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20"/>
        <w:jc w:val="center"/>
        <w:rPr>
          <w:rFonts w:hint="eastAsia" w:ascii="黑体" w:hAnsi="Times New Roman" w:eastAsia="黑体"/>
          <w:color w:val="000000"/>
          <w:sz w:val="48"/>
          <w:szCs w:val="48"/>
          <w:u w:val="single"/>
        </w:rPr>
      </w:pPr>
      <w:r>
        <w:rPr>
          <w:rFonts w:hint="eastAsia" w:ascii="黑体" w:hAnsi="Times New Roman" w:eastAsia="黑体"/>
          <w:color w:val="000000"/>
          <w:sz w:val="48"/>
          <w:szCs w:val="48"/>
          <w:u w:val="single"/>
        </w:rPr>
        <w:t>广州南沙资产经营有限公司</w:t>
      </w:r>
    </w:p>
    <w:p>
      <w:pPr>
        <w:spacing w:line="360" w:lineRule="auto"/>
        <w:ind w:left="566" w:leftChars="199" w:hanging="148" w:hangingChars="31"/>
        <w:jc w:val="center"/>
        <w:rPr>
          <w:rFonts w:hint="eastAsia" w:ascii="黑体" w:hAnsi="Times New Roman" w:eastAsia="黑体"/>
          <w:color w:val="000000"/>
          <w:sz w:val="48"/>
          <w:szCs w:val="48"/>
          <w:u w:val="single"/>
          <w:lang w:val="en-US" w:eastAsia="zh-CN"/>
        </w:rPr>
      </w:pPr>
      <w:r>
        <w:rPr>
          <w:rFonts w:hint="eastAsia" w:ascii="黑体" w:hAnsi="Times New Roman" w:eastAsia="黑体"/>
          <w:color w:val="000000"/>
          <w:sz w:val="48"/>
          <w:szCs w:val="48"/>
          <w:u w:val="single"/>
          <w:lang w:val="en-US" w:eastAsia="zh-CN"/>
        </w:rPr>
        <w:t>某参股公司企业重组和土地开发专项</w:t>
      </w:r>
      <w:r>
        <w:rPr>
          <w:rFonts w:hint="eastAsia" w:ascii="黑体" w:hAnsi="Times New Roman" w:eastAsia="黑体"/>
          <w:color w:val="000000"/>
          <w:sz w:val="48"/>
          <w:szCs w:val="48"/>
          <w:u w:val="single"/>
        </w:rPr>
        <w:t>咨询服务</w:t>
      </w:r>
      <w:r>
        <w:rPr>
          <w:rFonts w:hint="eastAsia" w:ascii="黑体" w:hAnsi="Times New Roman" w:eastAsia="黑体"/>
          <w:color w:val="000000"/>
          <w:sz w:val="48"/>
          <w:szCs w:val="48"/>
          <w:u w:val="single"/>
          <w:lang w:val="en-US" w:eastAsia="zh-CN"/>
        </w:rPr>
        <w:t xml:space="preserve"> </w:t>
      </w:r>
    </w:p>
    <w:p>
      <w:pPr>
        <w:spacing w:line="360" w:lineRule="auto"/>
        <w:jc w:val="center"/>
        <w:rPr>
          <w:rFonts w:hint="eastAsia" w:ascii="黑体" w:hAnsi="Calibri" w:eastAsia="黑体" w:cs="Times New Roman"/>
          <w:color w:val="000000"/>
          <w:sz w:val="36"/>
          <w:szCs w:val="36"/>
        </w:rPr>
      </w:pPr>
    </w:p>
    <w:p>
      <w:pPr>
        <w:spacing w:line="360" w:lineRule="auto"/>
        <w:jc w:val="center"/>
        <w:rPr>
          <w:rFonts w:hint="eastAsia" w:ascii="黑体" w:hAnsi="Calibri" w:eastAsia="黑体" w:cs="Times New Roman"/>
          <w:color w:val="000000"/>
          <w:sz w:val="36"/>
          <w:szCs w:val="36"/>
        </w:rPr>
      </w:pPr>
    </w:p>
    <w:p>
      <w:pPr>
        <w:spacing w:line="360" w:lineRule="auto"/>
        <w:jc w:val="center"/>
        <w:rPr>
          <w:rFonts w:hint="eastAsia" w:ascii="黑体" w:hAnsi="Calibri" w:eastAsia="黑体" w:cs="Times New Roman"/>
          <w:color w:val="000000"/>
          <w:sz w:val="36"/>
          <w:szCs w:val="36"/>
        </w:rPr>
      </w:pPr>
      <w:r>
        <w:rPr>
          <w:rFonts w:hint="eastAsia" w:ascii="黑体" w:hAnsi="Calibri" w:eastAsia="黑体" w:cs="Times New Roman"/>
          <w:color w:val="000000"/>
          <w:sz w:val="36"/>
          <w:szCs w:val="36"/>
        </w:rPr>
        <mc:AlternateContent>
          <mc:Choice Requires="wps">
            <w:drawing>
              <wp:anchor distT="0" distB="0" distL="114300" distR="114300" simplePos="0" relativeHeight="251658240" behindDoc="0" locked="0" layoutInCell="1" allowOverlap="1">
                <wp:simplePos x="0" y="0"/>
                <wp:positionH relativeFrom="column">
                  <wp:posOffset>148590</wp:posOffset>
                </wp:positionH>
                <wp:positionV relativeFrom="paragraph">
                  <wp:posOffset>315595</wp:posOffset>
                </wp:positionV>
                <wp:extent cx="5334000" cy="0"/>
                <wp:effectExtent l="0" t="15875" r="0" b="22225"/>
                <wp:wrapNone/>
                <wp:docPr id="1" name="直接连接符 1"/>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7pt;margin-top:24.85pt;height:0pt;width:420pt;z-index:251658240;mso-width-relative:page;mso-height-relative:page;" filled="f" stroked="t" coordsize="21600,21600" o:gfxdata="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5pzhtUAAAAIAQAADwAAAAAAAAAB&#10;ACAAAAAiAAAAZHJzL2Rvd25yZXYueG1sUEsBAhQAFAAAAAgAh07iQJtjfhnaAQAAlwMAAA4AAAAA&#10;AAAAAQAgAAAAJAEAAGRycy9lMm9Eb2MueG1sUEsFBgAAAAAGAAYAWQEAAHAFAAAAAA==&#10;">
                <v:fill on="f" focussize="0,0"/>
                <v:stroke weight="2.5pt" color="#000000" joinstyle="round"/>
                <v:imagedata o:title=""/>
                <o:lock v:ext="edit" aspectratio="f"/>
              </v:line>
            </w:pict>
          </mc:Fallback>
        </mc:AlternateContent>
      </w:r>
    </w:p>
    <w:p>
      <w:pPr>
        <w:tabs>
          <w:tab w:val="left" w:pos="2160"/>
        </w:tabs>
        <w:spacing w:line="300" w:lineRule="auto"/>
        <w:jc w:val="center"/>
        <w:rPr>
          <w:rFonts w:hint="eastAsia" w:ascii="黑体" w:hAnsi="Calibri" w:eastAsia="黑体" w:cs="Times New Roman"/>
          <w:b/>
          <w:color w:val="000000"/>
          <w:spacing w:val="120"/>
          <w:sz w:val="84"/>
          <w:szCs w:val="84"/>
          <w14:shadow w14:blurRad="50800" w14:dist="38100" w14:dir="2700000" w14:sx="100000" w14:sy="100000" w14:kx="0" w14:ky="0" w14:algn="tl">
            <w14:srgbClr w14:val="000000">
              <w14:alpha w14:val="60000"/>
            </w14:srgbClr>
          </w14:shadow>
        </w:rPr>
      </w:pPr>
      <w:r>
        <w:rPr>
          <w:rFonts w:hint="eastAsia" w:ascii="黑体" w:hAnsi="Calibri" w:eastAsia="黑体" w:cs="Times New Roman"/>
          <w:b/>
          <w:color w:val="000000"/>
          <w:spacing w:val="120"/>
          <w:position w:val="-2"/>
          <w:sz w:val="84"/>
          <w:szCs w:val="84"/>
          <w14:shadow w14:blurRad="50800" w14:dist="38100" w14:dir="2700000" w14:sx="100000" w14:sy="100000" w14:kx="0" w14:ky="0" w14:algn="tl">
            <w14:srgbClr w14:val="000000">
              <w14:alpha w14:val="60000"/>
            </w14:srgbClr>
          </w14:shadow>
        </w:rPr>
        <w:t>招标文件</w:t>
      </w:r>
    </w:p>
    <w:p>
      <w:pPr>
        <w:spacing w:line="360" w:lineRule="auto"/>
        <w:jc w:val="center"/>
        <w:rPr>
          <w:rFonts w:hint="eastAsia" w:ascii="黑体" w:hAnsi="Calibri" w:eastAsia="黑体" w:cs="Times New Roman"/>
          <w:color w:val="000000"/>
          <w:sz w:val="36"/>
          <w:szCs w:val="36"/>
        </w:rPr>
      </w:pPr>
      <w:r>
        <w:rPr>
          <w:rFonts w:hint="eastAsia" w:ascii="黑体" w:hAnsi="Calibri" w:eastAsia="黑体" w:cs="Times New Roman"/>
          <w:color w:val="000000"/>
          <w:sz w:val="36"/>
          <w:szCs w:val="36"/>
        </w:rP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41910</wp:posOffset>
                </wp:positionV>
                <wp:extent cx="5334000" cy="0"/>
                <wp:effectExtent l="0" t="15875" r="0" b="22225"/>
                <wp:wrapNone/>
                <wp:docPr id="2" name="直接连接符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35pt;margin-top:3.3pt;height:0pt;width:420pt;z-index:251659264;mso-width-relative:page;mso-height-relative:page;" filled="f" stroked="t" coordsize="21600,21600" o:gfxdata="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mpUNEAAAAGAQAADwAAAAAAAAABACAA&#10;AAAiAAAAZHJzL2Rvd25yZXYueG1sUEsBAhQAFAAAAAgAh07iQDCuGabbAQAAlwMAAA4AAAAAAAAA&#10;AQAgAAAAIAEAAGRycy9lMm9Eb2MueG1sUEsFBgAAAAAGAAYAWQEAAG0FAAAAAA==&#10;">
                <v:fill on="f" focussize="0,0"/>
                <v:stroke weight="2.5pt" color="#000000" joinstyle="round"/>
                <v:imagedata o:title=""/>
                <o:lock v:ext="edit" aspectratio="f"/>
              </v:line>
            </w:pict>
          </mc:Fallback>
        </mc:AlternateContent>
      </w:r>
    </w:p>
    <w:p>
      <w:pPr>
        <w:spacing w:line="360" w:lineRule="auto"/>
        <w:jc w:val="center"/>
        <w:rPr>
          <w:rFonts w:hint="eastAsia" w:ascii="黑体" w:hAnsi="Calibri" w:eastAsia="黑体" w:cs="Times New Roman"/>
          <w:color w:val="000000"/>
          <w:sz w:val="36"/>
          <w:szCs w:val="36"/>
        </w:rPr>
      </w:pPr>
    </w:p>
    <w:p>
      <w:pPr>
        <w:spacing w:line="360" w:lineRule="auto"/>
        <w:jc w:val="center"/>
        <w:rPr>
          <w:rFonts w:hint="eastAsia" w:ascii="黑体" w:hAnsi="Calibri" w:eastAsia="黑体" w:cs="Times New Roman"/>
          <w:color w:val="000000"/>
          <w:sz w:val="36"/>
          <w:szCs w:val="36"/>
        </w:rPr>
      </w:pPr>
    </w:p>
    <w:p>
      <w:pPr>
        <w:spacing w:line="360" w:lineRule="auto"/>
        <w:jc w:val="center"/>
        <w:rPr>
          <w:rFonts w:hint="eastAsia" w:ascii="黑体" w:hAnsi="Calibri" w:eastAsia="黑体" w:cs="Times New Roman"/>
          <w:color w:val="000000"/>
          <w:sz w:val="36"/>
          <w:szCs w:val="36"/>
        </w:rPr>
      </w:pPr>
    </w:p>
    <w:p>
      <w:pPr>
        <w:spacing w:line="360" w:lineRule="auto"/>
        <w:jc w:val="center"/>
        <w:rPr>
          <w:rFonts w:hint="eastAsia" w:ascii="黑体" w:hAnsi="Calibri" w:eastAsia="黑体" w:cs="Times New Roman"/>
          <w:color w:val="000000"/>
          <w:sz w:val="36"/>
          <w:szCs w:val="36"/>
        </w:rPr>
      </w:pPr>
    </w:p>
    <w:p>
      <w:pPr>
        <w:spacing w:line="360" w:lineRule="auto"/>
        <w:jc w:val="center"/>
        <w:rPr>
          <w:rFonts w:hint="eastAsia" w:ascii="黑体" w:hAnsi="Calibri" w:eastAsia="黑体" w:cs="Times New Roman"/>
          <w:color w:val="000000"/>
          <w:sz w:val="36"/>
          <w:szCs w:val="36"/>
        </w:rPr>
      </w:pPr>
    </w:p>
    <w:p>
      <w:pPr>
        <w:spacing w:line="360" w:lineRule="auto"/>
        <w:rPr>
          <w:rFonts w:hint="eastAsia" w:ascii="黑体" w:hAnsi="Calibri" w:eastAsia="黑体" w:cs="Times New Roman"/>
          <w:color w:val="000000"/>
          <w:sz w:val="36"/>
          <w:szCs w:val="36"/>
        </w:rPr>
      </w:pPr>
    </w:p>
    <w:p>
      <w:pPr>
        <w:jc w:val="center"/>
        <w:rPr>
          <w:rFonts w:hint="eastAsia" w:ascii="黑体" w:hAnsi="Calibri" w:eastAsia="黑体" w:cs="Times New Roman"/>
          <w:color w:val="000000"/>
          <w:sz w:val="48"/>
          <w:szCs w:val="48"/>
        </w:rPr>
      </w:pPr>
      <w:r>
        <w:rPr>
          <w:rFonts w:hint="eastAsia" w:ascii="黑体" w:hAnsi="Calibri" w:eastAsia="黑体" w:cs="Times New Roman"/>
          <w:color w:val="000000"/>
          <w:sz w:val="48"/>
          <w:szCs w:val="48"/>
        </w:rPr>
        <w:t>广州南沙资产经营有限公司</w:t>
      </w:r>
    </w:p>
    <w:p>
      <w:pPr>
        <w:jc w:val="center"/>
        <w:rPr>
          <w:rFonts w:hint="eastAsia" w:ascii="黑体" w:hAnsi="Calibri" w:eastAsia="黑体" w:cs="Times New Roman"/>
          <w:color w:val="000000"/>
          <w:sz w:val="48"/>
          <w:szCs w:val="48"/>
        </w:rPr>
      </w:pPr>
    </w:p>
    <w:p>
      <w:pPr>
        <w:jc w:val="center"/>
        <w:rPr>
          <w:rFonts w:hint="eastAsia" w:eastAsia="宋体"/>
          <w:b/>
          <w:color w:val="000000"/>
          <w:sz w:val="32"/>
          <w:szCs w:val="32"/>
          <w:lang w:eastAsia="zh-CN"/>
        </w:rPr>
        <w:sectPr>
          <w:footerReference r:id="rId5" w:type="first"/>
          <w:footerReference r:id="rId3" w:type="default"/>
          <w:footerReference r:id="rId4" w:type="even"/>
          <w:pgSz w:w="11906" w:h="16838"/>
          <w:pgMar w:top="1440" w:right="1646" w:bottom="1440" w:left="1620" w:header="851" w:footer="992" w:gutter="0"/>
          <w:cols w:space="720" w:num="1"/>
          <w:docGrid w:type="lines" w:linePitch="312" w:charSpace="0"/>
        </w:sectPr>
      </w:pPr>
      <w:r>
        <w:rPr>
          <w:rFonts w:hint="eastAsia" w:ascii="黑体" w:hAnsi="Calibri" w:eastAsia="黑体" w:cs="Times New Roman"/>
          <w:color w:val="000000"/>
          <w:sz w:val="44"/>
          <w:szCs w:val="44"/>
          <w:lang w:eastAsia="zh-CN"/>
        </w:rPr>
        <w:t>二〇一九年</w:t>
      </w:r>
      <w:r>
        <w:rPr>
          <w:rFonts w:hint="eastAsia" w:ascii="黑体" w:eastAsia="黑体" w:cs="Times New Roman"/>
          <w:color w:val="000000"/>
          <w:sz w:val="44"/>
          <w:szCs w:val="44"/>
          <w:lang w:val="en-US" w:eastAsia="zh-CN"/>
        </w:rPr>
        <w:t>九</w:t>
      </w:r>
      <w:r>
        <w:rPr>
          <w:rFonts w:hint="eastAsia" w:ascii="黑体" w:hAnsi="Calibri" w:eastAsia="黑体" w:cs="Times New Roman"/>
          <w:color w:val="000000"/>
          <w:sz w:val="44"/>
          <w:szCs w:val="44"/>
          <w:lang w:eastAsia="zh-CN"/>
        </w:rPr>
        <w:t>月</w:t>
      </w:r>
    </w:p>
    <w:p>
      <w:pPr>
        <w:spacing w:line="580" w:lineRule="exact"/>
        <w:jc w:val="center"/>
        <w:rPr>
          <w:rFonts w:hint="eastAsia" w:ascii="方正小标宋简体" w:hAnsi="华文仿宋" w:eastAsia="方正小标宋简体"/>
          <w:color w:val="000000"/>
          <w:sz w:val="44"/>
          <w:szCs w:val="44"/>
        </w:rPr>
      </w:pPr>
      <w:r>
        <w:rPr>
          <w:rFonts w:hint="eastAsia" w:ascii="方正小标宋简体" w:hAnsi="华文仿宋" w:eastAsia="方正小标宋简体"/>
          <w:color w:val="000000"/>
          <w:sz w:val="44"/>
          <w:szCs w:val="44"/>
        </w:rPr>
        <w:t>广州南沙资产经营有限公司</w:t>
      </w:r>
    </w:p>
    <w:p>
      <w:pPr>
        <w:spacing w:line="580" w:lineRule="exact"/>
        <w:jc w:val="center"/>
        <w:rPr>
          <w:rFonts w:hint="eastAsia" w:ascii="方正小标宋简体" w:hAnsi="华文仿宋" w:eastAsia="方正小标宋简体"/>
          <w:color w:val="000000"/>
          <w:sz w:val="44"/>
          <w:szCs w:val="44"/>
          <w:lang w:val="en-US" w:eastAsia="zh-CN"/>
        </w:rPr>
      </w:pPr>
      <w:r>
        <w:rPr>
          <w:rFonts w:hint="eastAsia" w:ascii="方正小标宋简体" w:hAnsi="华文仿宋" w:eastAsia="方正小标宋简体"/>
          <w:color w:val="000000"/>
          <w:sz w:val="44"/>
          <w:szCs w:val="44"/>
          <w:lang w:val="en-US" w:eastAsia="zh-CN"/>
        </w:rPr>
        <w:t>某参股公司企业重组和土地开发专项咨询服务</w:t>
      </w:r>
    </w:p>
    <w:p>
      <w:pPr>
        <w:spacing w:line="580" w:lineRule="exact"/>
        <w:jc w:val="center"/>
        <w:rPr>
          <w:rFonts w:hint="eastAsia" w:ascii="方正小标宋简体" w:hAnsi="华文仿宋" w:eastAsia="方正小标宋简体"/>
          <w:color w:val="000000"/>
          <w:sz w:val="44"/>
          <w:szCs w:val="44"/>
        </w:rPr>
      </w:pPr>
      <w:r>
        <w:rPr>
          <w:rFonts w:hint="eastAsia" w:ascii="方正小标宋简体" w:hAnsi="华文仿宋" w:eastAsia="方正小标宋简体"/>
          <w:color w:val="000000"/>
          <w:sz w:val="44"/>
          <w:szCs w:val="44"/>
        </w:rPr>
        <w:t>邀请招标文件</w:t>
      </w:r>
    </w:p>
    <w:p>
      <w:pPr>
        <w:spacing w:line="580" w:lineRule="exact"/>
        <w:rPr>
          <w:rFonts w:hint="eastAsia" w:ascii="仿宋_GB2312" w:hAnsi="华文仿宋" w:eastAsia="仿宋_GB2312"/>
          <w:color w:val="000000"/>
          <w:sz w:val="32"/>
          <w:szCs w:val="32"/>
        </w:rPr>
      </w:pPr>
    </w:p>
    <w:p>
      <w:pPr>
        <w:spacing w:line="580" w:lineRule="exact"/>
        <w:ind w:firstLine="729" w:firstLineChars="228"/>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招标人：广州南沙资产经营有限公司</w:t>
      </w:r>
    </w:p>
    <w:p>
      <w:pPr>
        <w:spacing w:line="580" w:lineRule="exact"/>
        <w:ind w:firstLine="640" w:firstLineChars="200"/>
        <w:rPr>
          <w:rFonts w:hint="eastAsia" w:ascii="仿宋_GB2312" w:hAnsi="仿宋" w:eastAsia="仿宋_GB2312"/>
          <w:color w:val="000000"/>
          <w:sz w:val="32"/>
          <w:szCs w:val="32"/>
          <w:lang w:val="zh-CN"/>
        </w:rPr>
      </w:pPr>
      <w:r>
        <w:rPr>
          <w:rFonts w:hint="eastAsia" w:ascii="仿宋_GB2312" w:hAnsi="华文仿宋" w:eastAsia="仿宋_GB2312"/>
          <w:color w:val="000000"/>
          <w:sz w:val="32"/>
          <w:szCs w:val="32"/>
        </w:rPr>
        <w:t>招标项目名称：</w:t>
      </w:r>
      <w:r>
        <w:rPr>
          <w:rFonts w:hint="eastAsia" w:ascii="仿宋_GB2312" w:hAnsi="华文仿宋" w:eastAsia="仿宋_GB2312"/>
          <w:color w:val="000000"/>
          <w:sz w:val="32"/>
          <w:szCs w:val="32"/>
          <w:lang w:val="en-US" w:eastAsia="zh-CN"/>
        </w:rPr>
        <w:t>广州南沙资产经营有限公司</w:t>
      </w:r>
      <w:r>
        <w:rPr>
          <w:rFonts w:hint="eastAsia" w:ascii="仿宋_GB2312" w:hAnsi="仿宋" w:eastAsia="仿宋_GB2312"/>
          <w:color w:val="000000"/>
          <w:sz w:val="32"/>
          <w:szCs w:val="32"/>
          <w:lang w:val="en-US" w:eastAsia="zh-CN"/>
        </w:rPr>
        <w:t>某参股公司</w:t>
      </w:r>
      <w:r>
        <w:rPr>
          <w:rFonts w:hint="eastAsia" w:ascii="仿宋_GB2312" w:hAnsi="仿宋" w:eastAsia="仿宋_GB2312"/>
          <w:color w:val="000000"/>
          <w:sz w:val="32"/>
          <w:szCs w:val="32"/>
          <w:lang w:val="zh-CN"/>
        </w:rPr>
        <w:t>企业重组和土地开发</w:t>
      </w:r>
      <w:r>
        <w:rPr>
          <w:rFonts w:hint="eastAsia" w:ascii="仿宋_GB2312" w:hAnsi="仿宋" w:eastAsia="仿宋_GB2312"/>
          <w:color w:val="000000"/>
          <w:sz w:val="32"/>
          <w:szCs w:val="32"/>
          <w:lang w:val="en-US" w:eastAsia="zh-CN"/>
        </w:rPr>
        <w:t>专项</w:t>
      </w:r>
      <w:r>
        <w:rPr>
          <w:rFonts w:hint="eastAsia" w:ascii="仿宋_GB2312" w:hAnsi="仿宋" w:eastAsia="仿宋_GB2312"/>
          <w:color w:val="000000"/>
          <w:sz w:val="32"/>
          <w:szCs w:val="32"/>
          <w:lang w:val="zh-CN"/>
        </w:rPr>
        <w:t>咨询服务</w:t>
      </w:r>
    </w:p>
    <w:p>
      <w:pPr>
        <w:spacing w:line="580" w:lineRule="exact"/>
        <w:ind w:firstLine="640" w:firstLineChars="200"/>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招标文件的获取：请自行在广州南沙资产经营有限公司网站获取。（</w:t>
      </w:r>
      <w:r>
        <w:rPr>
          <w:rFonts w:ascii="宋体" w:hAnsi="宋体" w:eastAsia="宋体" w:cs="宋体"/>
          <w:sz w:val="24"/>
          <w:szCs w:val="24"/>
        </w:rPr>
        <w:t>http://www.gnao.com.cn/</w:t>
      </w:r>
      <w:r>
        <w:rPr>
          <w:rFonts w:hint="eastAsia" w:ascii="仿宋_GB2312" w:hAnsi="仿宋" w:eastAsia="仿宋_GB2312"/>
          <w:color w:val="000000"/>
          <w:sz w:val="32"/>
          <w:szCs w:val="32"/>
          <w:lang w:val="en-US" w:eastAsia="zh-CN"/>
        </w:rPr>
        <w:t>）</w:t>
      </w:r>
    </w:p>
    <w:p>
      <w:pPr>
        <w:spacing w:line="580" w:lineRule="exact"/>
        <w:ind w:firstLine="729" w:firstLineChars="228"/>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评审办法：综合</w:t>
      </w:r>
      <w:r>
        <w:rPr>
          <w:rFonts w:hint="eastAsia" w:ascii="仿宋_GB2312" w:hAnsi="华文仿宋" w:eastAsia="仿宋_GB2312"/>
          <w:color w:val="000000"/>
          <w:sz w:val="32"/>
          <w:szCs w:val="32"/>
          <w:lang w:val="en-US" w:eastAsia="zh-CN"/>
        </w:rPr>
        <w:t>评分</w:t>
      </w:r>
      <w:r>
        <w:rPr>
          <w:rFonts w:hint="eastAsia" w:ascii="仿宋_GB2312" w:hAnsi="华文仿宋" w:eastAsia="仿宋_GB2312"/>
          <w:color w:val="000000"/>
          <w:sz w:val="32"/>
          <w:szCs w:val="32"/>
        </w:rPr>
        <w:t>法</w:t>
      </w:r>
    </w:p>
    <w:p>
      <w:pPr>
        <w:spacing w:line="580" w:lineRule="exact"/>
        <w:ind w:firstLine="729" w:firstLineChars="228"/>
        <w:rPr>
          <w:rFonts w:hint="eastAsia" w:ascii="仿宋_GB2312" w:hAnsi="华文仿宋" w:eastAsia="仿宋_GB2312"/>
          <w:color w:val="auto"/>
          <w:sz w:val="32"/>
          <w:szCs w:val="32"/>
        </w:rPr>
      </w:pPr>
      <w:r>
        <w:rPr>
          <w:rFonts w:hint="eastAsia" w:ascii="仿宋_GB2312" w:hAnsi="华文仿宋" w:eastAsia="仿宋_GB2312"/>
          <w:color w:val="auto"/>
          <w:sz w:val="32"/>
          <w:szCs w:val="32"/>
        </w:rPr>
        <w:t>投标文件递交截止日期：</w:t>
      </w:r>
      <w:r>
        <w:rPr>
          <w:rFonts w:hint="eastAsia" w:ascii="仿宋_GB2312" w:hAnsi="华文仿宋" w:eastAsia="仿宋_GB2312"/>
          <w:color w:val="auto"/>
          <w:sz w:val="32"/>
          <w:szCs w:val="32"/>
          <w:lang w:eastAsia="zh-CN"/>
        </w:rPr>
        <w:t>2019年</w:t>
      </w:r>
      <w:r>
        <w:rPr>
          <w:rFonts w:hint="eastAsia" w:ascii="仿宋_GB2312" w:hAnsi="华文仿宋" w:eastAsia="仿宋_GB2312"/>
          <w:color w:val="auto"/>
          <w:sz w:val="32"/>
          <w:szCs w:val="32"/>
          <w:lang w:val="en-US" w:eastAsia="zh-CN"/>
        </w:rPr>
        <w:t>9</w:t>
      </w:r>
      <w:r>
        <w:rPr>
          <w:rFonts w:hint="eastAsia" w:ascii="仿宋_GB2312" w:hAnsi="华文仿宋" w:eastAsia="仿宋_GB2312"/>
          <w:color w:val="auto"/>
          <w:sz w:val="32"/>
          <w:szCs w:val="32"/>
        </w:rPr>
        <w:t>月</w:t>
      </w:r>
      <w:r>
        <w:rPr>
          <w:rFonts w:hint="eastAsia" w:ascii="仿宋_GB2312" w:hAnsi="华文仿宋" w:eastAsia="仿宋_GB2312"/>
          <w:color w:val="auto"/>
          <w:sz w:val="32"/>
          <w:szCs w:val="32"/>
          <w:lang w:val="en-US" w:eastAsia="zh-CN"/>
        </w:rPr>
        <w:t>27</w:t>
      </w:r>
      <w:r>
        <w:rPr>
          <w:rFonts w:hint="eastAsia" w:ascii="仿宋_GB2312" w:hAnsi="华文仿宋" w:eastAsia="仿宋_GB2312"/>
          <w:color w:val="auto"/>
          <w:sz w:val="32"/>
          <w:szCs w:val="32"/>
        </w:rPr>
        <w:t>日</w:t>
      </w:r>
      <w:r>
        <w:rPr>
          <w:rFonts w:hint="eastAsia" w:ascii="仿宋_GB2312" w:hAnsi="华文仿宋" w:eastAsia="仿宋_GB2312"/>
          <w:color w:val="auto"/>
          <w:sz w:val="32"/>
          <w:szCs w:val="32"/>
          <w:lang w:val="en-US" w:eastAsia="zh-CN"/>
        </w:rPr>
        <w:t>9</w:t>
      </w:r>
      <w:r>
        <w:rPr>
          <w:rFonts w:hint="eastAsia" w:ascii="仿宋_GB2312" w:hAnsi="华文仿宋" w:eastAsia="仿宋_GB2312"/>
          <w:color w:val="auto"/>
          <w:sz w:val="32"/>
          <w:szCs w:val="32"/>
        </w:rPr>
        <w:t>时</w:t>
      </w:r>
      <w:r>
        <w:rPr>
          <w:rFonts w:hint="eastAsia" w:ascii="仿宋_GB2312" w:hAnsi="华文仿宋" w:eastAsia="仿宋_GB2312"/>
          <w:color w:val="auto"/>
          <w:sz w:val="32"/>
          <w:szCs w:val="32"/>
          <w:lang w:val="en-US" w:eastAsia="zh-CN"/>
        </w:rPr>
        <w:t>30</w:t>
      </w:r>
      <w:r>
        <w:rPr>
          <w:rFonts w:hint="eastAsia" w:ascii="仿宋_GB2312" w:hAnsi="华文仿宋" w:eastAsia="仿宋_GB2312"/>
          <w:color w:val="auto"/>
          <w:sz w:val="32"/>
          <w:szCs w:val="32"/>
        </w:rPr>
        <w:t xml:space="preserve">分前 </w:t>
      </w:r>
    </w:p>
    <w:p>
      <w:pPr>
        <w:spacing w:line="580" w:lineRule="exact"/>
        <w:ind w:firstLine="729" w:firstLineChars="228"/>
        <w:rPr>
          <w:rFonts w:hint="eastAsia" w:ascii="仿宋_GB2312" w:hAnsi="华文仿宋" w:eastAsia="仿宋_GB2312"/>
          <w:color w:val="auto"/>
          <w:sz w:val="32"/>
          <w:szCs w:val="32"/>
        </w:rPr>
      </w:pPr>
      <w:r>
        <w:rPr>
          <w:rFonts w:hint="eastAsia" w:ascii="仿宋_GB2312" w:hAnsi="华文仿宋" w:eastAsia="仿宋_GB2312"/>
          <w:color w:val="auto"/>
          <w:sz w:val="32"/>
          <w:szCs w:val="32"/>
        </w:rPr>
        <w:t>开标与评审日期：</w:t>
      </w:r>
      <w:r>
        <w:rPr>
          <w:rFonts w:hint="eastAsia" w:ascii="仿宋_GB2312" w:hAnsi="华文仿宋" w:eastAsia="仿宋_GB2312"/>
          <w:color w:val="auto"/>
          <w:sz w:val="32"/>
          <w:szCs w:val="32"/>
          <w:lang w:eastAsia="zh-CN"/>
        </w:rPr>
        <w:t>2019年</w:t>
      </w:r>
      <w:r>
        <w:rPr>
          <w:rFonts w:hint="eastAsia" w:ascii="仿宋_GB2312" w:hAnsi="华文仿宋" w:eastAsia="仿宋_GB2312"/>
          <w:color w:val="auto"/>
          <w:sz w:val="32"/>
          <w:szCs w:val="32"/>
          <w:lang w:val="en-US" w:eastAsia="zh-CN"/>
        </w:rPr>
        <w:t>9</w:t>
      </w:r>
      <w:r>
        <w:rPr>
          <w:rFonts w:hint="eastAsia" w:ascii="仿宋_GB2312" w:hAnsi="华文仿宋" w:eastAsia="仿宋_GB2312"/>
          <w:color w:val="auto"/>
          <w:sz w:val="32"/>
          <w:szCs w:val="32"/>
        </w:rPr>
        <w:t>月</w:t>
      </w:r>
      <w:r>
        <w:rPr>
          <w:rFonts w:hint="eastAsia" w:ascii="仿宋_GB2312" w:hAnsi="华文仿宋" w:eastAsia="仿宋_GB2312"/>
          <w:color w:val="auto"/>
          <w:sz w:val="32"/>
          <w:szCs w:val="32"/>
          <w:lang w:val="en-US" w:eastAsia="zh-CN"/>
        </w:rPr>
        <w:t>27</w:t>
      </w:r>
      <w:r>
        <w:rPr>
          <w:rFonts w:hint="eastAsia" w:ascii="仿宋_GB2312" w:hAnsi="华文仿宋" w:eastAsia="仿宋_GB2312"/>
          <w:color w:val="auto"/>
          <w:sz w:val="32"/>
          <w:szCs w:val="32"/>
        </w:rPr>
        <w:t>日</w:t>
      </w:r>
      <w:r>
        <w:rPr>
          <w:rFonts w:hint="eastAsia" w:ascii="仿宋_GB2312" w:hAnsi="华文仿宋" w:eastAsia="仿宋_GB2312"/>
          <w:color w:val="auto"/>
          <w:sz w:val="32"/>
          <w:szCs w:val="32"/>
          <w:lang w:val="en-US" w:eastAsia="zh-CN"/>
        </w:rPr>
        <w:t>9</w:t>
      </w:r>
      <w:r>
        <w:rPr>
          <w:rFonts w:hint="eastAsia" w:ascii="仿宋_GB2312" w:hAnsi="华文仿宋" w:eastAsia="仿宋_GB2312"/>
          <w:color w:val="auto"/>
          <w:sz w:val="32"/>
          <w:szCs w:val="32"/>
        </w:rPr>
        <w:t>时</w:t>
      </w:r>
      <w:r>
        <w:rPr>
          <w:rFonts w:hint="eastAsia" w:ascii="仿宋_GB2312" w:hAnsi="华文仿宋" w:eastAsia="仿宋_GB2312"/>
          <w:color w:val="auto"/>
          <w:sz w:val="32"/>
          <w:szCs w:val="32"/>
          <w:lang w:val="en-US" w:eastAsia="zh-CN"/>
        </w:rPr>
        <w:t>30</w:t>
      </w:r>
      <w:r>
        <w:rPr>
          <w:rFonts w:hint="eastAsia" w:ascii="仿宋_GB2312" w:hAnsi="华文仿宋" w:eastAsia="仿宋_GB2312"/>
          <w:color w:val="auto"/>
          <w:sz w:val="32"/>
          <w:szCs w:val="32"/>
        </w:rPr>
        <w:t>分</w:t>
      </w:r>
    </w:p>
    <w:p>
      <w:pPr>
        <w:spacing w:line="580" w:lineRule="exact"/>
        <w:ind w:firstLine="729" w:firstLineChars="228"/>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开标地点：广东省广州市南沙区海滨路171号南沙金融大厦1807室</w:t>
      </w:r>
    </w:p>
    <w:p>
      <w:pPr>
        <w:spacing w:line="580" w:lineRule="exact"/>
        <w:ind w:firstLine="729" w:firstLineChars="228"/>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投标份数：正本1份，副本</w:t>
      </w:r>
      <w:r>
        <w:rPr>
          <w:rFonts w:hint="eastAsia" w:ascii="仿宋_GB2312" w:hAnsi="华文仿宋" w:eastAsia="仿宋_GB2312"/>
          <w:color w:val="000000"/>
          <w:sz w:val="32"/>
          <w:szCs w:val="32"/>
          <w:lang w:val="en-US" w:eastAsia="zh-CN"/>
        </w:rPr>
        <w:t>2</w:t>
      </w:r>
      <w:r>
        <w:rPr>
          <w:rFonts w:hint="eastAsia" w:ascii="仿宋_GB2312" w:hAnsi="华文仿宋" w:eastAsia="仿宋_GB2312"/>
          <w:color w:val="000000"/>
          <w:sz w:val="32"/>
          <w:szCs w:val="32"/>
        </w:rPr>
        <w:t>份</w:t>
      </w:r>
    </w:p>
    <w:p>
      <w:pPr>
        <w:spacing w:line="580" w:lineRule="exact"/>
        <w:ind w:firstLine="729" w:firstLineChars="228"/>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招标人及投标文件递交地址：广东省广州市南沙区海滨路171号南沙金融大厦1808室，联系人：蒋小姐，电话：020-66813692</w:t>
      </w:r>
    </w:p>
    <w:p>
      <w:pPr>
        <w:spacing w:line="580" w:lineRule="exact"/>
        <w:rPr>
          <w:rFonts w:hint="eastAsia" w:ascii="仿宋_GB2312" w:hAnsi="华文仿宋" w:eastAsia="仿宋_GB2312"/>
          <w:color w:val="000000"/>
          <w:sz w:val="32"/>
          <w:szCs w:val="32"/>
        </w:rPr>
      </w:pPr>
    </w:p>
    <w:p>
      <w:pPr>
        <w:spacing w:line="58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致</w:t>
      </w:r>
      <w:r>
        <w:rPr>
          <w:rFonts w:hint="eastAsia" w:ascii="仿宋_GB2312" w:hAnsi="华文仿宋" w:eastAsia="仿宋_GB2312"/>
          <w:color w:val="000000"/>
          <w:sz w:val="32"/>
          <w:szCs w:val="32"/>
          <w:u w:val="single"/>
        </w:rPr>
        <w:t>投标人：</w:t>
      </w:r>
    </w:p>
    <w:p>
      <w:pPr>
        <w:spacing w:line="580" w:lineRule="exact"/>
        <w:ind w:firstLine="555"/>
        <w:rPr>
          <w:rFonts w:hint="default" w:ascii="仿宋_GB2312" w:hAnsi="华文仿宋" w:eastAsia="仿宋_GB2312"/>
          <w:color w:val="000000"/>
          <w:sz w:val="32"/>
          <w:szCs w:val="32"/>
          <w:lang w:val="en-US" w:eastAsia="zh-CN"/>
        </w:rPr>
      </w:pPr>
      <w:r>
        <w:rPr>
          <w:rFonts w:hint="eastAsia" w:ascii="仿宋_GB2312" w:hAnsi="华文仿宋" w:eastAsia="仿宋_GB2312"/>
          <w:color w:val="000000"/>
          <w:sz w:val="32"/>
          <w:szCs w:val="32"/>
        </w:rPr>
        <w:t>广州南沙资产经营有限公司（以下简称“资产公司”）经研究决定,就</w:t>
      </w:r>
      <w:r>
        <w:rPr>
          <w:rFonts w:hint="eastAsia" w:ascii="仿宋_GB2312" w:hAnsi="华文仿宋" w:eastAsia="仿宋_GB2312"/>
          <w:color w:val="000000"/>
          <w:sz w:val="32"/>
          <w:szCs w:val="32"/>
          <w:lang w:val="en-US" w:eastAsia="zh-CN"/>
        </w:rPr>
        <w:t>某参股</w:t>
      </w:r>
      <w:r>
        <w:rPr>
          <w:rFonts w:hint="eastAsia" w:ascii="仿宋_GB2312" w:hAnsi="仿宋" w:eastAsia="仿宋_GB2312"/>
          <w:color w:val="000000"/>
          <w:sz w:val="32"/>
          <w:szCs w:val="32"/>
          <w:lang w:val="zh-CN"/>
        </w:rPr>
        <w:t>公司企业重组和土地开发专项咨询服务项目</w:t>
      </w:r>
      <w:r>
        <w:rPr>
          <w:rFonts w:hint="eastAsia" w:ascii="仿宋_GB2312" w:hAnsi="仿宋" w:eastAsia="仿宋_GB2312"/>
          <w:color w:val="000000"/>
          <w:sz w:val="32"/>
          <w:szCs w:val="32"/>
          <w:lang w:val="en-US" w:eastAsia="zh-CN"/>
        </w:rPr>
        <w:t>进行</w:t>
      </w:r>
      <w:r>
        <w:rPr>
          <w:rFonts w:hint="eastAsia" w:ascii="仿宋_GB2312" w:hAnsi="仿宋" w:eastAsia="仿宋_GB2312"/>
          <w:color w:val="000000"/>
          <w:sz w:val="32"/>
          <w:szCs w:val="32"/>
        </w:rPr>
        <w:t>选聘</w:t>
      </w:r>
      <w:r>
        <w:rPr>
          <w:rFonts w:hint="eastAsia" w:ascii="仿宋_GB2312" w:hAnsi="华文仿宋" w:eastAsia="仿宋_GB2312"/>
          <w:color w:val="000000"/>
          <w:sz w:val="32"/>
          <w:szCs w:val="32"/>
        </w:rPr>
        <w:t>，</w:t>
      </w:r>
      <w:r>
        <w:rPr>
          <w:rFonts w:hint="eastAsia" w:ascii="仿宋_GB2312" w:hAnsi="华文仿宋" w:eastAsia="仿宋_GB2312"/>
          <w:color w:val="000000"/>
          <w:sz w:val="32"/>
          <w:szCs w:val="32"/>
          <w:lang w:val="en-US" w:eastAsia="zh-CN"/>
        </w:rPr>
        <w:t>现</w:t>
      </w:r>
      <w:r>
        <w:rPr>
          <w:rFonts w:hint="eastAsia" w:ascii="仿宋_GB2312" w:hAnsi="华文仿宋" w:eastAsia="仿宋_GB2312"/>
          <w:color w:val="000000"/>
          <w:sz w:val="32"/>
          <w:szCs w:val="32"/>
        </w:rPr>
        <w:t>采取</w:t>
      </w:r>
      <w:r>
        <w:rPr>
          <w:rFonts w:hint="eastAsia" w:ascii="仿宋_GB2312" w:hAnsi="华文仿宋" w:eastAsia="仿宋_GB2312"/>
          <w:color w:val="000000"/>
          <w:sz w:val="32"/>
          <w:szCs w:val="32"/>
          <w:lang w:val="en-US" w:eastAsia="zh-CN"/>
        </w:rPr>
        <w:t>邀请招标的</w:t>
      </w:r>
      <w:r>
        <w:rPr>
          <w:rFonts w:hint="eastAsia" w:ascii="仿宋_GB2312" w:hAnsi="华文仿宋" w:eastAsia="仿宋_GB2312"/>
          <w:color w:val="000000"/>
          <w:sz w:val="32"/>
          <w:szCs w:val="32"/>
        </w:rPr>
        <w:t>方式选择</w:t>
      </w:r>
      <w:r>
        <w:rPr>
          <w:rFonts w:hint="eastAsia" w:ascii="仿宋_GB2312" w:hAnsi="华文仿宋" w:eastAsia="仿宋_GB2312"/>
          <w:color w:val="000000"/>
          <w:sz w:val="32"/>
          <w:szCs w:val="32"/>
          <w:lang w:val="en-US" w:eastAsia="zh-CN"/>
        </w:rPr>
        <w:t>专业的会计师事务所提供专项咨询服务，现邀请贵公司参与投标。</w:t>
      </w:r>
    </w:p>
    <w:p>
      <w:pPr>
        <w:spacing w:line="580" w:lineRule="exact"/>
        <w:ind w:firstLine="643" w:firstLineChars="201"/>
        <w:rPr>
          <w:rFonts w:hint="eastAsia" w:ascii="仿宋_GB2312" w:hAnsi="仿宋" w:eastAsia="仿宋_GB2312"/>
          <w:color w:val="000000"/>
          <w:sz w:val="32"/>
          <w:szCs w:val="32"/>
        </w:rPr>
      </w:pPr>
      <w:r>
        <w:rPr>
          <w:rFonts w:hint="eastAsia" w:ascii="黑体" w:hAnsi="黑体" w:eastAsia="黑体"/>
          <w:color w:val="000000"/>
          <w:sz w:val="32"/>
          <w:szCs w:val="32"/>
        </w:rPr>
        <w:t>一、项目概述</w:t>
      </w:r>
    </w:p>
    <w:p>
      <w:pPr>
        <w:autoSpaceDE w:val="0"/>
        <w:autoSpaceDN w:val="0"/>
        <w:adjustRightInd w:val="0"/>
        <w:spacing w:line="580" w:lineRule="exact"/>
        <w:ind w:firstLine="640" w:firstLineChars="200"/>
        <w:rPr>
          <w:rFonts w:hint="eastAsia" w:ascii="仿宋_GB2312" w:hAnsi="仿宋" w:eastAsia="仿宋_GB2312"/>
          <w:color w:val="000000"/>
          <w:sz w:val="32"/>
          <w:szCs w:val="32"/>
          <w:lang w:val="zh-CN"/>
        </w:rPr>
      </w:pPr>
      <w:r>
        <w:rPr>
          <w:rFonts w:hint="eastAsia" w:ascii="仿宋_GB2312" w:hAnsi="仿宋" w:eastAsia="仿宋_GB2312"/>
          <w:color w:val="000000"/>
          <w:sz w:val="32"/>
          <w:szCs w:val="32"/>
          <w:lang w:val="en-US" w:eastAsia="zh-CN"/>
        </w:rPr>
        <w:t>资产公司现</w:t>
      </w:r>
      <w:r>
        <w:rPr>
          <w:rFonts w:hint="eastAsia" w:ascii="仿宋_GB2312" w:hAnsi="仿宋" w:eastAsia="仿宋_GB2312"/>
          <w:color w:val="000000"/>
          <w:sz w:val="32"/>
          <w:szCs w:val="32"/>
          <w:lang w:val="zh-CN"/>
        </w:rPr>
        <w:t>拟</w:t>
      </w:r>
      <w:r>
        <w:rPr>
          <w:rFonts w:hint="eastAsia" w:ascii="仿宋_GB2312" w:hAnsi="仿宋" w:eastAsia="仿宋_GB2312"/>
          <w:color w:val="000000"/>
          <w:sz w:val="32"/>
          <w:szCs w:val="32"/>
          <w:lang w:val="en-US" w:eastAsia="zh-CN"/>
        </w:rPr>
        <w:t>对某参股公司</w:t>
      </w:r>
      <w:r>
        <w:rPr>
          <w:rFonts w:hint="eastAsia" w:ascii="仿宋_GB2312" w:hAnsi="仿宋" w:eastAsia="仿宋_GB2312"/>
          <w:color w:val="000000"/>
          <w:sz w:val="32"/>
          <w:szCs w:val="32"/>
          <w:lang w:val="zh-CN"/>
        </w:rPr>
        <w:t>待开发的</w:t>
      </w:r>
      <w:r>
        <w:rPr>
          <w:rFonts w:hint="eastAsia" w:ascii="仿宋_GB2312" w:hAnsi="仿宋" w:eastAsia="仿宋_GB2312"/>
          <w:color w:val="000000"/>
          <w:sz w:val="32"/>
          <w:szCs w:val="32"/>
          <w:lang w:val="en-US" w:eastAsia="zh-CN"/>
        </w:rPr>
        <w:t>土地</w:t>
      </w:r>
      <w:r>
        <w:rPr>
          <w:rFonts w:hint="eastAsia" w:ascii="仿宋_GB2312" w:hAnsi="仿宋" w:eastAsia="仿宋_GB2312"/>
          <w:color w:val="000000"/>
          <w:sz w:val="32"/>
          <w:szCs w:val="32"/>
          <w:lang w:val="zh-CN"/>
        </w:rPr>
        <w:t>资产进行重新分配，同时对</w:t>
      </w:r>
      <w:r>
        <w:rPr>
          <w:rFonts w:hint="eastAsia" w:ascii="仿宋_GB2312" w:hAnsi="仿宋" w:eastAsia="仿宋_GB2312"/>
          <w:color w:val="000000"/>
          <w:sz w:val="32"/>
          <w:szCs w:val="32"/>
          <w:lang w:val="en-US" w:eastAsia="zh-CN"/>
        </w:rPr>
        <w:t>该参股</w:t>
      </w:r>
      <w:r>
        <w:rPr>
          <w:rFonts w:hint="eastAsia" w:ascii="仿宋_GB2312" w:hAnsi="仿宋" w:eastAsia="仿宋_GB2312"/>
          <w:color w:val="000000"/>
          <w:sz w:val="32"/>
          <w:szCs w:val="32"/>
          <w:lang w:val="zh-CN"/>
        </w:rPr>
        <w:t>公司进行企业资产及股权重组。本次招标为</w:t>
      </w:r>
      <w:r>
        <w:rPr>
          <w:rFonts w:hint="eastAsia" w:ascii="仿宋_GB2312" w:hAnsi="仿宋" w:eastAsia="仿宋_GB2312"/>
          <w:color w:val="000000"/>
          <w:sz w:val="32"/>
          <w:szCs w:val="32"/>
          <w:lang w:val="en-US" w:eastAsia="zh-CN"/>
        </w:rPr>
        <w:t>该</w:t>
      </w:r>
      <w:r>
        <w:rPr>
          <w:rFonts w:hint="eastAsia" w:ascii="仿宋_GB2312" w:hAnsi="仿宋" w:eastAsia="仿宋_GB2312"/>
          <w:color w:val="000000"/>
          <w:sz w:val="32"/>
          <w:szCs w:val="32"/>
          <w:lang w:val="zh-CN"/>
        </w:rPr>
        <w:t>项目</w:t>
      </w:r>
      <w:r>
        <w:rPr>
          <w:rFonts w:hint="eastAsia" w:ascii="仿宋_GB2312" w:eastAsia="仿宋_GB2312"/>
          <w:color w:val="000000"/>
          <w:sz w:val="32"/>
          <w:szCs w:val="32"/>
        </w:rPr>
        <w:t>提供</w:t>
      </w:r>
      <w:r>
        <w:rPr>
          <w:rFonts w:hint="eastAsia" w:ascii="仿宋_GB2312" w:eastAsia="仿宋_GB2312"/>
          <w:color w:val="000000"/>
          <w:sz w:val="32"/>
          <w:szCs w:val="32"/>
          <w:lang w:val="en-US" w:eastAsia="zh-CN"/>
        </w:rPr>
        <w:t>专项咨询</w:t>
      </w:r>
      <w:r>
        <w:rPr>
          <w:rFonts w:hint="eastAsia" w:ascii="仿宋_GB2312" w:eastAsia="仿宋_GB2312"/>
          <w:color w:val="000000"/>
          <w:sz w:val="32"/>
          <w:szCs w:val="32"/>
        </w:rPr>
        <w:t>服务</w:t>
      </w:r>
      <w:r>
        <w:rPr>
          <w:rFonts w:hint="eastAsia" w:ascii="仿宋_GB2312" w:hAnsi="仿宋" w:eastAsia="仿宋_GB2312"/>
          <w:color w:val="000000"/>
          <w:sz w:val="32"/>
          <w:szCs w:val="32"/>
          <w:lang w:val="zh-CN"/>
        </w:rPr>
        <w:t>。在招标之前，投标人须仔细阅读招标文件，如发现有任何疑问、冲突或技术问题，投标人须要求招标人澄清。</w:t>
      </w:r>
    </w:p>
    <w:p>
      <w:pPr>
        <w:autoSpaceDE w:val="0"/>
        <w:autoSpaceDN w:val="0"/>
        <w:adjustRightInd w:val="0"/>
        <w:spacing w:line="580" w:lineRule="exact"/>
        <w:ind w:left="1055" w:leftChars="350" w:hanging="320" w:hangingChars="100"/>
        <w:rPr>
          <w:rFonts w:hint="eastAsia" w:ascii="黑体" w:hAnsi="黑体" w:eastAsia="黑体"/>
          <w:color w:val="000000"/>
          <w:sz w:val="32"/>
          <w:szCs w:val="32"/>
          <w:lang w:val="zh-CN"/>
        </w:rPr>
      </w:pPr>
      <w:r>
        <w:rPr>
          <w:rFonts w:hint="eastAsia" w:ascii="黑体" w:hAnsi="黑体" w:eastAsia="黑体"/>
          <w:color w:val="000000"/>
          <w:sz w:val="32"/>
          <w:szCs w:val="32"/>
          <w:lang w:val="zh-CN"/>
        </w:rPr>
        <w:t xml:space="preserve">二、招标要求 </w:t>
      </w:r>
    </w:p>
    <w:p>
      <w:pPr>
        <w:autoSpaceDE w:val="0"/>
        <w:autoSpaceDN w:val="0"/>
        <w:adjustRightInd w:val="0"/>
        <w:spacing w:line="580" w:lineRule="exact"/>
        <w:ind w:firstLine="640" w:firstLineChars="200"/>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w:t>
      </w:r>
      <w:r>
        <w:rPr>
          <w:rFonts w:hint="eastAsia" w:ascii="楷体" w:hAnsi="楷体" w:eastAsia="楷体" w:cs="楷体"/>
          <w:color w:val="000000"/>
          <w:sz w:val="32"/>
          <w:szCs w:val="32"/>
          <w:lang w:val="en-US" w:eastAsia="zh-CN"/>
        </w:rPr>
        <w:t>一</w:t>
      </w:r>
      <w:r>
        <w:rPr>
          <w:rFonts w:hint="eastAsia" w:ascii="楷体" w:hAnsi="楷体" w:eastAsia="楷体" w:cs="楷体"/>
          <w:color w:val="000000"/>
          <w:sz w:val="32"/>
          <w:szCs w:val="32"/>
          <w:lang w:val="zh-CN"/>
        </w:rPr>
        <w:t>）服务内容：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bCs/>
          <w:color w:val="000000"/>
          <w:sz w:val="32"/>
          <w:szCs w:val="32"/>
          <w:lang w:val="en-US" w:eastAsia="zh-CN"/>
        </w:rPr>
      </w:pPr>
      <w:r>
        <w:rPr>
          <w:rFonts w:hint="eastAsia" w:ascii="仿宋_GB2312" w:eastAsia="仿宋_GB2312"/>
          <w:bCs/>
          <w:color w:val="000000"/>
          <w:sz w:val="32"/>
          <w:szCs w:val="32"/>
          <w:lang w:val="en-US" w:eastAsia="zh-CN"/>
        </w:rPr>
        <w:t>包括但不限于以下内容：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1.结合项目实际情况，就资产分配、资产及股权重组过程中涉及的财税工作的合法合规性等给予专业意见和建议，优化税务筹划方案、揭露存在的税务风险。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2.结合项目实际情况，协助委托人就土地分配、土地转让交易方案等给予专业意见和建议，并结合最新的土地政策和税收政策对交易过程中涉及的土地交易风险、土地涉及税费等问题提供决策意见和建议。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81" w:firstLineChars="213"/>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eastAsia="仿宋_GB2312"/>
          <w:bCs/>
          <w:color w:val="000000"/>
          <w:sz w:val="32"/>
          <w:szCs w:val="32"/>
          <w:lang w:val="en-US" w:eastAsia="zh-CN"/>
        </w:rPr>
        <w:t xml:space="preserve">项目负责人需出席每周工作例会及委托人要求的重要会议及交易洽商、谈判等。 </w:t>
      </w:r>
    </w:p>
    <w:p>
      <w:pPr>
        <w:numPr>
          <w:ilvl w:val="0"/>
          <w:numId w:val="0"/>
        </w:numPr>
        <w:autoSpaceDE w:val="0"/>
        <w:autoSpaceDN w:val="0"/>
        <w:adjustRightInd w:val="0"/>
        <w:spacing w:line="580" w:lineRule="exact"/>
        <w:ind w:firstLine="640" w:firstLineChars="200"/>
        <w:rPr>
          <w:rFonts w:hint="eastAsia" w:ascii="楷体" w:hAnsi="楷体" w:eastAsia="楷体" w:cs="楷体"/>
          <w:color w:val="auto"/>
          <w:sz w:val="32"/>
          <w:szCs w:val="32"/>
          <w:lang w:val="zh-CN"/>
        </w:rPr>
      </w:pPr>
      <w:r>
        <w:rPr>
          <w:rFonts w:hint="eastAsia" w:ascii="楷体" w:hAnsi="楷体" w:eastAsia="楷体" w:cs="楷体"/>
          <w:color w:val="000000"/>
          <w:sz w:val="32"/>
          <w:szCs w:val="32"/>
          <w:lang w:val="zh-CN"/>
        </w:rPr>
        <w:t>（</w:t>
      </w:r>
      <w:r>
        <w:rPr>
          <w:rFonts w:hint="eastAsia" w:ascii="楷体" w:hAnsi="楷体" w:eastAsia="楷体" w:cs="楷体"/>
          <w:color w:val="000000"/>
          <w:sz w:val="32"/>
          <w:szCs w:val="32"/>
          <w:lang w:val="en-US" w:eastAsia="zh-CN"/>
        </w:rPr>
        <w:t>二</w:t>
      </w:r>
      <w:r>
        <w:rPr>
          <w:rFonts w:hint="eastAsia" w:ascii="楷体" w:hAnsi="楷体" w:eastAsia="楷体" w:cs="楷体"/>
          <w:color w:val="000000"/>
          <w:sz w:val="32"/>
          <w:szCs w:val="32"/>
          <w:lang w:val="zh-CN"/>
        </w:rPr>
        <w:t>）服务期限：</w:t>
      </w:r>
      <w:r>
        <w:rPr>
          <w:rFonts w:hint="eastAsia" w:ascii="仿宋_GB2312" w:hAnsi="仿宋_GB2312" w:eastAsia="仿宋_GB2312" w:cs="仿宋_GB2312"/>
          <w:color w:val="auto"/>
          <w:sz w:val="32"/>
          <w:szCs w:val="32"/>
          <w:lang w:val="en-US" w:eastAsia="zh-CN"/>
        </w:rPr>
        <w:t>中标日</w:t>
      </w:r>
      <w:r>
        <w:rPr>
          <w:rFonts w:hint="eastAsia" w:ascii="仿宋_GB2312" w:hAnsi="仿宋_GB2312" w:eastAsia="仿宋_GB2312" w:cs="仿宋_GB2312"/>
          <w:bCs/>
          <w:color w:val="auto"/>
          <w:sz w:val="32"/>
          <w:szCs w:val="32"/>
          <w:lang w:val="en-US" w:eastAsia="zh-CN"/>
        </w:rPr>
        <w:t>至出具正式的资产及股权重组方案日止</w:t>
      </w:r>
      <w:r>
        <w:rPr>
          <w:rFonts w:hint="eastAsia" w:ascii="仿宋_GB2312" w:hAnsi="仿宋_GB2312" w:eastAsia="仿宋_GB2312" w:cs="仿宋_GB2312"/>
          <w:bCs/>
          <w:color w:val="auto"/>
          <w:sz w:val="32"/>
          <w:szCs w:val="32"/>
          <w:lang w:val="zh-CN"/>
        </w:rPr>
        <w:t>。</w:t>
      </w:r>
    </w:p>
    <w:p>
      <w:pPr>
        <w:numPr>
          <w:ilvl w:val="0"/>
          <w:numId w:val="0"/>
        </w:numPr>
        <w:spacing w:line="580" w:lineRule="exact"/>
        <w:ind w:firstLine="640" w:firstLineChars="200"/>
        <w:rPr>
          <w:rFonts w:hint="eastAsia" w:ascii="仿宋_GB2312" w:eastAsia="仿宋_GB2312"/>
          <w:bCs/>
          <w:color w:val="000000"/>
          <w:sz w:val="32"/>
          <w:szCs w:val="32"/>
        </w:rPr>
      </w:pPr>
      <w:r>
        <w:rPr>
          <w:rFonts w:hint="eastAsia" w:ascii="楷体" w:hAnsi="楷体" w:eastAsia="楷体" w:cs="楷体"/>
          <w:color w:val="000000"/>
          <w:sz w:val="32"/>
          <w:szCs w:val="32"/>
          <w:lang w:val="zh-CN"/>
        </w:rPr>
        <w:t>（</w:t>
      </w:r>
      <w:r>
        <w:rPr>
          <w:rFonts w:hint="eastAsia" w:ascii="楷体" w:hAnsi="楷体" w:eastAsia="楷体" w:cs="楷体"/>
          <w:color w:val="000000"/>
          <w:sz w:val="32"/>
          <w:szCs w:val="32"/>
          <w:lang w:val="en-US" w:eastAsia="zh-CN"/>
        </w:rPr>
        <w:t>三</w:t>
      </w:r>
      <w:r>
        <w:rPr>
          <w:rFonts w:hint="eastAsia" w:ascii="楷体" w:hAnsi="楷体" w:eastAsia="楷体" w:cs="楷体"/>
          <w:color w:val="000000"/>
          <w:sz w:val="32"/>
          <w:szCs w:val="32"/>
          <w:lang w:val="zh-CN"/>
        </w:rPr>
        <w:t>）服务要求：</w:t>
      </w:r>
      <w:r>
        <w:rPr>
          <w:rFonts w:hint="eastAsia" w:ascii="仿宋_GB2312" w:eastAsia="仿宋_GB2312"/>
          <w:bCs/>
          <w:color w:val="000000"/>
          <w:sz w:val="32"/>
          <w:szCs w:val="32"/>
        </w:rPr>
        <w:t>投标人</w:t>
      </w:r>
      <w:r>
        <w:rPr>
          <w:rFonts w:hint="eastAsia" w:ascii="仿宋_GB2312" w:eastAsia="仿宋_GB2312"/>
          <w:bCs/>
          <w:color w:val="000000"/>
          <w:sz w:val="32"/>
          <w:szCs w:val="32"/>
          <w:lang w:val="en-US" w:eastAsia="zh-CN"/>
        </w:rPr>
        <w:t>应组建不少于</w:t>
      </w:r>
      <w:r>
        <w:rPr>
          <w:rFonts w:hint="eastAsia" w:ascii="仿宋_GB2312" w:eastAsia="仿宋_GB2312"/>
          <w:bCs/>
          <w:color w:val="auto"/>
          <w:sz w:val="32"/>
          <w:szCs w:val="32"/>
          <w:lang w:val="en-US" w:eastAsia="zh-CN"/>
        </w:rPr>
        <w:t>2</w:t>
      </w:r>
      <w:r>
        <w:rPr>
          <w:rFonts w:hint="eastAsia" w:ascii="仿宋_GB2312" w:eastAsia="仿宋_GB2312"/>
          <w:bCs/>
          <w:color w:val="000000"/>
          <w:sz w:val="32"/>
          <w:szCs w:val="32"/>
          <w:lang w:val="en-US" w:eastAsia="zh-CN"/>
        </w:rPr>
        <w:t>人的工作团队，且</w:t>
      </w:r>
      <w:r>
        <w:rPr>
          <w:rFonts w:hint="eastAsia" w:ascii="仿宋_GB2312" w:eastAsia="仿宋_GB2312"/>
          <w:bCs/>
          <w:color w:val="000000"/>
          <w:sz w:val="32"/>
          <w:szCs w:val="32"/>
        </w:rPr>
        <w:t>应指派</w:t>
      </w:r>
      <w:r>
        <w:rPr>
          <w:rFonts w:hint="eastAsia" w:ascii="仿宋_GB2312" w:eastAsia="仿宋_GB2312"/>
          <w:bCs/>
          <w:color w:val="000000"/>
          <w:sz w:val="32"/>
          <w:szCs w:val="32"/>
          <w:lang w:val="en-US" w:eastAsia="zh-CN"/>
        </w:rPr>
        <w:t>至少1名注册会计师作为项目负责人</w:t>
      </w:r>
      <w:r>
        <w:rPr>
          <w:rFonts w:hint="eastAsia" w:ascii="仿宋_GB2312" w:eastAsia="仿宋_GB2312"/>
          <w:bCs/>
          <w:color w:val="000000"/>
          <w:sz w:val="32"/>
          <w:szCs w:val="32"/>
        </w:rPr>
        <w:t>。</w:t>
      </w:r>
    </w:p>
    <w:p>
      <w:pPr>
        <w:numPr>
          <w:ilvl w:val="0"/>
          <w:numId w:val="0"/>
        </w:numPr>
        <w:spacing w:line="580" w:lineRule="exact"/>
        <w:ind w:firstLine="640" w:firstLineChars="200"/>
        <w:jc w:val="left"/>
        <w:rPr>
          <w:rFonts w:hint="eastAsia" w:ascii="仿宋_GB2312" w:eastAsia="仿宋_GB2312"/>
          <w:bCs/>
          <w:color w:val="0000FF"/>
          <w:sz w:val="32"/>
          <w:szCs w:val="32"/>
          <w:lang w:eastAsia="zh-CN"/>
        </w:rPr>
      </w:pPr>
      <w:r>
        <w:rPr>
          <w:rFonts w:hint="eastAsia" w:ascii="楷体_GB2312" w:hAnsi="楷体" w:eastAsia="楷体_GB2312"/>
          <w:color w:val="auto"/>
          <w:sz w:val="32"/>
          <w:szCs w:val="32"/>
          <w:lang w:val="zh-CN"/>
        </w:rPr>
        <w:t>（</w:t>
      </w:r>
      <w:r>
        <w:rPr>
          <w:rFonts w:hint="eastAsia" w:ascii="楷体_GB2312" w:hAnsi="楷体" w:eastAsia="楷体_GB2312"/>
          <w:color w:val="auto"/>
          <w:sz w:val="32"/>
          <w:szCs w:val="32"/>
          <w:lang w:val="en-US" w:eastAsia="zh-CN"/>
        </w:rPr>
        <w:t>四</w:t>
      </w:r>
      <w:r>
        <w:rPr>
          <w:rFonts w:hint="eastAsia" w:ascii="楷体_GB2312" w:hAnsi="楷体" w:eastAsia="楷体_GB2312"/>
          <w:color w:val="auto"/>
          <w:sz w:val="32"/>
          <w:szCs w:val="32"/>
          <w:lang w:val="zh-CN"/>
        </w:rPr>
        <w:t>）服务价格：</w:t>
      </w:r>
      <w:r>
        <w:rPr>
          <w:rFonts w:hint="eastAsia" w:ascii="楷体_GB2312" w:hAnsi="楷体" w:eastAsia="楷体_GB2312"/>
          <w:color w:val="auto"/>
          <w:sz w:val="32"/>
          <w:szCs w:val="32"/>
          <w:lang w:val="en-US" w:eastAsia="zh-CN"/>
        </w:rPr>
        <w:t>报价不高于</w:t>
      </w:r>
      <w:r>
        <w:rPr>
          <w:rFonts w:hint="eastAsia" w:ascii="楷体_GB2312" w:hAnsi="楷体" w:eastAsia="楷体_GB2312"/>
          <w:color w:val="auto"/>
          <w:sz w:val="32"/>
          <w:szCs w:val="32"/>
          <w:u w:val="single"/>
          <w:lang w:val="en-US" w:eastAsia="zh-CN"/>
        </w:rPr>
        <w:t xml:space="preserve"> 60 </w:t>
      </w:r>
      <w:r>
        <w:rPr>
          <w:rFonts w:hint="eastAsia" w:ascii="楷体_GB2312" w:hAnsi="楷体" w:eastAsia="楷体_GB2312"/>
          <w:color w:val="auto"/>
          <w:sz w:val="32"/>
          <w:szCs w:val="32"/>
          <w:u w:val="none"/>
          <w:lang w:val="en-US" w:eastAsia="zh-CN"/>
        </w:rPr>
        <w:t>万元</w:t>
      </w:r>
      <w:r>
        <w:rPr>
          <w:rFonts w:hint="eastAsia" w:ascii="仿宋_GB2312" w:eastAsia="仿宋_GB2312"/>
          <w:bCs/>
          <w:color w:val="auto"/>
          <w:sz w:val="32"/>
          <w:szCs w:val="32"/>
        </w:rPr>
        <w:t>。</w:t>
      </w:r>
    </w:p>
    <w:p>
      <w:pPr>
        <w:spacing w:line="580" w:lineRule="exact"/>
        <w:ind w:firstLine="640" w:firstLineChars="200"/>
        <w:rPr>
          <w:rFonts w:hint="eastAsia" w:ascii="仿宋_GB2312" w:eastAsia="仿宋_GB2312"/>
          <w:bCs/>
          <w:color w:val="auto"/>
          <w:sz w:val="32"/>
          <w:szCs w:val="32"/>
          <w:u w:val="none"/>
          <w:lang w:val="en-US" w:eastAsia="zh-CN"/>
        </w:rPr>
      </w:pPr>
      <w:r>
        <w:rPr>
          <w:rFonts w:hint="eastAsia" w:ascii="楷体_GB2312" w:hAnsi="楷体" w:eastAsia="楷体_GB2312"/>
          <w:color w:val="auto"/>
          <w:sz w:val="32"/>
          <w:szCs w:val="32"/>
          <w:lang w:val="zh-CN"/>
        </w:rPr>
        <w:t>（</w:t>
      </w:r>
      <w:r>
        <w:rPr>
          <w:rFonts w:hint="eastAsia" w:ascii="楷体_GB2312" w:hAnsi="楷体" w:eastAsia="楷体_GB2312"/>
          <w:color w:val="auto"/>
          <w:sz w:val="32"/>
          <w:szCs w:val="32"/>
          <w:lang w:val="en-US" w:eastAsia="zh-CN"/>
        </w:rPr>
        <w:t>五</w:t>
      </w:r>
      <w:r>
        <w:rPr>
          <w:rFonts w:hint="eastAsia" w:ascii="楷体_GB2312" w:hAnsi="楷体" w:eastAsia="楷体_GB2312"/>
          <w:color w:val="auto"/>
          <w:sz w:val="32"/>
          <w:szCs w:val="32"/>
          <w:lang w:val="zh-CN"/>
        </w:rPr>
        <w:t>）支付方式：</w:t>
      </w:r>
      <w:r>
        <w:rPr>
          <w:rFonts w:hint="eastAsia" w:ascii="仿宋_GB2312" w:eastAsia="仿宋_GB2312"/>
          <w:bCs/>
          <w:color w:val="auto"/>
          <w:sz w:val="32"/>
          <w:szCs w:val="32"/>
        </w:rPr>
        <w:t>签订专项</w:t>
      </w:r>
      <w:r>
        <w:rPr>
          <w:rFonts w:hint="eastAsia" w:ascii="仿宋_GB2312" w:eastAsia="仿宋_GB2312"/>
          <w:bCs/>
          <w:color w:val="auto"/>
          <w:sz w:val="32"/>
          <w:szCs w:val="32"/>
          <w:lang w:val="en-US" w:eastAsia="zh-CN"/>
        </w:rPr>
        <w:t>咨询</w:t>
      </w:r>
      <w:r>
        <w:rPr>
          <w:rFonts w:hint="eastAsia" w:ascii="仿宋_GB2312" w:eastAsia="仿宋_GB2312"/>
          <w:bCs/>
          <w:color w:val="auto"/>
          <w:sz w:val="32"/>
          <w:szCs w:val="32"/>
        </w:rPr>
        <w:t>服务合同后十个工作日内支付</w:t>
      </w:r>
      <w:r>
        <w:rPr>
          <w:rFonts w:hint="eastAsia" w:ascii="仿宋_GB2312" w:eastAsia="仿宋_GB2312"/>
          <w:bCs/>
          <w:color w:val="auto"/>
          <w:sz w:val="32"/>
          <w:szCs w:val="32"/>
          <w:lang w:val="en-US" w:eastAsia="zh-CN"/>
        </w:rPr>
        <w:t>总费用的</w:t>
      </w:r>
      <w:r>
        <w:rPr>
          <w:rFonts w:hint="eastAsia" w:ascii="仿宋_GB2312" w:eastAsia="仿宋_GB2312"/>
          <w:bCs/>
          <w:color w:val="auto"/>
          <w:sz w:val="32"/>
          <w:szCs w:val="32"/>
          <w:u w:val="single"/>
          <w:lang w:val="en-US" w:eastAsia="zh-CN"/>
        </w:rPr>
        <w:t xml:space="preserve"> 30 </w:t>
      </w:r>
      <w:r>
        <w:rPr>
          <w:rFonts w:hint="eastAsia" w:ascii="仿宋_GB2312" w:eastAsia="仿宋_GB2312"/>
          <w:bCs/>
          <w:color w:val="auto"/>
          <w:sz w:val="32"/>
          <w:szCs w:val="32"/>
          <w:u w:val="none"/>
          <w:lang w:val="en-US" w:eastAsia="zh-CN"/>
        </w:rPr>
        <w:t>%</w:t>
      </w:r>
      <w:r>
        <w:rPr>
          <w:rFonts w:hint="eastAsia" w:ascii="仿宋_GB2312" w:eastAsia="仿宋_GB2312"/>
          <w:bCs/>
          <w:color w:val="auto"/>
          <w:sz w:val="32"/>
          <w:szCs w:val="32"/>
        </w:rPr>
        <w:t>；</w:t>
      </w:r>
      <w:r>
        <w:rPr>
          <w:rFonts w:hint="eastAsia" w:ascii="仿宋_GB2312" w:eastAsia="仿宋_GB2312"/>
          <w:bCs/>
          <w:color w:val="auto"/>
          <w:sz w:val="32"/>
          <w:szCs w:val="32"/>
          <w:lang w:val="en-US" w:eastAsia="zh-CN"/>
        </w:rPr>
        <w:t>专项咨询服务结束后十</w:t>
      </w:r>
      <w:r>
        <w:rPr>
          <w:rFonts w:hint="eastAsia" w:ascii="仿宋_GB2312" w:eastAsia="仿宋_GB2312"/>
          <w:bCs/>
          <w:color w:val="auto"/>
          <w:sz w:val="32"/>
          <w:szCs w:val="32"/>
        </w:rPr>
        <w:t>个工作日内支付</w:t>
      </w:r>
      <w:r>
        <w:rPr>
          <w:rFonts w:hint="eastAsia" w:ascii="仿宋_GB2312" w:eastAsia="仿宋_GB2312"/>
          <w:bCs/>
          <w:color w:val="auto"/>
          <w:sz w:val="32"/>
          <w:szCs w:val="32"/>
          <w:lang w:val="en-US" w:eastAsia="zh-CN"/>
        </w:rPr>
        <w:t>剩余</w:t>
      </w:r>
      <w:r>
        <w:rPr>
          <w:rFonts w:hint="eastAsia" w:ascii="仿宋_GB2312" w:eastAsia="仿宋_GB2312"/>
          <w:bCs/>
          <w:color w:val="auto"/>
          <w:sz w:val="32"/>
          <w:szCs w:val="32"/>
          <w:u w:val="single"/>
          <w:lang w:val="en-US" w:eastAsia="zh-CN"/>
        </w:rPr>
        <w:t xml:space="preserve"> 70 %</w:t>
      </w:r>
      <w:r>
        <w:rPr>
          <w:rFonts w:hint="eastAsia" w:ascii="仿宋_GB2312" w:eastAsia="仿宋_GB2312"/>
          <w:bCs/>
          <w:color w:val="auto"/>
          <w:sz w:val="32"/>
          <w:szCs w:val="32"/>
          <w:u w:val="none"/>
          <w:lang w:val="en-US" w:eastAsia="zh-CN"/>
        </w:rPr>
        <w:t>的费用。</w:t>
      </w:r>
    </w:p>
    <w:p>
      <w:pPr>
        <w:spacing w:line="580" w:lineRule="exact"/>
        <w:ind w:firstLine="640" w:firstLineChars="200"/>
        <w:rPr>
          <w:rFonts w:hint="eastAsia" w:ascii="黑体" w:hAnsi="黑体" w:eastAsia="黑体"/>
          <w:color w:val="000000"/>
          <w:sz w:val="32"/>
          <w:szCs w:val="32"/>
          <w:lang w:val="zh-CN"/>
        </w:rPr>
      </w:pPr>
      <w:r>
        <w:rPr>
          <w:rFonts w:hint="eastAsia" w:ascii="黑体" w:hAnsi="黑体" w:eastAsia="黑体"/>
          <w:color w:val="000000"/>
          <w:sz w:val="32"/>
          <w:szCs w:val="32"/>
          <w:lang w:val="zh-CN"/>
        </w:rPr>
        <w:t>三、投标人资格要求</w:t>
      </w:r>
    </w:p>
    <w:p>
      <w:pPr>
        <w:spacing w:line="58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一</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投标人必须同时具备以下资格条件：</w:t>
      </w:r>
    </w:p>
    <w:p>
      <w:pPr>
        <w:spacing w:line="580" w:lineRule="exact"/>
        <w:ind w:firstLine="640" w:firstLineChars="200"/>
        <w:rPr>
          <w:rFonts w:hint="eastAsia" w:ascii="仿宋_GB2312" w:hAnsi="华文仿宋" w:eastAsia="仿宋_GB2312"/>
          <w:color w:val="000000"/>
          <w:sz w:val="32"/>
          <w:szCs w:val="32"/>
          <w:lang w:eastAsia="zh-CN"/>
        </w:rPr>
      </w:pPr>
      <w:r>
        <w:rPr>
          <w:rFonts w:hint="eastAsia" w:ascii="仿宋_GB2312" w:hAnsi="华文仿宋" w:eastAsia="仿宋_GB2312"/>
          <w:color w:val="000000"/>
          <w:sz w:val="32"/>
          <w:szCs w:val="32"/>
        </w:rPr>
        <w:t>⒈</w:t>
      </w:r>
      <w:r>
        <w:rPr>
          <w:rFonts w:ascii="仿宋_GB2312" w:hAnsi="华文仿宋" w:eastAsia="仿宋_GB2312"/>
          <w:color w:val="000000"/>
          <w:sz w:val="32"/>
          <w:szCs w:val="32"/>
        </w:rPr>
        <w:t>应为正常存续的</w:t>
      </w:r>
      <w:r>
        <w:rPr>
          <w:rFonts w:hint="eastAsia" w:ascii="仿宋_GB2312" w:hAnsi="华文仿宋" w:eastAsia="仿宋_GB2312"/>
          <w:color w:val="000000"/>
          <w:sz w:val="32"/>
          <w:szCs w:val="32"/>
          <w:lang w:val="en-US" w:eastAsia="zh-CN"/>
        </w:rPr>
        <w:t>会计师</w:t>
      </w:r>
      <w:r>
        <w:rPr>
          <w:rFonts w:ascii="仿宋_GB2312" w:hAnsi="华文仿宋" w:eastAsia="仿宋_GB2312"/>
          <w:color w:val="000000"/>
          <w:sz w:val="32"/>
          <w:szCs w:val="32"/>
        </w:rPr>
        <w:t>事务所</w:t>
      </w:r>
      <w:r>
        <w:rPr>
          <w:rFonts w:hint="eastAsia" w:ascii="仿宋_GB2312" w:hAnsi="华文仿宋" w:eastAsia="仿宋_GB2312"/>
          <w:color w:val="000000"/>
          <w:sz w:val="32"/>
          <w:szCs w:val="32"/>
          <w:lang w:eastAsia="zh-CN"/>
        </w:rPr>
        <w:t>，具备独立法人资格，能够独立承担民事责任，取得事务所执业许可证；</w:t>
      </w:r>
    </w:p>
    <w:p>
      <w:pPr>
        <w:spacing w:line="58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lang w:val="en-US" w:eastAsia="zh-CN"/>
        </w:rPr>
        <w:t>2.</w:t>
      </w:r>
      <w:r>
        <w:rPr>
          <w:rFonts w:hint="eastAsia" w:ascii="仿宋_GB2312" w:hAnsi="华文仿宋" w:eastAsia="仿宋_GB2312"/>
          <w:color w:val="000000"/>
          <w:sz w:val="32"/>
          <w:szCs w:val="32"/>
        </w:rPr>
        <w:t>投标人</w:t>
      </w:r>
      <w:r>
        <w:rPr>
          <w:rFonts w:hint="eastAsia" w:ascii="仿宋_GB2312" w:hAnsi="华文仿宋" w:eastAsia="仿宋_GB2312"/>
          <w:color w:val="000000"/>
          <w:sz w:val="32"/>
          <w:szCs w:val="32"/>
          <w:lang w:val="en-US" w:eastAsia="zh-CN"/>
        </w:rPr>
        <w:t>需</w:t>
      </w:r>
      <w:r>
        <w:rPr>
          <w:rFonts w:hint="eastAsia" w:ascii="仿宋_GB2312" w:hAnsi="华文仿宋" w:eastAsia="仿宋_GB2312"/>
          <w:color w:val="000000"/>
          <w:sz w:val="32"/>
          <w:szCs w:val="32"/>
        </w:rPr>
        <w:t>入选</w:t>
      </w:r>
      <w:r>
        <w:rPr>
          <w:rFonts w:hint="eastAsia" w:ascii="仿宋_GB2312" w:hAnsi="华文仿宋" w:eastAsia="仿宋_GB2312"/>
          <w:color w:val="000000"/>
          <w:sz w:val="32"/>
          <w:szCs w:val="32"/>
          <w:lang w:val="en-US" w:eastAsia="zh-CN"/>
        </w:rPr>
        <w:t>南沙区财政局（区国有资产监督管理局）会计师事务所机构库</w:t>
      </w:r>
      <w:r>
        <w:rPr>
          <w:rFonts w:hint="eastAsia" w:ascii="仿宋_GB2312" w:hAnsi="华文仿宋" w:eastAsia="仿宋_GB2312"/>
          <w:color w:val="000000"/>
          <w:sz w:val="32"/>
          <w:szCs w:val="32"/>
        </w:rPr>
        <w:t>；</w:t>
      </w:r>
    </w:p>
    <w:p>
      <w:pPr>
        <w:numPr>
          <w:ilvl w:val="0"/>
          <w:numId w:val="0"/>
        </w:numPr>
        <w:spacing w:line="580" w:lineRule="exact"/>
        <w:ind w:firstLine="640" w:firstLineChars="200"/>
        <w:rPr>
          <w:rFonts w:hint="default" w:ascii="仿宋_GB2312" w:eastAsia="仿宋_GB2312"/>
          <w:bCs/>
          <w:color w:val="000000"/>
          <w:sz w:val="32"/>
          <w:szCs w:val="32"/>
          <w:lang w:val="en-US"/>
        </w:rPr>
      </w:pPr>
      <w:r>
        <w:rPr>
          <w:rFonts w:hint="eastAsia" w:ascii="仿宋_GB2312" w:eastAsia="仿宋_GB2312"/>
          <w:bCs/>
          <w:color w:val="000000"/>
          <w:sz w:val="32"/>
          <w:szCs w:val="32"/>
          <w:lang w:val="en-US" w:eastAsia="zh-CN"/>
        </w:rPr>
        <w:t>3.</w:t>
      </w:r>
      <w:r>
        <w:rPr>
          <w:rFonts w:hint="eastAsia" w:ascii="仿宋_GB2312" w:eastAsia="仿宋_GB2312"/>
          <w:bCs/>
          <w:color w:val="000000"/>
          <w:sz w:val="32"/>
          <w:szCs w:val="32"/>
        </w:rPr>
        <w:t>投标人最近3年</w:t>
      </w:r>
      <w:r>
        <w:rPr>
          <w:rFonts w:hint="eastAsia" w:ascii="仿宋_GB2312" w:eastAsia="仿宋_GB2312"/>
          <w:bCs/>
          <w:color w:val="000000"/>
          <w:sz w:val="32"/>
          <w:szCs w:val="32"/>
          <w:lang w:val="en-US" w:eastAsia="zh-CN"/>
        </w:rPr>
        <w:t>无违规记录；</w:t>
      </w:r>
    </w:p>
    <w:p>
      <w:pPr>
        <w:numPr>
          <w:ilvl w:val="0"/>
          <w:numId w:val="0"/>
        </w:numPr>
        <w:spacing w:line="580" w:lineRule="exact"/>
        <w:ind w:firstLine="640"/>
        <w:rPr>
          <w:rFonts w:hint="eastAsia" w:ascii="仿宋_GB2312" w:eastAsia="仿宋_GB2312"/>
          <w:bCs/>
          <w:color w:val="auto"/>
          <w:sz w:val="32"/>
          <w:szCs w:val="32"/>
          <w:lang w:val="en-US" w:eastAsia="zh-CN"/>
        </w:rPr>
      </w:pPr>
      <w:r>
        <w:rPr>
          <w:rFonts w:hint="eastAsia" w:ascii="仿宋_GB2312" w:eastAsia="仿宋_GB2312"/>
          <w:bCs/>
          <w:color w:val="000000"/>
          <w:sz w:val="32"/>
          <w:szCs w:val="32"/>
          <w:lang w:val="en-US" w:eastAsia="zh-CN"/>
        </w:rPr>
        <w:t>4.</w:t>
      </w:r>
      <w:r>
        <w:rPr>
          <w:rFonts w:hint="eastAsia" w:ascii="仿宋_GB2312" w:eastAsia="仿宋_GB2312"/>
          <w:bCs/>
          <w:color w:val="auto"/>
          <w:sz w:val="32"/>
          <w:szCs w:val="32"/>
          <w:lang w:val="en-US" w:eastAsia="zh-CN"/>
        </w:rPr>
        <w:t>项目负责人须为注册会计师；</w:t>
      </w:r>
    </w:p>
    <w:p>
      <w:pPr>
        <w:numPr>
          <w:ilvl w:val="0"/>
          <w:numId w:val="0"/>
        </w:numPr>
        <w:spacing w:line="580" w:lineRule="exact"/>
        <w:ind w:firstLine="640"/>
        <w:rPr>
          <w:rFonts w:hint="eastAsia" w:ascii="楷体" w:hAnsi="楷体" w:eastAsia="楷体" w:cs="楷体"/>
          <w:bCs/>
          <w:color w:val="auto"/>
          <w:sz w:val="32"/>
          <w:szCs w:val="32"/>
          <w:lang w:val="en-US" w:eastAsia="zh-CN"/>
        </w:rPr>
      </w:pPr>
      <w:r>
        <w:rPr>
          <w:rFonts w:hint="eastAsia" w:ascii="楷体" w:hAnsi="楷体" w:eastAsia="楷体" w:cs="楷体"/>
          <w:bCs/>
          <w:color w:val="auto"/>
          <w:sz w:val="32"/>
          <w:szCs w:val="32"/>
          <w:lang w:val="en-US" w:eastAsia="zh-CN"/>
        </w:rPr>
        <w:t>（二）对投标人的其他要求：</w:t>
      </w:r>
    </w:p>
    <w:p>
      <w:pPr>
        <w:numPr>
          <w:ilvl w:val="0"/>
          <w:numId w:val="0"/>
        </w:numPr>
        <w:spacing w:line="580" w:lineRule="exact"/>
        <w:ind w:firstLine="640"/>
        <w:rPr>
          <w:rFonts w:hint="default"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项目团队应熟悉南沙发展情况，拥有多年资产重组、股权重组及土地开发相关的项目经验。</w:t>
      </w:r>
    </w:p>
    <w:p>
      <w:pPr>
        <w:spacing w:line="580" w:lineRule="exact"/>
        <w:ind w:firstLine="640" w:firstLineChars="200"/>
        <w:rPr>
          <w:rFonts w:hint="eastAsia" w:ascii="黑体" w:hAnsi="黑体" w:eastAsia="黑体"/>
          <w:color w:val="000000"/>
          <w:sz w:val="32"/>
          <w:szCs w:val="32"/>
          <w:lang w:val="zh-CN"/>
        </w:rPr>
      </w:pPr>
      <w:r>
        <w:rPr>
          <w:rFonts w:hint="eastAsia" w:ascii="黑体" w:hAnsi="黑体" w:eastAsia="黑体"/>
          <w:color w:val="000000"/>
          <w:sz w:val="32"/>
          <w:szCs w:val="32"/>
          <w:lang w:val="zh-CN"/>
        </w:rPr>
        <w:t>四、对投标文件的要求</w:t>
      </w:r>
    </w:p>
    <w:p>
      <w:pPr>
        <w:spacing w:line="580" w:lineRule="exact"/>
        <w:ind w:firstLine="640" w:firstLineChars="200"/>
        <w:rPr>
          <w:rFonts w:hint="eastAsia" w:ascii="仿宋_GB2312" w:hAnsi="华文仿宋" w:eastAsia="仿宋_GB2312"/>
          <w:color w:val="000000"/>
          <w:sz w:val="32"/>
          <w:szCs w:val="32"/>
        </w:rPr>
      </w:pPr>
      <w:r>
        <w:rPr>
          <w:rFonts w:hint="eastAsia" w:ascii="楷体_GB2312" w:hAnsi="楷体" w:eastAsia="楷体_GB2312"/>
          <w:bCs/>
          <w:color w:val="000000"/>
          <w:sz w:val="32"/>
          <w:szCs w:val="32"/>
          <w:lang w:eastAsia="zh-CN"/>
        </w:rPr>
        <w:t>（</w:t>
      </w:r>
      <w:r>
        <w:rPr>
          <w:rFonts w:hint="eastAsia" w:ascii="楷体_GB2312" w:hAnsi="楷体" w:eastAsia="楷体_GB2312"/>
          <w:bCs/>
          <w:color w:val="000000"/>
          <w:sz w:val="32"/>
          <w:szCs w:val="32"/>
          <w:lang w:val="en-US" w:eastAsia="zh-CN"/>
        </w:rPr>
        <w:t>一</w:t>
      </w:r>
      <w:r>
        <w:rPr>
          <w:rFonts w:hint="eastAsia" w:ascii="楷体_GB2312" w:hAnsi="楷体" w:eastAsia="楷体_GB2312"/>
          <w:bCs/>
          <w:color w:val="000000"/>
          <w:sz w:val="32"/>
          <w:szCs w:val="32"/>
          <w:lang w:eastAsia="zh-CN"/>
        </w:rPr>
        <w:t>）</w:t>
      </w:r>
      <w:r>
        <w:rPr>
          <w:rFonts w:hint="eastAsia" w:ascii="楷体_GB2312" w:hAnsi="楷体" w:eastAsia="楷体_GB2312"/>
          <w:bCs/>
          <w:color w:val="000000"/>
          <w:sz w:val="32"/>
          <w:szCs w:val="32"/>
        </w:rPr>
        <w:t>投标文件必须包括以下内容：</w:t>
      </w:r>
    </w:p>
    <w:p>
      <w:pPr>
        <w:numPr>
          <w:ilvl w:val="0"/>
          <w:numId w:val="0"/>
        </w:numPr>
        <w:spacing w:line="58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投标人执业许可证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资质证书</w:t>
      </w:r>
      <w:r>
        <w:rPr>
          <w:rFonts w:hint="eastAsia" w:ascii="仿宋_GB2312" w:hAnsi="仿宋_GB2312" w:eastAsia="仿宋_GB2312" w:cs="仿宋_GB2312"/>
          <w:color w:val="000000"/>
          <w:sz w:val="32"/>
          <w:szCs w:val="32"/>
        </w:rPr>
        <w:t>复印件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加盖公章，原件交验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有效的法定代表人证明书原件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加盖公章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授权委托书（若非法定代表人签署投标书）；</w:t>
      </w:r>
    </w:p>
    <w:p>
      <w:pPr>
        <w:spacing w:line="58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投标人简介及提供营业执照副本</w:t>
      </w:r>
      <w:r>
        <w:rPr>
          <w:rFonts w:hint="eastAsia" w:ascii="仿宋_GB2312" w:hAnsi="仿宋_GB2312" w:eastAsia="仿宋_GB2312" w:cs="仿宋_GB2312"/>
          <w:color w:val="000000"/>
          <w:sz w:val="32"/>
          <w:szCs w:val="32"/>
          <w:lang w:val="en-US" w:eastAsia="zh-CN"/>
        </w:rPr>
        <w:t>复印</w:t>
      </w:r>
      <w:r>
        <w:rPr>
          <w:rFonts w:hint="eastAsia" w:ascii="仿宋_GB2312" w:hAnsi="仿宋_GB2312" w:eastAsia="仿宋_GB2312" w:cs="仿宋_GB2312"/>
          <w:color w:val="000000"/>
          <w:sz w:val="32"/>
          <w:szCs w:val="32"/>
        </w:rPr>
        <w:t>件（加盖公章）</w:t>
      </w:r>
      <w:r>
        <w:rPr>
          <w:rFonts w:hint="eastAsia" w:ascii="仿宋_GB2312" w:hAnsi="仿宋_GB2312" w:eastAsia="仿宋_GB2312" w:cs="仿宋_GB2312"/>
          <w:color w:val="000000"/>
          <w:sz w:val="32"/>
          <w:szCs w:val="32"/>
          <w:lang w:eastAsia="zh-CN"/>
        </w:rPr>
        <w:t>；</w:t>
      </w:r>
    </w:p>
    <w:p>
      <w:pPr>
        <w:spacing w:line="58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5.投标单位与执业注册会计师签订的用工合同复印件（加盖公章）；</w:t>
      </w:r>
    </w:p>
    <w:p>
      <w:pPr>
        <w:spacing w:line="58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项目组</w:t>
      </w:r>
      <w:r>
        <w:rPr>
          <w:rFonts w:hint="eastAsia" w:ascii="仿宋_GB2312" w:hAnsi="仿宋_GB2312" w:eastAsia="仿宋_GB2312" w:cs="仿宋_GB2312"/>
          <w:color w:val="000000"/>
          <w:sz w:val="32"/>
          <w:szCs w:val="32"/>
          <w:lang w:val="en-US" w:eastAsia="zh-CN"/>
        </w:rPr>
        <w:t>人员</w:t>
      </w:r>
      <w:r>
        <w:rPr>
          <w:rFonts w:hint="eastAsia" w:ascii="仿宋_GB2312" w:hAnsi="仿宋_GB2312" w:eastAsia="仿宋_GB2312" w:cs="仿宋_GB2312"/>
          <w:color w:val="000000"/>
          <w:sz w:val="32"/>
          <w:szCs w:val="32"/>
        </w:rPr>
        <w:t>简历</w:t>
      </w:r>
      <w:r>
        <w:rPr>
          <w:rFonts w:hint="eastAsia" w:ascii="仿宋_GB2312" w:hAnsi="仿宋_GB2312" w:eastAsia="仿宋_GB2312" w:cs="仿宋_GB2312"/>
          <w:color w:val="000000"/>
          <w:sz w:val="32"/>
          <w:szCs w:val="32"/>
          <w:lang w:val="en-US" w:eastAsia="zh-CN"/>
        </w:rPr>
        <w:t>及项目负责人2015年-2019年期间承担国有企业及中外合资企业提供涉及国有股权及资产重组、土地开发服务的证明文件</w:t>
      </w:r>
      <w:r>
        <w:rPr>
          <w:rFonts w:hint="eastAsia" w:ascii="仿宋_GB2312" w:hAnsi="仿宋_GB2312" w:eastAsia="仿宋_GB2312" w:cs="仿宋_GB2312"/>
          <w:color w:val="000000"/>
          <w:sz w:val="32"/>
          <w:szCs w:val="32"/>
        </w:rPr>
        <w:t>（投标人需指定完成本项目的项目</w:t>
      </w:r>
      <w:r>
        <w:rPr>
          <w:rFonts w:hint="eastAsia" w:ascii="仿宋_GB2312" w:hAnsi="仿宋_GB2312" w:eastAsia="仿宋_GB2312" w:cs="仿宋_GB2312"/>
          <w:color w:val="000000"/>
          <w:sz w:val="32"/>
          <w:szCs w:val="32"/>
          <w:lang w:val="en-US" w:eastAsia="zh-CN"/>
        </w:rPr>
        <w:t>负责人及</w:t>
      </w:r>
      <w:r>
        <w:rPr>
          <w:rFonts w:hint="eastAsia" w:ascii="仿宋_GB2312" w:hAnsi="仿宋_GB2312" w:eastAsia="仿宋_GB2312" w:cs="仿宋_GB2312"/>
          <w:color w:val="000000"/>
          <w:sz w:val="32"/>
          <w:szCs w:val="32"/>
        </w:rPr>
        <w:t>工作人员）；拟派往招标人从事服务</w:t>
      </w:r>
      <w:r>
        <w:rPr>
          <w:rFonts w:hint="eastAsia" w:ascii="仿宋_GB2312" w:hAnsi="仿宋_GB2312" w:eastAsia="仿宋_GB2312" w:cs="仿宋_GB2312"/>
          <w:color w:val="000000"/>
          <w:sz w:val="32"/>
          <w:szCs w:val="32"/>
          <w:lang w:val="en-US" w:eastAsia="zh-CN"/>
        </w:rPr>
        <w:t>人员的</w:t>
      </w:r>
      <w:r>
        <w:rPr>
          <w:rFonts w:hint="eastAsia" w:ascii="仿宋_GB2312" w:hAnsi="仿宋_GB2312" w:eastAsia="仿宋_GB2312" w:cs="仿宋_GB2312"/>
          <w:color w:val="000000"/>
          <w:sz w:val="32"/>
          <w:szCs w:val="32"/>
        </w:rPr>
        <w:t>执业证书复印件（加盖公章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原件交验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7.投标人2017年-2019</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期间</w:t>
      </w:r>
      <w:r>
        <w:rPr>
          <w:rFonts w:hint="eastAsia" w:ascii="仿宋_GB2312" w:hAnsi="仿宋_GB2312" w:eastAsia="仿宋_GB2312" w:cs="仿宋_GB2312"/>
          <w:color w:val="000000"/>
          <w:sz w:val="32"/>
          <w:szCs w:val="32"/>
        </w:rPr>
        <w:t>承担的</w:t>
      </w:r>
      <w:r>
        <w:rPr>
          <w:rFonts w:hint="eastAsia" w:ascii="仿宋_GB2312" w:hAnsi="仿宋_GB2312" w:eastAsia="仿宋_GB2312" w:cs="仿宋_GB2312"/>
          <w:color w:val="000000"/>
          <w:sz w:val="32"/>
          <w:szCs w:val="32"/>
          <w:lang w:val="en-US" w:eastAsia="zh-CN"/>
        </w:rPr>
        <w:t>国有企业及中外合资企业涉及国有股权及资产重组、土地开发服务的</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sz w:val="32"/>
          <w:szCs w:val="32"/>
          <w:lang w:val="en-US" w:eastAsia="zh-CN"/>
        </w:rPr>
        <w:t>介绍</w:t>
      </w:r>
      <w:r>
        <w:rPr>
          <w:rFonts w:hint="eastAsia" w:ascii="仿宋_GB2312" w:hAnsi="仿宋_GB2312" w:eastAsia="仿宋_GB2312" w:cs="仿宋_GB2312"/>
          <w:color w:val="000000"/>
          <w:sz w:val="32"/>
          <w:szCs w:val="32"/>
        </w:rPr>
        <w:t>，附合同协议书并加盖投标人公章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合同可隐去保密条款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项目服务方案。</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服务承诺（投标人应明确提出项目执行过程中能够为本公司提供的相关服务，包括但不限于质量保障承诺、进度保障承诺等）</w:t>
      </w:r>
      <w:r>
        <w:rPr>
          <w:rFonts w:hint="eastAsia" w:ascii="仿宋_GB2312" w:hAnsi="仿宋_GB2312" w:eastAsia="仿宋_GB2312" w:cs="仿宋_GB2312"/>
          <w:color w:val="000000"/>
          <w:sz w:val="32"/>
          <w:szCs w:val="32"/>
          <w:lang w:eastAsia="zh-CN"/>
        </w:rPr>
        <w:t>。</w:t>
      </w:r>
    </w:p>
    <w:p>
      <w:pPr>
        <w:spacing w:line="580" w:lineRule="exact"/>
        <w:ind w:firstLine="640" w:firstLineChars="200"/>
        <w:rPr>
          <w:rFonts w:hint="eastAsia" w:ascii="楷体_GB2312" w:hAnsi="华文仿宋" w:eastAsia="楷体_GB2312"/>
          <w:b w:val="0"/>
          <w:bCs w:val="0"/>
          <w:color w:val="000000"/>
          <w:sz w:val="32"/>
          <w:szCs w:val="32"/>
        </w:rPr>
      </w:pPr>
      <w:r>
        <w:rPr>
          <w:rFonts w:hint="eastAsia" w:ascii="楷体_GB2312" w:hAnsi="华文仿宋" w:eastAsia="楷体_GB2312"/>
          <w:b w:val="0"/>
          <w:bCs w:val="0"/>
          <w:color w:val="000000"/>
          <w:sz w:val="32"/>
          <w:szCs w:val="32"/>
          <w:lang w:eastAsia="zh-CN"/>
        </w:rPr>
        <w:t>（</w:t>
      </w:r>
      <w:r>
        <w:rPr>
          <w:rFonts w:hint="eastAsia" w:ascii="楷体_GB2312" w:hAnsi="华文仿宋" w:eastAsia="楷体_GB2312"/>
          <w:b w:val="0"/>
          <w:bCs w:val="0"/>
          <w:color w:val="000000"/>
          <w:sz w:val="32"/>
          <w:szCs w:val="32"/>
          <w:lang w:val="en-US" w:eastAsia="zh-CN"/>
        </w:rPr>
        <w:t>二</w:t>
      </w:r>
      <w:r>
        <w:rPr>
          <w:rFonts w:hint="eastAsia" w:ascii="楷体_GB2312" w:hAnsi="华文仿宋" w:eastAsia="楷体_GB2312"/>
          <w:b w:val="0"/>
          <w:bCs w:val="0"/>
          <w:color w:val="000000"/>
          <w:sz w:val="32"/>
          <w:szCs w:val="32"/>
          <w:lang w:eastAsia="zh-CN"/>
        </w:rPr>
        <w:t>）</w:t>
      </w:r>
      <w:r>
        <w:rPr>
          <w:rFonts w:hint="eastAsia" w:ascii="楷体_GB2312" w:hAnsi="华文仿宋" w:eastAsia="楷体_GB2312"/>
          <w:b w:val="0"/>
          <w:bCs w:val="0"/>
          <w:color w:val="000000"/>
          <w:sz w:val="32"/>
          <w:szCs w:val="32"/>
        </w:rPr>
        <w:t>投标文件应符合以下要求：</w:t>
      </w:r>
    </w:p>
    <w:p>
      <w:pPr>
        <w:spacing w:line="58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⒈投标文件一式</w:t>
      </w:r>
      <w:r>
        <w:rPr>
          <w:rFonts w:hint="eastAsia" w:ascii="仿宋_GB2312" w:hAnsi="华文仿宋" w:eastAsia="仿宋_GB2312"/>
          <w:color w:val="000000"/>
          <w:sz w:val="32"/>
          <w:szCs w:val="32"/>
          <w:lang w:val="en-US" w:eastAsia="zh-CN"/>
        </w:rPr>
        <w:t>三</w:t>
      </w:r>
      <w:r>
        <w:rPr>
          <w:rFonts w:hint="eastAsia" w:ascii="仿宋_GB2312" w:hAnsi="华文仿宋" w:eastAsia="仿宋_GB2312"/>
          <w:color w:val="000000"/>
          <w:sz w:val="32"/>
          <w:szCs w:val="32"/>
        </w:rPr>
        <w:t>份，其中一份为正本并标记，二份为副本，副本应是正本的复印件。当正本与副本有不一致时，以正本为准。正本与副本应分别装订成册，在封面上标记“正本”、“副本”，并在封套上加贴封条，加盖公章。</w:t>
      </w:r>
    </w:p>
    <w:p>
      <w:pPr>
        <w:spacing w:line="58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⒉投标书须加盖公章，须有法定代表人或其授权人签字，并装订在投标文件首页。项目服务方案也须加盖公章及法定代表人或其授权人签字。</w:t>
      </w:r>
    </w:p>
    <w:p>
      <w:pPr>
        <w:spacing w:line="58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⒊文件正本应用不褪色的墨水书写或打印，字迹清晰可辨，任何一页都不应涂改，不应有行间插字或删除。如果出现上述情况，不论何种原因造成，均应由法定代表人或其授权人在改动处</w:t>
      </w:r>
      <w:r>
        <w:rPr>
          <w:rFonts w:hint="eastAsia" w:ascii="仿宋_GB2312" w:hAnsi="华文仿宋" w:eastAsia="仿宋_GB2312"/>
          <w:color w:val="000000"/>
          <w:sz w:val="32"/>
          <w:szCs w:val="32"/>
          <w:highlight w:val="none"/>
        </w:rPr>
        <w:t>小签</w:t>
      </w:r>
      <w:r>
        <w:rPr>
          <w:rFonts w:hint="eastAsia" w:ascii="仿宋_GB2312" w:hAnsi="华文仿宋" w:eastAsia="仿宋_GB2312"/>
          <w:color w:val="000000"/>
          <w:sz w:val="32"/>
          <w:szCs w:val="32"/>
        </w:rPr>
        <w:t>或盖法人章。</w:t>
      </w:r>
    </w:p>
    <w:p>
      <w:pPr>
        <w:autoSpaceDE w:val="0"/>
        <w:autoSpaceDN w:val="0"/>
        <w:adjustRightInd w:val="0"/>
        <w:spacing w:line="580" w:lineRule="exact"/>
        <w:ind w:firstLine="640" w:firstLineChars="200"/>
        <w:rPr>
          <w:rFonts w:hint="eastAsia" w:ascii="黑体" w:hAnsi="黑体" w:eastAsia="黑体"/>
          <w:color w:val="000000"/>
          <w:sz w:val="32"/>
          <w:szCs w:val="32"/>
          <w:lang w:val="zh-CN"/>
        </w:rPr>
      </w:pPr>
      <w:r>
        <w:rPr>
          <w:rFonts w:hint="eastAsia" w:ascii="黑体" w:hAnsi="黑体" w:eastAsia="黑体"/>
          <w:color w:val="000000"/>
          <w:sz w:val="32"/>
          <w:szCs w:val="32"/>
          <w:lang w:val="zh-CN"/>
        </w:rPr>
        <w:t>五、投标人须知</w:t>
      </w:r>
    </w:p>
    <w:p>
      <w:pPr>
        <w:spacing w:line="580" w:lineRule="exact"/>
        <w:ind w:firstLine="640" w:firstLineChars="200"/>
        <w:rPr>
          <w:rFonts w:hint="eastAsia" w:ascii="仿宋_GB2312" w:hAnsi="仿宋" w:eastAsia="仿宋_GB2312"/>
          <w:color w:val="000000"/>
          <w:sz w:val="32"/>
          <w:szCs w:val="32"/>
          <w:lang w:val="zh-CN"/>
        </w:rPr>
      </w:pPr>
      <w:r>
        <w:rPr>
          <w:rFonts w:hint="eastAsia" w:ascii="仿宋_GB2312" w:hAnsi="仿宋" w:eastAsia="仿宋_GB2312"/>
          <w:color w:val="000000"/>
          <w:sz w:val="32"/>
          <w:szCs w:val="32"/>
          <w:lang w:val="zh-CN"/>
        </w:rPr>
        <w:t>（</w:t>
      </w:r>
      <w:r>
        <w:rPr>
          <w:rFonts w:hint="eastAsia" w:ascii="仿宋_GB2312" w:hAnsi="仿宋" w:eastAsia="仿宋_GB2312"/>
          <w:color w:val="000000"/>
          <w:sz w:val="32"/>
          <w:szCs w:val="32"/>
          <w:lang w:val="en-US" w:eastAsia="zh-CN"/>
        </w:rPr>
        <w:t>一</w:t>
      </w:r>
      <w:r>
        <w:rPr>
          <w:rFonts w:hint="eastAsia" w:ascii="仿宋_GB2312" w:hAnsi="仿宋" w:eastAsia="仿宋_GB2312"/>
          <w:color w:val="000000"/>
          <w:sz w:val="32"/>
          <w:szCs w:val="32"/>
          <w:lang w:val="zh-CN"/>
        </w:rPr>
        <w:t>）招标人评标时除考虑投标人报价之外，还将对其综合能力进行比较。</w:t>
      </w:r>
    </w:p>
    <w:p>
      <w:pPr>
        <w:spacing w:line="580" w:lineRule="exact"/>
        <w:ind w:firstLine="640" w:firstLineChars="200"/>
        <w:rPr>
          <w:rFonts w:hint="eastAsia" w:ascii="仿宋_GB2312" w:hAnsi="仿宋" w:eastAsia="仿宋_GB2312"/>
          <w:color w:val="000000"/>
          <w:sz w:val="32"/>
          <w:szCs w:val="32"/>
          <w:lang w:val="zh-CN"/>
        </w:rPr>
      </w:pPr>
      <w:r>
        <w:rPr>
          <w:rFonts w:hint="eastAsia" w:ascii="仿宋_GB2312" w:hAnsi="仿宋" w:eastAsia="仿宋_GB2312"/>
          <w:color w:val="000000"/>
          <w:sz w:val="32"/>
          <w:szCs w:val="32"/>
          <w:lang w:val="zh-CN"/>
        </w:rPr>
        <w:t>（</w:t>
      </w:r>
      <w:r>
        <w:rPr>
          <w:rFonts w:hint="eastAsia" w:ascii="仿宋_GB2312" w:hAnsi="仿宋" w:eastAsia="仿宋_GB2312"/>
          <w:color w:val="000000"/>
          <w:sz w:val="32"/>
          <w:szCs w:val="32"/>
          <w:lang w:val="en-US" w:eastAsia="zh-CN"/>
        </w:rPr>
        <w:t>二</w:t>
      </w:r>
      <w:r>
        <w:rPr>
          <w:rFonts w:hint="eastAsia" w:ascii="仿宋_GB2312" w:hAnsi="仿宋" w:eastAsia="仿宋_GB2312"/>
          <w:color w:val="000000"/>
          <w:sz w:val="32"/>
          <w:szCs w:val="32"/>
          <w:lang w:val="zh-CN"/>
        </w:rPr>
        <w:t>）所报价格为费用总额，包括服务费、市内交通费、通讯费、餐费等所有费用。招标人郑重声明：价格是重要参考因素，但并非唯一条件。投标人一旦成交，双方将严格按照成交价格签订、执行合同。</w:t>
      </w:r>
    </w:p>
    <w:p>
      <w:pPr>
        <w:spacing w:line="580" w:lineRule="exact"/>
        <w:ind w:firstLine="640" w:firstLineChars="200"/>
        <w:rPr>
          <w:rFonts w:hint="eastAsia" w:ascii="仿宋_GB2312" w:hAnsi="仿宋" w:eastAsia="仿宋_GB2312"/>
          <w:color w:val="000000"/>
          <w:sz w:val="32"/>
          <w:szCs w:val="32"/>
          <w:lang w:val="zh-CN"/>
        </w:rPr>
      </w:pPr>
      <w:r>
        <w:rPr>
          <w:rFonts w:hint="eastAsia" w:ascii="仿宋_GB2312" w:hAnsi="仿宋" w:eastAsia="仿宋_GB2312"/>
          <w:color w:val="000000"/>
          <w:sz w:val="32"/>
          <w:szCs w:val="32"/>
          <w:lang w:val="zh-CN"/>
        </w:rPr>
        <w:t>（</w:t>
      </w:r>
      <w:r>
        <w:rPr>
          <w:rFonts w:hint="eastAsia" w:ascii="仿宋_GB2312" w:hAnsi="仿宋" w:eastAsia="仿宋_GB2312"/>
          <w:color w:val="000000"/>
          <w:sz w:val="32"/>
          <w:szCs w:val="32"/>
          <w:lang w:val="en-US" w:eastAsia="zh-CN"/>
        </w:rPr>
        <w:t>三</w:t>
      </w:r>
      <w:r>
        <w:rPr>
          <w:rFonts w:hint="eastAsia" w:ascii="仿宋_GB2312" w:hAnsi="仿宋" w:eastAsia="仿宋_GB2312"/>
          <w:color w:val="000000"/>
          <w:sz w:val="32"/>
          <w:szCs w:val="32"/>
          <w:lang w:val="zh-CN"/>
        </w:rPr>
        <w:t>）各投标人应本着长期合作、专业服务的精神，以优惠的价格投标，但亦应严格保证业务质量，一旦发现成交单位及指派往招标人从事服务之</w:t>
      </w:r>
      <w:r>
        <w:rPr>
          <w:rFonts w:hint="eastAsia" w:ascii="仿宋_GB2312" w:hAnsi="仿宋" w:eastAsia="仿宋_GB2312"/>
          <w:color w:val="000000"/>
          <w:sz w:val="32"/>
          <w:szCs w:val="32"/>
          <w:lang w:val="en-US" w:eastAsia="zh-CN"/>
        </w:rPr>
        <w:t>工作人员</w:t>
      </w:r>
      <w:r>
        <w:rPr>
          <w:rFonts w:hint="eastAsia" w:ascii="仿宋_GB2312" w:hAnsi="仿宋" w:eastAsia="仿宋_GB2312"/>
          <w:color w:val="000000"/>
          <w:sz w:val="32"/>
          <w:szCs w:val="32"/>
          <w:lang w:val="zh-CN"/>
        </w:rPr>
        <w:t>的情况</w:t>
      </w:r>
      <w:r>
        <w:rPr>
          <w:rFonts w:hint="eastAsia" w:ascii="仿宋_GB2312" w:hAnsi="仿宋" w:eastAsia="仿宋_GB2312"/>
          <w:color w:val="000000"/>
          <w:sz w:val="32"/>
          <w:szCs w:val="32"/>
          <w:lang w:val="en-US" w:eastAsia="zh-CN"/>
        </w:rPr>
        <w:t>及</w:t>
      </w:r>
      <w:r>
        <w:rPr>
          <w:rFonts w:hint="eastAsia" w:ascii="仿宋_GB2312" w:hAnsi="仿宋" w:eastAsia="仿宋_GB2312"/>
          <w:color w:val="000000"/>
          <w:sz w:val="32"/>
          <w:szCs w:val="32"/>
          <w:lang w:val="zh-CN"/>
        </w:rPr>
        <w:t>专业水平与标书所述不符，或成交单位及指派往招标人从事服务之</w:t>
      </w:r>
      <w:r>
        <w:rPr>
          <w:rFonts w:hint="eastAsia" w:ascii="仿宋_GB2312" w:hAnsi="仿宋" w:eastAsia="仿宋_GB2312"/>
          <w:color w:val="000000"/>
          <w:sz w:val="32"/>
          <w:szCs w:val="32"/>
          <w:lang w:val="en-US" w:eastAsia="zh-CN"/>
        </w:rPr>
        <w:t>工作人员</w:t>
      </w:r>
      <w:r>
        <w:rPr>
          <w:rFonts w:hint="eastAsia" w:ascii="仿宋_GB2312" w:hAnsi="仿宋" w:eastAsia="仿宋_GB2312"/>
          <w:color w:val="000000"/>
          <w:sz w:val="32"/>
          <w:szCs w:val="32"/>
          <w:lang w:val="zh-CN"/>
        </w:rPr>
        <w:t>的实际从业能力无法达到招标人的要求，或因成交单位及指派往招标人从事服务之</w:t>
      </w:r>
      <w:r>
        <w:rPr>
          <w:rFonts w:hint="eastAsia" w:ascii="仿宋_GB2312" w:hAnsi="仿宋" w:eastAsia="仿宋_GB2312"/>
          <w:color w:val="000000"/>
          <w:sz w:val="32"/>
          <w:szCs w:val="32"/>
          <w:lang w:val="en-US" w:eastAsia="zh-CN"/>
        </w:rPr>
        <w:t>工作人员</w:t>
      </w:r>
      <w:r>
        <w:rPr>
          <w:rFonts w:hint="eastAsia" w:ascii="仿宋_GB2312" w:hAnsi="仿宋" w:eastAsia="仿宋_GB2312"/>
          <w:color w:val="000000"/>
          <w:sz w:val="32"/>
          <w:szCs w:val="32"/>
          <w:lang w:val="zh-CN"/>
        </w:rPr>
        <w:t>的过错给招标人带来损失的，或不能按本招标文件的要求提供服务的，招标人保留中途解聘并要求赔偿的权利，且招标人将不承担任何费用并有权追回已支付的所有费用。</w:t>
      </w:r>
    </w:p>
    <w:p>
      <w:pPr>
        <w:spacing w:line="580" w:lineRule="exact"/>
        <w:ind w:firstLine="640" w:firstLineChars="200"/>
        <w:rPr>
          <w:rFonts w:hint="eastAsia" w:ascii="仿宋_GB2312" w:hAnsi="仿宋" w:eastAsia="仿宋_GB2312"/>
          <w:color w:val="000000"/>
          <w:sz w:val="32"/>
          <w:szCs w:val="32"/>
          <w:lang w:val="zh-CN"/>
        </w:rPr>
      </w:pPr>
      <w:r>
        <w:rPr>
          <w:rFonts w:hint="eastAsia" w:ascii="仿宋_GB2312" w:hAnsi="仿宋" w:eastAsia="仿宋_GB2312"/>
          <w:color w:val="000000"/>
          <w:sz w:val="32"/>
          <w:szCs w:val="32"/>
          <w:lang w:val="zh-CN"/>
        </w:rPr>
        <w:t>（</w:t>
      </w:r>
      <w:r>
        <w:rPr>
          <w:rFonts w:hint="eastAsia" w:ascii="仿宋_GB2312" w:hAnsi="仿宋" w:eastAsia="仿宋_GB2312"/>
          <w:color w:val="000000"/>
          <w:sz w:val="32"/>
          <w:szCs w:val="32"/>
          <w:lang w:val="en-US" w:eastAsia="zh-CN"/>
        </w:rPr>
        <w:t>四</w:t>
      </w:r>
      <w:r>
        <w:rPr>
          <w:rFonts w:hint="eastAsia" w:ascii="仿宋_GB2312" w:hAnsi="仿宋" w:eastAsia="仿宋_GB2312"/>
          <w:color w:val="000000"/>
          <w:sz w:val="32"/>
          <w:szCs w:val="32"/>
          <w:lang w:val="zh-CN"/>
        </w:rPr>
        <w:t>）投标人未按本招标文件规定所投投标文件无效。无论成交与否，各投标人投标文件及相关资料恕不退回，由招标人存档备考，招标人将对投标人资料予以保密。</w:t>
      </w:r>
    </w:p>
    <w:p>
      <w:pPr>
        <w:spacing w:line="580" w:lineRule="exact"/>
        <w:ind w:firstLine="640" w:firstLineChars="200"/>
        <w:rPr>
          <w:rFonts w:hint="eastAsia" w:ascii="仿宋_GB2312" w:hAnsi="仿宋" w:eastAsia="仿宋_GB2312"/>
          <w:color w:val="000000"/>
          <w:sz w:val="32"/>
          <w:szCs w:val="32"/>
          <w:lang w:val="zh-CN"/>
        </w:rPr>
      </w:pPr>
      <w:r>
        <w:rPr>
          <w:rFonts w:hint="eastAsia" w:ascii="仿宋_GB2312" w:hAnsi="仿宋" w:eastAsia="仿宋_GB2312"/>
          <w:color w:val="000000"/>
          <w:sz w:val="32"/>
          <w:szCs w:val="32"/>
          <w:lang w:val="zh-CN"/>
        </w:rPr>
        <w:t>（</w:t>
      </w:r>
      <w:r>
        <w:rPr>
          <w:rFonts w:hint="eastAsia" w:ascii="仿宋_GB2312" w:hAnsi="仿宋" w:eastAsia="仿宋_GB2312"/>
          <w:color w:val="000000"/>
          <w:sz w:val="32"/>
          <w:szCs w:val="32"/>
          <w:lang w:val="en-US" w:eastAsia="zh-CN"/>
        </w:rPr>
        <w:t>五</w:t>
      </w:r>
      <w:r>
        <w:rPr>
          <w:rFonts w:hint="eastAsia" w:ascii="仿宋_GB2312" w:hAnsi="仿宋" w:eastAsia="仿宋_GB2312"/>
          <w:color w:val="000000"/>
          <w:sz w:val="32"/>
          <w:szCs w:val="32"/>
          <w:lang w:val="zh-CN"/>
        </w:rPr>
        <w:t>）招标人有权在招投标期间内的合适时</w:t>
      </w:r>
      <w:r>
        <w:rPr>
          <w:rFonts w:hint="eastAsia" w:ascii="仿宋_GB2312" w:hAnsi="仿宋" w:eastAsia="仿宋_GB2312"/>
          <w:color w:val="000000"/>
          <w:sz w:val="32"/>
          <w:szCs w:val="32"/>
          <w:highlight w:val="none"/>
          <w:lang w:val="zh-CN"/>
        </w:rPr>
        <w:t>间发布澄清及</w:t>
      </w:r>
      <w:r>
        <w:rPr>
          <w:rFonts w:hint="eastAsia" w:ascii="仿宋_GB2312" w:hAnsi="仿宋" w:eastAsia="仿宋_GB2312"/>
          <w:color w:val="000000"/>
          <w:sz w:val="32"/>
          <w:szCs w:val="32"/>
          <w:lang w:val="zh-CN"/>
        </w:rPr>
        <w:t>参考文件。</w:t>
      </w:r>
    </w:p>
    <w:p>
      <w:pPr>
        <w:autoSpaceDE w:val="0"/>
        <w:autoSpaceDN w:val="0"/>
        <w:adjustRightInd w:val="0"/>
        <w:spacing w:line="580" w:lineRule="exact"/>
        <w:ind w:firstLine="640" w:firstLineChars="200"/>
        <w:rPr>
          <w:rFonts w:hint="eastAsia" w:ascii="仿宋_GB2312" w:hAnsi="仿宋" w:eastAsia="仿宋_GB2312"/>
          <w:color w:val="000000"/>
          <w:sz w:val="32"/>
          <w:szCs w:val="32"/>
          <w:lang w:val="zh-CN"/>
        </w:rPr>
      </w:pPr>
      <w:r>
        <w:rPr>
          <w:rFonts w:hint="eastAsia" w:ascii="仿宋_GB2312" w:hAnsi="仿宋" w:eastAsia="仿宋_GB2312"/>
          <w:color w:val="000000"/>
          <w:sz w:val="32"/>
          <w:szCs w:val="32"/>
          <w:lang w:val="zh-CN"/>
        </w:rPr>
        <w:t>（</w:t>
      </w:r>
      <w:r>
        <w:rPr>
          <w:rFonts w:hint="eastAsia" w:ascii="仿宋_GB2312" w:hAnsi="仿宋" w:eastAsia="仿宋_GB2312"/>
          <w:color w:val="000000"/>
          <w:sz w:val="32"/>
          <w:szCs w:val="32"/>
          <w:lang w:val="en-US" w:eastAsia="zh-CN"/>
        </w:rPr>
        <w:t>六</w:t>
      </w:r>
      <w:r>
        <w:rPr>
          <w:rFonts w:hint="eastAsia" w:ascii="仿宋_GB2312" w:hAnsi="仿宋" w:eastAsia="仿宋_GB2312"/>
          <w:color w:val="000000"/>
          <w:sz w:val="32"/>
          <w:szCs w:val="32"/>
          <w:lang w:val="zh-CN"/>
        </w:rPr>
        <w:t>）招标人在规定的截止时间前，可以对招标文件进行修改，并以书面形式通知投标人，投标人应立即以书面形式回复确认收到修改文件。</w:t>
      </w:r>
    </w:p>
    <w:p>
      <w:pPr>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七</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任何要求澄清招标文件的投标人，均应在投标文件递交截止日前五天以书面形式通知</w:t>
      </w:r>
      <w:r>
        <w:rPr>
          <w:rFonts w:hint="eastAsia" w:ascii="仿宋_GB2312" w:hAnsi="仿宋" w:eastAsia="仿宋_GB2312"/>
          <w:color w:val="000000"/>
          <w:sz w:val="32"/>
          <w:szCs w:val="32"/>
          <w:lang w:val="zh-CN"/>
        </w:rPr>
        <w:t>招标人</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zh-CN"/>
        </w:rPr>
        <w:t>招标人</w:t>
      </w:r>
      <w:r>
        <w:rPr>
          <w:rFonts w:hint="eastAsia" w:ascii="仿宋_GB2312" w:hAnsi="仿宋" w:eastAsia="仿宋_GB2312"/>
          <w:color w:val="000000"/>
          <w:sz w:val="32"/>
          <w:szCs w:val="32"/>
        </w:rPr>
        <w:t>将以书面形式予以答复。</w:t>
      </w:r>
    </w:p>
    <w:p>
      <w:pPr>
        <w:autoSpaceDE w:val="0"/>
        <w:autoSpaceDN w:val="0"/>
        <w:adjustRightInd w:val="0"/>
        <w:spacing w:line="580" w:lineRule="exact"/>
        <w:ind w:firstLine="640" w:firstLineChars="200"/>
        <w:rPr>
          <w:rFonts w:hint="eastAsia" w:ascii="仿宋_GB2312" w:hAnsi="仿宋" w:eastAsia="仿宋_GB2312"/>
          <w:color w:val="000000"/>
          <w:sz w:val="32"/>
          <w:szCs w:val="32"/>
          <w:lang w:val="zh-CN"/>
        </w:rPr>
      </w:pPr>
      <w:r>
        <w:rPr>
          <w:rFonts w:hint="eastAsia" w:ascii="仿宋_GB2312" w:hAnsi="仿宋" w:eastAsia="仿宋_GB2312"/>
          <w:color w:val="000000"/>
          <w:sz w:val="32"/>
          <w:szCs w:val="32"/>
          <w:lang w:val="zh-CN"/>
        </w:rPr>
        <w:t>（</w:t>
      </w:r>
      <w:r>
        <w:rPr>
          <w:rFonts w:hint="eastAsia" w:ascii="仿宋_GB2312" w:hAnsi="仿宋" w:eastAsia="仿宋_GB2312"/>
          <w:color w:val="000000"/>
          <w:sz w:val="32"/>
          <w:szCs w:val="32"/>
          <w:lang w:val="en-US" w:eastAsia="zh-CN"/>
        </w:rPr>
        <w:t>八</w:t>
      </w:r>
      <w:r>
        <w:rPr>
          <w:rFonts w:hint="eastAsia" w:ascii="仿宋_GB2312" w:hAnsi="仿宋" w:eastAsia="仿宋_GB2312"/>
          <w:color w:val="000000"/>
          <w:sz w:val="32"/>
          <w:szCs w:val="32"/>
          <w:lang w:val="zh-CN"/>
        </w:rPr>
        <w:t>）不论结果如何，投标人均需自行承担</w:t>
      </w:r>
      <w:r>
        <w:rPr>
          <w:rFonts w:hint="eastAsia" w:ascii="仿宋_GB2312" w:hAnsi="仿宋" w:eastAsia="仿宋_GB2312"/>
          <w:color w:val="000000"/>
          <w:sz w:val="32"/>
          <w:szCs w:val="32"/>
          <w:highlight w:val="none"/>
          <w:lang w:val="zh-CN"/>
        </w:rPr>
        <w:t>所有与编写和</w:t>
      </w:r>
      <w:r>
        <w:rPr>
          <w:rFonts w:hint="eastAsia" w:ascii="仿宋_GB2312" w:hAnsi="仿宋" w:eastAsia="仿宋_GB2312"/>
          <w:color w:val="000000"/>
          <w:sz w:val="32"/>
          <w:szCs w:val="32"/>
          <w:lang w:val="zh-CN"/>
        </w:rPr>
        <w:t>递交投标文件及所有参与过程中的全部费用。</w:t>
      </w:r>
    </w:p>
    <w:p>
      <w:pPr>
        <w:autoSpaceDE w:val="0"/>
        <w:autoSpaceDN w:val="0"/>
        <w:adjustRightInd w:val="0"/>
        <w:spacing w:line="580" w:lineRule="exact"/>
        <w:ind w:firstLine="640" w:firstLineChars="200"/>
        <w:rPr>
          <w:rFonts w:hint="eastAsia" w:ascii="黑体" w:hAnsi="黑体" w:eastAsia="黑体"/>
          <w:b/>
          <w:color w:val="000000"/>
          <w:sz w:val="32"/>
          <w:szCs w:val="32"/>
        </w:rPr>
      </w:pPr>
      <w:r>
        <w:rPr>
          <w:rFonts w:hint="eastAsia" w:ascii="黑体" w:hAnsi="黑体" w:eastAsia="黑体"/>
          <w:color w:val="000000"/>
          <w:sz w:val="32"/>
          <w:szCs w:val="32"/>
          <w:lang w:val="zh-CN"/>
        </w:rPr>
        <w:t>六、</w:t>
      </w:r>
      <w:r>
        <w:rPr>
          <w:rFonts w:hint="eastAsia" w:ascii="黑体" w:hAnsi="黑体" w:eastAsia="黑体"/>
          <w:b/>
          <w:color w:val="000000"/>
          <w:sz w:val="32"/>
          <w:szCs w:val="32"/>
        </w:rPr>
        <w:t>投标评审</w:t>
      </w:r>
    </w:p>
    <w:p>
      <w:pPr>
        <w:spacing w:line="580" w:lineRule="exact"/>
        <w:ind w:firstLine="640" w:firstLineChars="200"/>
        <w:rPr>
          <w:rFonts w:hint="eastAsia" w:ascii="楷体_GB2312" w:hAnsi="华文仿宋" w:eastAsia="楷体_GB2312"/>
          <w:b w:val="0"/>
          <w:bCs w:val="0"/>
          <w:color w:val="000000"/>
          <w:sz w:val="32"/>
          <w:szCs w:val="32"/>
        </w:rPr>
      </w:pPr>
      <w:r>
        <w:rPr>
          <w:rFonts w:hint="eastAsia" w:ascii="楷体_GB2312" w:hAnsi="华文仿宋" w:eastAsia="楷体_GB2312"/>
          <w:b w:val="0"/>
          <w:bCs w:val="0"/>
          <w:color w:val="000000"/>
          <w:sz w:val="32"/>
          <w:szCs w:val="32"/>
          <w:lang w:eastAsia="zh-CN"/>
        </w:rPr>
        <w:t>（</w:t>
      </w:r>
      <w:r>
        <w:rPr>
          <w:rFonts w:hint="eastAsia" w:ascii="楷体_GB2312" w:hAnsi="华文仿宋" w:eastAsia="楷体_GB2312"/>
          <w:b w:val="0"/>
          <w:bCs w:val="0"/>
          <w:color w:val="000000"/>
          <w:sz w:val="32"/>
          <w:szCs w:val="32"/>
          <w:lang w:val="en-US" w:eastAsia="zh-CN"/>
        </w:rPr>
        <w:t>一</w:t>
      </w:r>
      <w:r>
        <w:rPr>
          <w:rFonts w:hint="eastAsia" w:ascii="楷体_GB2312" w:hAnsi="华文仿宋" w:eastAsia="楷体_GB2312"/>
          <w:b w:val="0"/>
          <w:bCs w:val="0"/>
          <w:color w:val="000000"/>
          <w:sz w:val="32"/>
          <w:szCs w:val="32"/>
          <w:lang w:eastAsia="zh-CN"/>
        </w:rPr>
        <w:t>）</w:t>
      </w:r>
      <w:r>
        <w:rPr>
          <w:rFonts w:hint="eastAsia" w:ascii="楷体_GB2312" w:hAnsi="华文仿宋" w:eastAsia="楷体_GB2312"/>
          <w:b w:val="0"/>
          <w:bCs w:val="0"/>
          <w:color w:val="000000"/>
          <w:sz w:val="32"/>
          <w:szCs w:val="32"/>
        </w:rPr>
        <w:t>投标文件符合性审查</w:t>
      </w:r>
    </w:p>
    <w:p>
      <w:pPr>
        <w:spacing w:line="58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对投标文件进行符合性审查，若符合要求，则进入下一阶段评审；若不符合要求，则不得进入下一阶段评审。</w:t>
      </w:r>
    </w:p>
    <w:p>
      <w:pPr>
        <w:spacing w:line="580" w:lineRule="exact"/>
        <w:ind w:firstLine="640" w:firstLineChars="200"/>
        <w:rPr>
          <w:rFonts w:hint="eastAsia" w:ascii="楷体_GB2312" w:hAnsi="华文仿宋" w:eastAsia="楷体_GB2312"/>
          <w:b w:val="0"/>
          <w:bCs w:val="0"/>
          <w:color w:val="000000"/>
          <w:sz w:val="32"/>
          <w:szCs w:val="32"/>
        </w:rPr>
      </w:pPr>
      <w:r>
        <w:rPr>
          <w:rFonts w:hint="eastAsia" w:ascii="楷体_GB2312" w:hAnsi="华文仿宋" w:eastAsia="楷体_GB2312"/>
          <w:b w:val="0"/>
          <w:bCs w:val="0"/>
          <w:color w:val="000000"/>
          <w:sz w:val="32"/>
          <w:szCs w:val="32"/>
          <w:lang w:val="en-US" w:eastAsia="zh-CN"/>
        </w:rPr>
        <w:t>（二）综合</w:t>
      </w:r>
      <w:r>
        <w:rPr>
          <w:rFonts w:hint="eastAsia" w:ascii="楷体_GB2312" w:hAnsi="华文仿宋" w:eastAsia="楷体_GB2312"/>
          <w:b w:val="0"/>
          <w:bCs w:val="0"/>
          <w:color w:val="000000"/>
          <w:sz w:val="32"/>
          <w:szCs w:val="32"/>
        </w:rPr>
        <w:t>评审</w:t>
      </w:r>
    </w:p>
    <w:p>
      <w:pPr>
        <w:spacing w:line="58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000000"/>
          <w:sz w:val="32"/>
          <w:szCs w:val="32"/>
        </w:rPr>
        <w:t>评审委员会根据投标人的投标文件及</w:t>
      </w:r>
      <w:r>
        <w:rPr>
          <w:rFonts w:hint="eastAsia" w:ascii="仿宋_GB2312" w:hAnsi="仿宋_GB2312" w:eastAsia="仿宋_GB2312"/>
          <w:color w:val="000000"/>
          <w:sz w:val="32"/>
          <w:szCs w:val="32"/>
          <w:lang w:val="en-US" w:eastAsia="zh-CN"/>
        </w:rPr>
        <w:t>陈述</w:t>
      </w:r>
      <w:r>
        <w:rPr>
          <w:rFonts w:hint="eastAsia" w:ascii="仿宋_GB2312" w:hAnsi="仿宋_GB2312" w:eastAsia="仿宋_GB2312"/>
          <w:color w:val="000000"/>
          <w:sz w:val="32"/>
          <w:szCs w:val="32"/>
        </w:rPr>
        <w:t>介绍</w:t>
      </w:r>
      <w:r>
        <w:rPr>
          <w:rFonts w:hint="eastAsia" w:ascii="仿宋_GB2312" w:hAnsi="仿宋_GB2312" w:eastAsia="仿宋_GB2312"/>
          <w:color w:val="000000"/>
          <w:sz w:val="32"/>
          <w:szCs w:val="32"/>
          <w:lang w:val="en-US" w:eastAsia="zh-CN"/>
        </w:rPr>
        <w:t>两方面</w:t>
      </w:r>
      <w:r>
        <w:rPr>
          <w:rFonts w:hint="eastAsia" w:ascii="仿宋_GB2312" w:hAnsi="仿宋_GB2312" w:eastAsia="仿宋_GB2312"/>
          <w:color w:val="000000"/>
          <w:sz w:val="32"/>
          <w:szCs w:val="32"/>
        </w:rPr>
        <w:t>，从</w:t>
      </w:r>
      <w:r>
        <w:rPr>
          <w:rFonts w:hint="eastAsia" w:ascii="仿宋_GB2312" w:hAnsi="仿宋_GB2312" w:eastAsia="仿宋_GB2312"/>
          <w:color w:val="000000"/>
          <w:sz w:val="32"/>
          <w:szCs w:val="32"/>
          <w:lang w:val="en-US" w:eastAsia="zh-CN"/>
        </w:rPr>
        <w:t>事务所资质、服务</w:t>
      </w:r>
      <w:r>
        <w:rPr>
          <w:rFonts w:hint="eastAsia" w:ascii="仿宋_GB2312" w:hAnsi="仿宋_GB2312" w:eastAsia="仿宋_GB2312"/>
          <w:color w:val="000000"/>
          <w:sz w:val="32"/>
          <w:szCs w:val="32"/>
        </w:rPr>
        <w:t>能力、服务</w:t>
      </w:r>
      <w:r>
        <w:rPr>
          <w:rFonts w:hint="eastAsia" w:ascii="仿宋_GB2312" w:hAnsi="仿宋_GB2312" w:eastAsia="仿宋_GB2312"/>
          <w:color w:val="000000"/>
          <w:sz w:val="32"/>
          <w:szCs w:val="32"/>
          <w:lang w:val="en-US" w:eastAsia="zh-CN"/>
        </w:rPr>
        <w:t>方案</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val="en-US" w:eastAsia="zh-CN"/>
        </w:rPr>
        <w:t>服务报价等</w:t>
      </w:r>
      <w:r>
        <w:rPr>
          <w:rFonts w:hint="eastAsia" w:ascii="仿宋_GB2312" w:hAnsi="仿宋_GB2312" w:eastAsia="仿宋_GB2312"/>
          <w:color w:val="000000"/>
          <w:sz w:val="32"/>
          <w:szCs w:val="32"/>
        </w:rPr>
        <w:t>方面进行综合评分。投标人除授权代理人出席评审会外，</w:t>
      </w:r>
      <w:r>
        <w:rPr>
          <w:rFonts w:hint="eastAsia" w:ascii="仿宋_GB2312" w:hAnsi="仿宋_GB2312" w:eastAsia="仿宋_GB2312"/>
          <w:color w:val="000000"/>
          <w:sz w:val="32"/>
          <w:szCs w:val="32"/>
          <w:highlight w:val="none"/>
        </w:rPr>
        <w:t>还</w:t>
      </w:r>
      <w:r>
        <w:rPr>
          <w:rFonts w:hint="eastAsia" w:ascii="仿宋_GB2312" w:hAnsi="仿宋_GB2312" w:eastAsia="仿宋_GB2312"/>
          <w:color w:val="000000"/>
          <w:sz w:val="32"/>
          <w:szCs w:val="32"/>
          <w:highlight w:val="none"/>
          <w:lang w:val="en-US" w:eastAsia="zh-CN"/>
        </w:rPr>
        <w:t>可</w:t>
      </w:r>
      <w:r>
        <w:rPr>
          <w:rFonts w:hint="eastAsia" w:ascii="仿宋_GB2312" w:hAnsi="仿宋_GB2312" w:eastAsia="仿宋_GB2312"/>
          <w:color w:val="000000"/>
          <w:sz w:val="32"/>
          <w:szCs w:val="32"/>
          <w:highlight w:val="none"/>
        </w:rPr>
        <w:t>委派</w:t>
      </w:r>
      <w:r>
        <w:rPr>
          <w:rFonts w:hint="eastAsia" w:ascii="仿宋_GB2312" w:hAnsi="仿宋_GB2312" w:eastAsia="仿宋_GB2312"/>
          <w:color w:val="000000"/>
          <w:sz w:val="32"/>
          <w:szCs w:val="32"/>
          <w:highlight w:val="none"/>
          <w:lang w:val="en-US" w:eastAsia="zh-CN"/>
        </w:rPr>
        <w:t>项目负责人或团队其他成员</w:t>
      </w:r>
      <w:r>
        <w:rPr>
          <w:rFonts w:hint="eastAsia" w:ascii="仿宋_GB2312" w:hAnsi="仿宋_GB2312" w:eastAsia="仿宋_GB2312"/>
          <w:color w:val="000000"/>
          <w:sz w:val="32"/>
          <w:szCs w:val="32"/>
          <w:highlight w:val="none"/>
        </w:rPr>
        <w:t>到场</w:t>
      </w:r>
      <w:r>
        <w:rPr>
          <w:rFonts w:hint="eastAsia" w:ascii="仿宋_GB2312" w:hAnsi="仿宋_GB2312" w:eastAsia="仿宋_GB2312"/>
          <w:color w:val="000000"/>
          <w:sz w:val="32"/>
          <w:szCs w:val="32"/>
          <w:highlight w:val="none"/>
          <w:lang w:val="en-US" w:eastAsia="zh-CN"/>
        </w:rPr>
        <w:t>进行项目介绍（现场陈述者必须为进场工作的团队成员且参与项目每周工作例会及重要会议）</w:t>
      </w:r>
      <w:r>
        <w:rPr>
          <w:rFonts w:hint="eastAsia" w:ascii="仿宋_GB2312" w:hAnsi="仿宋_GB2312" w:eastAsia="仿宋_GB2312"/>
          <w:color w:val="000000"/>
          <w:sz w:val="32"/>
          <w:szCs w:val="32"/>
          <w:highlight w:val="none"/>
        </w:rPr>
        <w:t>。</w:t>
      </w:r>
      <w:r>
        <w:rPr>
          <w:rFonts w:hint="eastAsia" w:ascii="仿宋_GB2312" w:hAnsi="仿宋_GB2312" w:eastAsia="仿宋_GB2312"/>
          <w:color w:val="auto"/>
          <w:sz w:val="32"/>
          <w:szCs w:val="32"/>
          <w:lang w:val="en-US" w:eastAsia="zh-CN"/>
        </w:rPr>
        <w:t>综合评分</w:t>
      </w:r>
      <w:r>
        <w:rPr>
          <w:rFonts w:hint="eastAsia" w:ascii="仿宋_GB2312" w:hAnsi="仿宋_GB2312" w:eastAsia="仿宋_GB2312"/>
          <w:color w:val="auto"/>
          <w:sz w:val="32"/>
          <w:szCs w:val="32"/>
        </w:rPr>
        <w:t>排名</w:t>
      </w:r>
      <w:r>
        <w:rPr>
          <w:rFonts w:hint="eastAsia" w:ascii="仿宋_GB2312" w:hAnsi="仿宋_GB2312" w:eastAsia="仿宋_GB2312"/>
          <w:color w:val="auto"/>
          <w:sz w:val="32"/>
          <w:szCs w:val="32"/>
          <w:lang w:val="en-US" w:eastAsia="zh-CN"/>
        </w:rPr>
        <w:t>第一名</w:t>
      </w:r>
      <w:r>
        <w:rPr>
          <w:rFonts w:hint="eastAsia" w:ascii="仿宋_GB2312" w:hAnsi="仿宋_GB2312" w:eastAsia="仿宋_GB2312"/>
          <w:color w:val="auto"/>
          <w:sz w:val="32"/>
          <w:szCs w:val="32"/>
        </w:rPr>
        <w:t>的投标人</w:t>
      </w:r>
      <w:r>
        <w:rPr>
          <w:rFonts w:hint="eastAsia" w:ascii="仿宋_GB2312" w:hAnsi="仿宋_GB2312" w:eastAsia="仿宋_GB2312"/>
          <w:color w:val="auto"/>
          <w:sz w:val="32"/>
          <w:szCs w:val="32"/>
          <w:lang w:val="en-US" w:eastAsia="zh-CN"/>
        </w:rPr>
        <w:t>为第一中标候选人，依次类推</w:t>
      </w:r>
      <w:r>
        <w:rPr>
          <w:rFonts w:hint="eastAsia" w:ascii="仿宋_GB2312" w:hAnsi="仿宋_GB2312" w:eastAsia="仿宋_GB2312"/>
          <w:color w:val="auto"/>
          <w:sz w:val="32"/>
          <w:szCs w:val="32"/>
        </w:rPr>
        <w:t>。</w:t>
      </w:r>
    </w:p>
    <w:p>
      <w:pPr>
        <w:spacing w:line="58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评分细则</w:t>
      </w:r>
      <w:r>
        <w:rPr>
          <w:rFonts w:hint="eastAsia" w:ascii="仿宋_GB2312" w:hAnsi="仿宋_GB2312" w:eastAsia="仿宋_GB2312"/>
          <w:color w:val="000000"/>
          <w:sz w:val="32"/>
          <w:szCs w:val="32"/>
        </w:rPr>
        <w:t>详见附件。</w:t>
      </w:r>
    </w:p>
    <w:p>
      <w:pPr>
        <w:spacing w:line="580" w:lineRule="exact"/>
        <w:ind w:firstLine="640" w:firstLineChars="200"/>
        <w:rPr>
          <w:rFonts w:hint="eastAsia" w:ascii="楷体_GB2312" w:hAnsi="仿宋_GB2312" w:eastAsia="楷体_GB2312"/>
          <w:b w:val="0"/>
          <w:bCs w:val="0"/>
          <w:color w:val="000000"/>
          <w:sz w:val="32"/>
          <w:szCs w:val="32"/>
        </w:rPr>
      </w:pPr>
      <w:r>
        <w:rPr>
          <w:rFonts w:hint="eastAsia" w:ascii="楷体_GB2312" w:hAnsi="仿宋_GB2312" w:eastAsia="楷体_GB2312"/>
          <w:b w:val="0"/>
          <w:bCs w:val="0"/>
          <w:color w:val="000000"/>
          <w:sz w:val="32"/>
          <w:szCs w:val="32"/>
          <w:lang w:eastAsia="zh-CN"/>
        </w:rPr>
        <w:t>（</w:t>
      </w:r>
      <w:r>
        <w:rPr>
          <w:rFonts w:hint="eastAsia" w:ascii="楷体_GB2312" w:hAnsi="仿宋_GB2312" w:eastAsia="楷体_GB2312"/>
          <w:b w:val="0"/>
          <w:bCs w:val="0"/>
          <w:color w:val="000000"/>
          <w:sz w:val="32"/>
          <w:szCs w:val="32"/>
          <w:lang w:val="en-US" w:eastAsia="zh-CN"/>
        </w:rPr>
        <w:t>三</w:t>
      </w:r>
      <w:r>
        <w:rPr>
          <w:rFonts w:hint="eastAsia" w:ascii="楷体_GB2312" w:hAnsi="仿宋_GB2312" w:eastAsia="楷体_GB2312"/>
          <w:b w:val="0"/>
          <w:bCs w:val="0"/>
          <w:color w:val="000000"/>
          <w:sz w:val="32"/>
          <w:szCs w:val="32"/>
          <w:lang w:eastAsia="zh-CN"/>
        </w:rPr>
        <w:t>）</w:t>
      </w:r>
      <w:r>
        <w:rPr>
          <w:rFonts w:hint="eastAsia" w:ascii="楷体_GB2312" w:hAnsi="仿宋_GB2312" w:eastAsia="楷体_GB2312"/>
          <w:b w:val="0"/>
          <w:bCs w:val="0"/>
          <w:color w:val="000000"/>
          <w:sz w:val="32"/>
          <w:szCs w:val="32"/>
        </w:rPr>
        <w:t>中标公示及中标通知书</w:t>
      </w:r>
    </w:p>
    <w:p>
      <w:pPr>
        <w:spacing w:line="58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投标结果公示期结束后，如无异议，</w:t>
      </w:r>
      <w:r>
        <w:rPr>
          <w:rFonts w:hint="eastAsia" w:ascii="仿宋_GB2312" w:hAnsi="仿宋_GB2312" w:eastAsia="仿宋_GB2312"/>
          <w:color w:val="000000"/>
          <w:sz w:val="32"/>
          <w:szCs w:val="32"/>
          <w:lang w:val="en-US" w:eastAsia="zh-CN"/>
        </w:rPr>
        <w:t>综合评审中排名第一者</w:t>
      </w:r>
      <w:r>
        <w:rPr>
          <w:rFonts w:hint="eastAsia" w:ascii="仿宋_GB2312" w:hAnsi="仿宋_GB2312" w:eastAsia="仿宋_GB2312"/>
          <w:color w:val="000000"/>
          <w:sz w:val="32"/>
          <w:szCs w:val="32"/>
        </w:rPr>
        <w:t>确定为中标人。招标方将及时向中标人发出中标通知书，中标人接到通知书后应在24小时以内予以书面确认。</w:t>
      </w:r>
    </w:p>
    <w:p>
      <w:pPr>
        <w:spacing w:line="580" w:lineRule="exact"/>
        <w:ind w:firstLine="640" w:firstLineChars="200"/>
        <w:rPr>
          <w:rFonts w:hint="eastAsia" w:ascii="楷体_GB2312" w:hAnsi="仿宋_GB2312" w:eastAsia="楷体_GB2312"/>
          <w:b w:val="0"/>
          <w:bCs w:val="0"/>
          <w:color w:val="000000"/>
          <w:sz w:val="32"/>
          <w:szCs w:val="32"/>
        </w:rPr>
      </w:pPr>
      <w:r>
        <w:rPr>
          <w:rFonts w:hint="eastAsia" w:ascii="楷体_GB2312" w:hAnsi="仿宋_GB2312" w:eastAsia="楷体_GB2312"/>
          <w:b w:val="0"/>
          <w:bCs w:val="0"/>
          <w:color w:val="000000"/>
          <w:sz w:val="32"/>
          <w:szCs w:val="32"/>
          <w:lang w:eastAsia="zh-CN"/>
        </w:rPr>
        <w:t>（</w:t>
      </w:r>
      <w:r>
        <w:rPr>
          <w:rFonts w:hint="eastAsia" w:ascii="楷体_GB2312" w:hAnsi="仿宋_GB2312" w:eastAsia="楷体_GB2312"/>
          <w:b w:val="0"/>
          <w:bCs w:val="0"/>
          <w:color w:val="000000"/>
          <w:sz w:val="32"/>
          <w:szCs w:val="32"/>
          <w:lang w:val="en-US" w:eastAsia="zh-CN"/>
        </w:rPr>
        <w:t>四</w:t>
      </w:r>
      <w:r>
        <w:rPr>
          <w:rFonts w:hint="eastAsia" w:ascii="楷体_GB2312" w:hAnsi="仿宋_GB2312" w:eastAsia="楷体_GB2312"/>
          <w:b w:val="0"/>
          <w:bCs w:val="0"/>
          <w:color w:val="000000"/>
          <w:sz w:val="32"/>
          <w:szCs w:val="32"/>
          <w:lang w:eastAsia="zh-CN"/>
        </w:rPr>
        <w:t>）</w:t>
      </w:r>
      <w:r>
        <w:rPr>
          <w:rFonts w:hint="eastAsia" w:ascii="楷体_GB2312" w:hAnsi="仿宋_GB2312" w:eastAsia="楷体_GB2312"/>
          <w:b w:val="0"/>
          <w:bCs w:val="0"/>
          <w:color w:val="000000"/>
          <w:sz w:val="32"/>
          <w:szCs w:val="32"/>
        </w:rPr>
        <w:t>合同谈判与签订</w:t>
      </w:r>
    </w:p>
    <w:p>
      <w:pPr>
        <w:spacing w:line="58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中标人应该在中标通知书中载明的时间内与招标人商谈有关事宜并签订合同协议书。</w:t>
      </w:r>
    </w:p>
    <w:p>
      <w:pPr>
        <w:numPr>
          <w:ilvl w:val="0"/>
          <w:numId w:val="1"/>
        </w:numPr>
        <w:autoSpaceDE w:val="0"/>
        <w:autoSpaceDN w:val="0"/>
        <w:adjustRightInd w:val="0"/>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招标人</w:t>
      </w:r>
      <w:r>
        <w:rPr>
          <w:rFonts w:ascii="黑体" w:hAnsi="黑体" w:eastAsia="黑体"/>
          <w:color w:val="000000"/>
          <w:sz w:val="32"/>
          <w:szCs w:val="32"/>
        </w:rPr>
        <w:t>对本次招标活动及相关的文件资料拥有最终的解释权。</w:t>
      </w:r>
    </w:p>
    <w:p>
      <w:pPr>
        <w:widowControl w:val="0"/>
        <w:numPr>
          <w:ilvl w:val="0"/>
          <w:numId w:val="0"/>
        </w:numPr>
        <w:autoSpaceDE w:val="0"/>
        <w:autoSpaceDN w:val="0"/>
        <w:adjustRightInd w:val="0"/>
        <w:spacing w:line="580" w:lineRule="exact"/>
        <w:jc w:val="both"/>
        <w:rPr>
          <w:rFonts w:hint="eastAsia" w:ascii="黑体" w:hAnsi="黑体" w:eastAsia="黑体"/>
          <w:color w:val="000000"/>
          <w:sz w:val="32"/>
          <w:szCs w:val="32"/>
        </w:rPr>
      </w:pPr>
    </w:p>
    <w:p>
      <w:pPr>
        <w:widowControl w:val="0"/>
        <w:numPr>
          <w:ilvl w:val="0"/>
          <w:numId w:val="0"/>
        </w:numPr>
        <w:autoSpaceDE w:val="0"/>
        <w:autoSpaceDN w:val="0"/>
        <w:adjustRightInd w:val="0"/>
        <w:spacing w:line="580" w:lineRule="exact"/>
        <w:jc w:val="both"/>
        <w:rPr>
          <w:rFonts w:hint="eastAsia" w:ascii="黑体" w:hAnsi="黑体" w:eastAsia="黑体"/>
          <w:color w:val="000000"/>
          <w:sz w:val="32"/>
          <w:szCs w:val="32"/>
        </w:rPr>
      </w:pPr>
    </w:p>
    <w:p>
      <w:pPr>
        <w:spacing w:line="580" w:lineRule="exact"/>
        <w:jc w:val="both"/>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ab/>
      </w:r>
      <w:r>
        <w:rPr>
          <w:rFonts w:hint="eastAsia" w:ascii="仿宋_GB2312" w:hAnsi="华文仿宋" w:eastAsia="仿宋_GB2312"/>
          <w:color w:val="000000"/>
          <w:sz w:val="32"/>
          <w:szCs w:val="32"/>
        </w:rPr>
        <w:tab/>
      </w:r>
      <w:r>
        <w:rPr>
          <w:rFonts w:hint="eastAsia" w:ascii="仿宋_GB2312" w:hAnsi="华文仿宋" w:eastAsia="仿宋_GB2312"/>
          <w:color w:val="000000"/>
          <w:sz w:val="32"/>
          <w:szCs w:val="32"/>
        </w:rPr>
        <w:tab/>
      </w:r>
      <w:r>
        <w:rPr>
          <w:rFonts w:hint="eastAsia" w:ascii="仿宋_GB2312" w:hAnsi="华文仿宋" w:eastAsia="仿宋_GB2312"/>
          <w:color w:val="000000"/>
          <w:sz w:val="32"/>
          <w:szCs w:val="32"/>
        </w:rPr>
        <w:tab/>
      </w:r>
      <w:r>
        <w:rPr>
          <w:rFonts w:hint="eastAsia" w:ascii="仿宋_GB2312" w:hAnsi="华文仿宋" w:eastAsia="仿宋_GB2312"/>
          <w:color w:val="000000"/>
          <w:sz w:val="32"/>
          <w:szCs w:val="32"/>
        </w:rPr>
        <w:tab/>
      </w:r>
    </w:p>
    <w:p>
      <w:pPr>
        <w:spacing w:line="580" w:lineRule="exact"/>
        <w:ind w:firstLine="640" w:firstLineChars="200"/>
        <w:jc w:val="righ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广州南沙资产经营有限公司</w:t>
      </w:r>
    </w:p>
    <w:p>
      <w:pPr>
        <w:spacing w:line="580" w:lineRule="exact"/>
        <w:jc w:val="center"/>
        <w:rPr>
          <w:rFonts w:hint="eastAsia" w:ascii="仿宋_GB2312" w:hAnsi="华文仿宋" w:eastAsia="仿宋_GB2312"/>
          <w:color w:val="000000"/>
          <w:sz w:val="32"/>
          <w:szCs w:val="32"/>
        </w:rPr>
      </w:pPr>
      <w:r>
        <w:rPr>
          <w:rFonts w:hint="eastAsia" w:ascii="仿宋_GB2312" w:hAnsi="华文仿宋" w:eastAsia="仿宋_GB2312"/>
          <w:color w:val="000000"/>
          <w:sz w:val="32"/>
          <w:szCs w:val="32"/>
          <w:lang w:val="en-US" w:eastAsia="zh-CN"/>
        </w:rPr>
        <w:t xml:space="preserve">                                    </w:t>
      </w:r>
      <w:r>
        <w:rPr>
          <w:rFonts w:hint="eastAsia" w:ascii="仿宋_GB2312" w:hAnsi="华文仿宋" w:eastAsia="仿宋_GB2312"/>
          <w:color w:val="000000"/>
          <w:sz w:val="32"/>
          <w:szCs w:val="32"/>
          <w:lang w:eastAsia="zh-CN"/>
        </w:rPr>
        <w:t>二〇一九年</w:t>
      </w:r>
      <w:r>
        <w:rPr>
          <w:rFonts w:hint="eastAsia" w:ascii="仿宋_GB2312" w:hAnsi="华文仿宋" w:eastAsia="仿宋_GB2312"/>
          <w:color w:val="000000"/>
          <w:sz w:val="32"/>
          <w:szCs w:val="32"/>
          <w:lang w:val="en-US" w:eastAsia="zh-CN"/>
        </w:rPr>
        <w:t>九</w:t>
      </w:r>
      <w:r>
        <w:rPr>
          <w:rFonts w:hint="eastAsia" w:ascii="仿宋_GB2312" w:hAnsi="华文仿宋" w:eastAsia="仿宋_GB2312"/>
          <w:color w:val="000000"/>
          <w:sz w:val="32"/>
          <w:szCs w:val="32"/>
          <w:lang w:eastAsia="zh-CN"/>
        </w:rPr>
        <w:t>月</w:t>
      </w:r>
      <w:r>
        <w:rPr>
          <w:rFonts w:hint="eastAsia" w:ascii="仿宋_GB2312" w:hAnsi="华文仿宋" w:eastAsia="仿宋_GB2312"/>
          <w:color w:val="000000"/>
          <w:sz w:val="32"/>
          <w:szCs w:val="32"/>
          <w:lang w:val="en-US" w:eastAsia="zh-CN"/>
        </w:rPr>
        <w:t>二十四</w:t>
      </w:r>
      <w:r>
        <w:rPr>
          <w:rFonts w:hint="eastAsia" w:ascii="仿宋_GB2312" w:hAnsi="华文仿宋" w:eastAsia="仿宋_GB2312"/>
          <w:color w:val="000000"/>
          <w:sz w:val="32"/>
          <w:szCs w:val="32"/>
        </w:rPr>
        <w:t>日</w:t>
      </w:r>
    </w:p>
    <w:p>
      <w:pPr>
        <w:spacing w:line="580" w:lineRule="exact"/>
        <w:jc w:val="center"/>
        <w:rPr>
          <w:rFonts w:hint="eastAsia" w:ascii="仿宋_GB2312" w:hAnsi="华文仿宋" w:eastAsia="仿宋_GB2312"/>
          <w:color w:val="000000"/>
          <w:sz w:val="32"/>
          <w:szCs w:val="32"/>
        </w:rPr>
      </w:pPr>
    </w:p>
    <w:p>
      <w:pPr>
        <w:spacing w:line="580" w:lineRule="exact"/>
        <w:jc w:val="center"/>
        <w:rPr>
          <w:rFonts w:hint="eastAsia" w:ascii="仿宋_GB2312" w:hAnsi="华文仿宋" w:eastAsia="仿宋_GB2312"/>
          <w:color w:val="000000"/>
          <w:sz w:val="32"/>
          <w:szCs w:val="32"/>
        </w:rPr>
      </w:pPr>
    </w:p>
    <w:p>
      <w:pPr>
        <w:spacing w:line="580" w:lineRule="exact"/>
        <w:jc w:val="center"/>
        <w:rPr>
          <w:rFonts w:hint="eastAsia" w:ascii="仿宋_GB2312" w:hAnsi="华文仿宋" w:eastAsia="仿宋_GB2312"/>
          <w:color w:val="000000"/>
          <w:sz w:val="32"/>
          <w:szCs w:val="32"/>
        </w:rPr>
      </w:pPr>
    </w:p>
    <w:p>
      <w:pPr>
        <w:spacing w:line="580" w:lineRule="exact"/>
        <w:jc w:val="both"/>
        <w:rPr>
          <w:rFonts w:hint="eastAsia" w:ascii="仿宋_GB2312" w:hAnsi="华文仿宋" w:eastAsia="仿宋_GB2312"/>
          <w:color w:val="000000"/>
          <w:sz w:val="32"/>
          <w:szCs w:val="32"/>
        </w:rPr>
      </w:pPr>
    </w:p>
    <w:p/>
    <w:p/>
    <w:p>
      <w:pPr>
        <w:spacing w:line="360" w:lineRule="auto"/>
        <w:jc w:val="left"/>
        <w:rPr>
          <w:rFonts w:hint="eastAsia" w:ascii="宋体"/>
          <w:b/>
          <w:color w:val="000000"/>
          <w:sz w:val="24"/>
        </w:rPr>
      </w:pPr>
      <w:r>
        <w:rPr>
          <w:rFonts w:hint="eastAsia" w:ascii="宋体"/>
          <w:b/>
          <w:color w:val="000000"/>
          <w:sz w:val="24"/>
        </w:rPr>
        <w:t>附件：投标文件格式</w:t>
      </w:r>
    </w:p>
    <w:p>
      <w:pPr>
        <w:spacing w:line="360" w:lineRule="auto"/>
        <w:ind w:firstLine="720" w:firstLineChars="300"/>
        <w:jc w:val="left"/>
        <w:rPr>
          <w:rFonts w:hint="eastAsia" w:ascii="宋体"/>
          <w:color w:val="000000"/>
          <w:sz w:val="24"/>
        </w:rPr>
      </w:pPr>
      <w:r>
        <w:rPr>
          <w:rFonts w:hint="eastAsia" w:ascii="宋体"/>
          <w:color w:val="000000"/>
          <w:sz w:val="24"/>
        </w:rPr>
        <w:t>一、封面（格式）</w:t>
      </w:r>
    </w:p>
    <w:p>
      <w:pPr>
        <w:spacing w:line="360" w:lineRule="auto"/>
        <w:ind w:firstLine="720" w:firstLineChars="300"/>
        <w:jc w:val="left"/>
        <w:rPr>
          <w:rFonts w:hint="eastAsia" w:ascii="宋体"/>
          <w:color w:val="000000"/>
          <w:sz w:val="24"/>
        </w:rPr>
      </w:pPr>
      <w:r>
        <w:rPr>
          <w:rFonts w:hint="eastAsia" w:ascii="宋体"/>
          <w:color w:val="000000"/>
          <w:sz w:val="24"/>
        </w:rPr>
        <w:t>二、投标书（格式）</w:t>
      </w:r>
    </w:p>
    <w:p>
      <w:pPr>
        <w:spacing w:line="360" w:lineRule="auto"/>
        <w:ind w:firstLine="720" w:firstLineChars="300"/>
        <w:jc w:val="left"/>
        <w:rPr>
          <w:rFonts w:hint="default" w:ascii="宋体" w:eastAsia="宋体"/>
          <w:color w:val="000000"/>
          <w:sz w:val="24"/>
          <w:lang w:val="en-US" w:eastAsia="zh-CN"/>
        </w:rPr>
      </w:pPr>
      <w:r>
        <w:rPr>
          <w:rFonts w:hint="eastAsia" w:ascii="宋体"/>
          <w:color w:val="000000"/>
          <w:sz w:val="24"/>
          <w:lang w:val="en-US" w:eastAsia="zh-CN"/>
        </w:rPr>
        <w:t>三、法定代表人（负责人）证明书</w:t>
      </w:r>
    </w:p>
    <w:p>
      <w:pPr>
        <w:spacing w:line="360" w:lineRule="auto"/>
        <w:ind w:firstLine="720" w:firstLineChars="300"/>
        <w:jc w:val="left"/>
        <w:rPr>
          <w:rFonts w:hint="eastAsia" w:ascii="宋体"/>
          <w:color w:val="000000"/>
          <w:sz w:val="24"/>
        </w:rPr>
      </w:pPr>
      <w:r>
        <w:rPr>
          <w:rFonts w:hint="eastAsia" w:ascii="宋体"/>
          <w:color w:val="000000"/>
          <w:sz w:val="24"/>
          <w:lang w:val="en-US" w:eastAsia="zh-CN"/>
        </w:rPr>
        <w:t>四</w:t>
      </w:r>
      <w:r>
        <w:rPr>
          <w:rFonts w:hint="eastAsia" w:ascii="宋体"/>
          <w:color w:val="000000"/>
          <w:sz w:val="24"/>
        </w:rPr>
        <w:t>、法</w:t>
      </w:r>
      <w:r>
        <w:rPr>
          <w:rFonts w:hint="eastAsia" w:ascii="宋体"/>
          <w:color w:val="000000"/>
          <w:sz w:val="24"/>
          <w:lang w:val="en-US" w:eastAsia="zh-CN"/>
        </w:rPr>
        <w:t>定代表人授权委托书</w:t>
      </w:r>
      <w:r>
        <w:rPr>
          <w:rFonts w:hint="eastAsia" w:ascii="宋体"/>
          <w:color w:val="000000"/>
          <w:sz w:val="24"/>
        </w:rPr>
        <w:t>（格式）</w:t>
      </w:r>
    </w:p>
    <w:p>
      <w:pPr>
        <w:spacing w:line="360" w:lineRule="auto"/>
        <w:ind w:firstLine="720" w:firstLineChars="300"/>
        <w:jc w:val="left"/>
        <w:rPr>
          <w:rFonts w:hint="eastAsia" w:ascii="宋体"/>
          <w:color w:val="000000"/>
          <w:sz w:val="24"/>
          <w:lang w:val="en-US" w:eastAsia="zh-CN"/>
        </w:rPr>
      </w:pPr>
      <w:r>
        <w:rPr>
          <w:rFonts w:hint="eastAsia" w:ascii="宋体"/>
          <w:color w:val="000000"/>
          <w:sz w:val="24"/>
          <w:lang w:val="en-US" w:eastAsia="zh-CN"/>
        </w:rPr>
        <w:t>五、项目服务方案</w:t>
      </w:r>
    </w:p>
    <w:p>
      <w:pPr>
        <w:spacing w:line="360" w:lineRule="auto"/>
        <w:ind w:firstLine="720" w:firstLineChars="300"/>
        <w:jc w:val="left"/>
        <w:rPr>
          <w:rFonts w:hint="eastAsia" w:ascii="宋体"/>
          <w:color w:val="000000"/>
          <w:sz w:val="24"/>
          <w:lang w:val="en-US" w:eastAsia="zh-CN"/>
        </w:rPr>
      </w:pPr>
      <w:r>
        <w:rPr>
          <w:rFonts w:hint="eastAsia" w:ascii="宋体"/>
          <w:color w:val="000000"/>
          <w:sz w:val="24"/>
          <w:lang w:val="en-US" w:eastAsia="zh-CN"/>
        </w:rPr>
        <w:t>六、项目组人员简历（后附学历证书、资格证书、项目介绍）</w:t>
      </w:r>
    </w:p>
    <w:p>
      <w:pPr>
        <w:spacing w:line="360" w:lineRule="auto"/>
        <w:ind w:firstLine="720" w:firstLineChars="300"/>
        <w:jc w:val="left"/>
        <w:rPr>
          <w:rFonts w:hint="eastAsia" w:ascii="宋体"/>
          <w:color w:val="000000"/>
          <w:sz w:val="24"/>
        </w:rPr>
      </w:pPr>
      <w:r>
        <w:rPr>
          <w:rFonts w:hint="eastAsia" w:ascii="宋体"/>
          <w:color w:val="000000"/>
          <w:sz w:val="24"/>
          <w:lang w:val="en-US" w:eastAsia="zh-CN"/>
        </w:rPr>
        <w:t>七</w:t>
      </w:r>
      <w:r>
        <w:rPr>
          <w:rFonts w:hint="eastAsia" w:ascii="宋体"/>
          <w:color w:val="000000"/>
          <w:sz w:val="24"/>
        </w:rPr>
        <w:t>、</w:t>
      </w:r>
      <w:r>
        <w:rPr>
          <w:rFonts w:hint="eastAsia" w:ascii="宋体"/>
          <w:color w:val="000000"/>
          <w:sz w:val="24"/>
          <w:lang w:val="en-US" w:eastAsia="zh-CN"/>
        </w:rPr>
        <w:t>投标人2017年-2019年期间</w:t>
      </w:r>
      <w:r>
        <w:rPr>
          <w:rFonts w:hint="eastAsia" w:ascii="宋体"/>
          <w:color w:val="000000"/>
          <w:sz w:val="24"/>
        </w:rPr>
        <w:t>承担的南沙区相关项目业绩表（格式）</w:t>
      </w:r>
    </w:p>
    <w:p>
      <w:pPr>
        <w:spacing w:line="360" w:lineRule="auto"/>
        <w:ind w:firstLine="720" w:firstLineChars="300"/>
        <w:jc w:val="left"/>
        <w:rPr>
          <w:rFonts w:hint="eastAsia" w:ascii="宋体"/>
          <w:color w:val="000000"/>
          <w:sz w:val="24"/>
        </w:rPr>
      </w:pPr>
      <w:r>
        <w:rPr>
          <w:rFonts w:hint="eastAsia" w:ascii="宋体"/>
          <w:color w:val="000000"/>
          <w:sz w:val="24"/>
          <w:lang w:val="en-US" w:eastAsia="zh-CN"/>
        </w:rPr>
        <w:t>八</w:t>
      </w:r>
      <w:r>
        <w:rPr>
          <w:rFonts w:hint="eastAsia" w:ascii="宋体"/>
          <w:color w:val="000000"/>
          <w:sz w:val="24"/>
        </w:rPr>
        <w:t>、</w:t>
      </w:r>
      <w:r>
        <w:rPr>
          <w:rFonts w:hint="eastAsia" w:ascii="宋体"/>
          <w:color w:val="000000"/>
          <w:sz w:val="24"/>
          <w:lang w:val="en-US" w:eastAsia="zh-CN"/>
        </w:rPr>
        <w:t>项目负责人2015年-2019年期间</w:t>
      </w:r>
      <w:r>
        <w:rPr>
          <w:rFonts w:hint="eastAsia" w:ascii="宋体"/>
          <w:color w:val="000000"/>
          <w:sz w:val="24"/>
        </w:rPr>
        <w:t>承担的南沙区相关项目业绩表（格式）</w:t>
      </w:r>
    </w:p>
    <w:p>
      <w:pPr>
        <w:spacing w:line="360" w:lineRule="auto"/>
        <w:ind w:firstLine="720" w:firstLineChars="300"/>
        <w:jc w:val="left"/>
        <w:rPr>
          <w:rFonts w:hint="eastAsia" w:ascii="宋体"/>
          <w:color w:val="000000"/>
          <w:sz w:val="24"/>
        </w:rPr>
      </w:pPr>
      <w:r>
        <w:rPr>
          <w:rFonts w:hint="eastAsia" w:ascii="宋体"/>
          <w:color w:val="000000"/>
          <w:sz w:val="24"/>
          <w:lang w:val="en-US" w:eastAsia="zh-CN"/>
        </w:rPr>
        <w:t>九</w:t>
      </w:r>
      <w:r>
        <w:rPr>
          <w:rFonts w:hint="eastAsia" w:ascii="宋体"/>
          <w:color w:val="000000"/>
          <w:sz w:val="24"/>
        </w:rPr>
        <w:t>、投标人简介</w:t>
      </w:r>
    </w:p>
    <w:p>
      <w:pPr>
        <w:spacing w:line="360" w:lineRule="auto"/>
        <w:ind w:firstLine="720" w:firstLineChars="300"/>
        <w:jc w:val="left"/>
        <w:rPr>
          <w:rFonts w:hint="eastAsia" w:ascii="宋体"/>
          <w:color w:val="000000"/>
          <w:sz w:val="24"/>
        </w:rPr>
      </w:pPr>
      <w:r>
        <w:rPr>
          <w:rFonts w:hint="eastAsia" w:ascii="宋体"/>
          <w:color w:val="000000"/>
          <w:sz w:val="24"/>
          <w:lang w:val="en-US" w:eastAsia="zh-CN"/>
        </w:rPr>
        <w:t>十</w:t>
      </w:r>
      <w:r>
        <w:rPr>
          <w:rFonts w:hint="eastAsia" w:ascii="宋体"/>
          <w:color w:val="000000"/>
          <w:sz w:val="24"/>
        </w:rPr>
        <w:t>、资格证明文件</w:t>
      </w:r>
    </w:p>
    <w:p>
      <w:pPr>
        <w:spacing w:line="360" w:lineRule="auto"/>
        <w:ind w:firstLine="720" w:firstLineChars="300"/>
        <w:jc w:val="left"/>
        <w:rPr>
          <w:rFonts w:hint="default" w:ascii="宋体" w:eastAsia="宋体"/>
          <w:color w:val="000000"/>
          <w:sz w:val="24"/>
          <w:lang w:val="en-US" w:eastAsia="zh-CN"/>
        </w:rPr>
      </w:pPr>
      <w:r>
        <w:rPr>
          <w:rFonts w:hint="eastAsia" w:ascii="宋体"/>
          <w:color w:val="000000"/>
          <w:sz w:val="24"/>
          <w:lang w:val="en-US" w:eastAsia="zh-CN"/>
        </w:rPr>
        <w:t>十一、符合性审查表</w:t>
      </w:r>
    </w:p>
    <w:p>
      <w:pPr>
        <w:spacing w:line="360" w:lineRule="auto"/>
        <w:ind w:firstLine="720" w:firstLineChars="300"/>
        <w:jc w:val="left"/>
        <w:rPr>
          <w:rFonts w:hint="eastAsia" w:ascii="宋体"/>
          <w:color w:val="000000"/>
          <w:sz w:val="24"/>
        </w:rPr>
      </w:pPr>
      <w:r>
        <w:rPr>
          <w:rFonts w:hint="eastAsia" w:ascii="宋体"/>
          <w:color w:val="000000"/>
          <w:sz w:val="24"/>
          <w:lang w:val="en-US" w:eastAsia="zh-CN"/>
        </w:rPr>
        <w:t>十二、</w:t>
      </w:r>
      <w:r>
        <w:rPr>
          <w:rFonts w:hint="eastAsia" w:ascii="宋体"/>
          <w:color w:val="000000"/>
          <w:sz w:val="24"/>
        </w:rPr>
        <w:t>评分表</w:t>
      </w:r>
    </w:p>
    <w:p>
      <w:pPr>
        <w:spacing w:line="360" w:lineRule="auto"/>
        <w:ind w:firstLine="560" w:firstLineChars="200"/>
        <w:rPr>
          <w:rFonts w:hint="eastAsia" w:ascii="仿宋_GB2312" w:hAnsi="华文仿宋" w:eastAsia="仿宋_GB2312"/>
          <w:color w:val="000000"/>
          <w:sz w:val="28"/>
          <w:szCs w:val="28"/>
        </w:rPr>
      </w:pPr>
    </w:p>
    <w:p>
      <w:pPr>
        <w:spacing w:line="360" w:lineRule="auto"/>
        <w:ind w:firstLine="280" w:firstLineChars="100"/>
        <w:rPr>
          <w:rFonts w:hint="eastAsia"/>
          <w:color w:val="000000"/>
        </w:rPr>
      </w:pPr>
      <w:r>
        <w:rPr>
          <w:rFonts w:ascii="华文仿宋" w:hAnsi="华文仿宋" w:eastAsia="华文仿宋"/>
          <w:color w:val="000000"/>
          <w:sz w:val="28"/>
          <w:szCs w:val="28"/>
        </w:rPr>
        <w:br w:type="page"/>
      </w:r>
      <w:r>
        <w:rPr>
          <w:rFonts w:hint="eastAsia"/>
          <w:color w:val="000000"/>
        </w:rPr>
        <w:t>一、封面（格式）</w:t>
      </w:r>
    </w:p>
    <w:p>
      <w:pPr>
        <w:rPr>
          <w:rFonts w:hint="eastAsia"/>
          <w:color w:val="000000"/>
        </w:rPr>
      </w:pPr>
    </w:p>
    <w:p>
      <w:pPr>
        <w:pStyle w:val="3"/>
        <w:spacing w:after="0"/>
        <w:jc w:val="center"/>
        <w:rPr>
          <w:rFonts w:hint="eastAsia" w:hAnsi="宋体"/>
          <w:b/>
          <w:color w:val="000000"/>
          <w:spacing w:val="6"/>
          <w:sz w:val="36"/>
          <w:szCs w:val="36"/>
        </w:rPr>
      </w:pPr>
    </w:p>
    <w:p>
      <w:pPr>
        <w:jc w:val="center"/>
        <w:rPr>
          <w:rFonts w:hint="eastAsia" w:hAnsi="宋体"/>
          <w:b/>
          <w:color w:val="000000"/>
          <w:spacing w:val="6"/>
          <w:sz w:val="36"/>
          <w:szCs w:val="36"/>
        </w:rPr>
      </w:pPr>
      <w:r>
        <w:rPr>
          <w:rFonts w:hint="eastAsia" w:hAnsi="宋体"/>
          <w:b/>
          <w:color w:val="000000"/>
          <w:spacing w:val="6"/>
          <w:sz w:val="36"/>
          <w:szCs w:val="36"/>
        </w:rPr>
        <w:t>广州南沙资产经营有限公司</w:t>
      </w:r>
    </w:p>
    <w:p>
      <w:pPr>
        <w:jc w:val="center"/>
        <w:rPr>
          <w:rFonts w:hint="eastAsia" w:hAnsi="宋体"/>
          <w:b/>
          <w:color w:val="000000"/>
          <w:spacing w:val="6"/>
          <w:sz w:val="36"/>
          <w:szCs w:val="36"/>
        </w:rPr>
      </w:pPr>
      <w:r>
        <w:rPr>
          <w:rFonts w:hint="eastAsia" w:hAnsi="宋体"/>
          <w:b/>
          <w:color w:val="000000"/>
          <w:spacing w:val="6"/>
          <w:sz w:val="36"/>
          <w:szCs w:val="36"/>
          <w:lang w:val="en-US" w:eastAsia="zh-CN"/>
        </w:rPr>
        <w:t>某参股</w:t>
      </w:r>
      <w:r>
        <w:rPr>
          <w:rFonts w:hint="eastAsia" w:hAnsi="宋体"/>
          <w:b/>
          <w:color w:val="000000"/>
          <w:spacing w:val="6"/>
          <w:sz w:val="36"/>
          <w:szCs w:val="36"/>
        </w:rPr>
        <w:t>公司企业重组和土地开发专项咨询服务</w:t>
      </w:r>
    </w:p>
    <w:p>
      <w:pPr>
        <w:jc w:val="center"/>
        <w:rPr>
          <w:rFonts w:hint="eastAsia" w:ascii="宋体" w:hAnsi="宋体"/>
          <w:b/>
          <w:color w:val="000000"/>
          <w:sz w:val="96"/>
        </w:rPr>
      </w:pPr>
    </w:p>
    <w:p>
      <w:pPr>
        <w:jc w:val="center"/>
        <w:outlineLvl w:val="0"/>
        <w:rPr>
          <w:rFonts w:hint="eastAsia" w:ascii="宋体" w:hAnsi="宋体"/>
          <w:b/>
          <w:color w:val="000000"/>
          <w:spacing w:val="60"/>
          <w:sz w:val="72"/>
          <w:szCs w:val="72"/>
        </w:rPr>
      </w:pPr>
      <w:r>
        <w:rPr>
          <w:rFonts w:hint="eastAsia" w:ascii="宋体" w:hAnsi="宋体"/>
          <w:b/>
          <w:color w:val="000000"/>
          <w:spacing w:val="60"/>
          <w:sz w:val="72"/>
          <w:szCs w:val="72"/>
          <w:lang w:val="en-US" w:eastAsia="zh-CN"/>
        </w:rPr>
        <w:t>投</w:t>
      </w:r>
      <w:r>
        <w:rPr>
          <w:rFonts w:hint="eastAsia" w:ascii="宋体" w:hAnsi="宋体"/>
          <w:b/>
          <w:color w:val="000000"/>
          <w:spacing w:val="60"/>
          <w:sz w:val="72"/>
          <w:szCs w:val="72"/>
        </w:rPr>
        <w:t>标文件</w:t>
      </w:r>
    </w:p>
    <w:p>
      <w:pPr>
        <w:jc w:val="center"/>
        <w:rPr>
          <w:rFonts w:hint="eastAsia" w:ascii="宋体" w:hAnsi="宋体"/>
          <w:color w:val="000000"/>
          <w:sz w:val="32"/>
        </w:rPr>
      </w:pPr>
      <w:r>
        <w:rPr>
          <w:rFonts w:hint="eastAsia" w:ascii="宋体" w:hAnsi="宋体"/>
          <w:color w:val="000000"/>
          <w:sz w:val="32"/>
          <w:u w:val="single"/>
        </w:rPr>
        <w:t xml:space="preserve">    </w:t>
      </w:r>
      <w:r>
        <w:rPr>
          <w:rFonts w:hint="eastAsia" w:ascii="宋体" w:hAnsi="宋体"/>
          <w:color w:val="000000"/>
          <w:sz w:val="32"/>
        </w:rPr>
        <w:t xml:space="preserve">本（正本或副本） </w:t>
      </w:r>
    </w:p>
    <w:p>
      <w:pPr>
        <w:jc w:val="center"/>
        <w:rPr>
          <w:rFonts w:hint="eastAsia" w:ascii="宋体" w:hAnsi="宋体"/>
          <w:color w:val="000000"/>
          <w:sz w:val="48"/>
        </w:rPr>
      </w:pPr>
    </w:p>
    <w:p>
      <w:pPr>
        <w:jc w:val="center"/>
        <w:rPr>
          <w:rFonts w:hint="eastAsia" w:ascii="宋体" w:hAnsi="宋体"/>
          <w:color w:val="000000"/>
          <w:sz w:val="48"/>
        </w:rPr>
      </w:pPr>
    </w:p>
    <w:p>
      <w:pPr>
        <w:jc w:val="center"/>
        <w:rPr>
          <w:rFonts w:hint="eastAsia" w:ascii="宋体" w:hAnsi="宋体"/>
          <w:color w:val="000000"/>
          <w:sz w:val="48"/>
        </w:rPr>
      </w:pPr>
    </w:p>
    <w:p>
      <w:pPr>
        <w:jc w:val="center"/>
        <w:rPr>
          <w:rFonts w:hint="eastAsia" w:ascii="宋体" w:hAnsi="宋体"/>
          <w:color w:val="000000"/>
          <w:sz w:val="48"/>
        </w:rPr>
      </w:pPr>
    </w:p>
    <w:p>
      <w:pPr>
        <w:jc w:val="center"/>
        <w:rPr>
          <w:rFonts w:hint="eastAsia" w:ascii="宋体" w:hAnsi="宋体"/>
          <w:color w:val="000000"/>
          <w:sz w:val="48"/>
        </w:rPr>
      </w:pPr>
    </w:p>
    <w:p>
      <w:pPr>
        <w:jc w:val="center"/>
        <w:rPr>
          <w:rFonts w:hint="eastAsia" w:ascii="宋体" w:hAnsi="宋体"/>
          <w:color w:val="000000"/>
          <w:sz w:val="48"/>
        </w:rPr>
      </w:pPr>
    </w:p>
    <w:p>
      <w:pPr>
        <w:jc w:val="center"/>
        <w:rPr>
          <w:rFonts w:hint="eastAsia" w:ascii="宋体" w:hAnsi="宋体"/>
          <w:color w:val="000000"/>
          <w:sz w:val="48"/>
        </w:rPr>
      </w:pPr>
    </w:p>
    <w:p>
      <w:pPr>
        <w:jc w:val="center"/>
        <w:rPr>
          <w:rFonts w:hint="eastAsia" w:ascii="宋体" w:hAnsi="宋体"/>
          <w:color w:val="000000"/>
          <w:sz w:val="48"/>
        </w:rPr>
      </w:pPr>
    </w:p>
    <w:p>
      <w:pPr>
        <w:jc w:val="center"/>
        <w:rPr>
          <w:rFonts w:hint="eastAsia" w:ascii="宋体" w:hAnsi="宋体"/>
          <w:color w:val="000000"/>
          <w:sz w:val="48"/>
        </w:rPr>
      </w:pPr>
    </w:p>
    <w:p>
      <w:pPr>
        <w:ind w:left="1317" w:leftChars="627"/>
        <w:rPr>
          <w:rFonts w:hint="eastAsia"/>
          <w:color w:val="000000"/>
          <w:sz w:val="28"/>
          <w:u w:val="single"/>
        </w:rPr>
      </w:pPr>
      <w:r>
        <w:rPr>
          <w:rFonts w:hint="eastAsia"/>
          <w:color w:val="000000"/>
          <w:sz w:val="28"/>
        </w:rPr>
        <w:t>投  标  人：</w:t>
      </w:r>
      <w:r>
        <w:rPr>
          <w:rFonts w:hint="eastAsia"/>
          <w:color w:val="000000"/>
          <w:sz w:val="28"/>
          <w:u w:val="single"/>
        </w:rPr>
        <w:t xml:space="preserve">               （公章）          </w:t>
      </w:r>
    </w:p>
    <w:p>
      <w:pPr>
        <w:ind w:left="1317" w:leftChars="627"/>
        <w:rPr>
          <w:rFonts w:hint="eastAsia"/>
          <w:color w:val="000000"/>
          <w:sz w:val="28"/>
          <w:u w:val="single"/>
        </w:rPr>
      </w:pPr>
      <w:r>
        <w:rPr>
          <w:rFonts w:hint="eastAsia"/>
          <w:color w:val="000000"/>
          <w:sz w:val="28"/>
        </w:rPr>
        <w:t>投标人地址：</w:t>
      </w:r>
      <w:r>
        <w:rPr>
          <w:rFonts w:hint="eastAsia"/>
          <w:color w:val="000000"/>
          <w:sz w:val="28"/>
          <w:u w:val="single"/>
        </w:rPr>
        <w:t xml:space="preserve">                                 </w:t>
      </w:r>
    </w:p>
    <w:p>
      <w:pPr>
        <w:spacing w:line="600" w:lineRule="exact"/>
        <w:jc w:val="center"/>
        <w:rPr>
          <w:rFonts w:hint="eastAsia" w:ascii="宋体" w:hAnsi="宋体"/>
          <w:color w:val="000000"/>
          <w:kern w:val="0"/>
          <w:sz w:val="32"/>
        </w:rPr>
      </w:pPr>
      <w:r>
        <w:rPr>
          <w:rFonts w:hint="eastAsia" w:ascii="宋体" w:hAnsi="宋体"/>
          <w:b/>
          <w:color w:val="000000"/>
          <w:kern w:val="0"/>
          <w:sz w:val="32"/>
        </w:rPr>
        <w:t>二〇一</w:t>
      </w:r>
      <w:r>
        <w:rPr>
          <w:rFonts w:hint="eastAsia" w:ascii="宋体" w:hAnsi="宋体"/>
          <w:b/>
          <w:color w:val="000000"/>
          <w:kern w:val="0"/>
          <w:sz w:val="32"/>
          <w:lang w:val="en-US" w:eastAsia="zh-CN"/>
        </w:rPr>
        <w:t>九</w:t>
      </w:r>
      <w:r>
        <w:rPr>
          <w:rFonts w:hint="eastAsia" w:ascii="宋体" w:hAnsi="宋体"/>
          <w:b/>
          <w:color w:val="000000"/>
          <w:kern w:val="0"/>
          <w:sz w:val="32"/>
        </w:rPr>
        <w:t>年</w:t>
      </w:r>
      <w:r>
        <w:rPr>
          <w:rFonts w:hint="eastAsia" w:ascii="宋体" w:hAnsi="宋体"/>
          <w:b/>
          <w:color w:val="000000"/>
          <w:kern w:val="0"/>
          <w:sz w:val="32"/>
          <w:lang w:val="en-US" w:eastAsia="zh-CN"/>
        </w:rPr>
        <w:t>九</w:t>
      </w:r>
      <w:r>
        <w:rPr>
          <w:rFonts w:hint="eastAsia" w:ascii="宋体" w:hAnsi="宋体"/>
          <w:b/>
          <w:color w:val="000000"/>
          <w:kern w:val="0"/>
          <w:sz w:val="32"/>
        </w:rPr>
        <w:t>月</w:t>
      </w:r>
    </w:p>
    <w:p>
      <w:pPr>
        <w:spacing w:line="360" w:lineRule="auto"/>
        <w:rPr>
          <w:rFonts w:hint="eastAsia"/>
          <w:color w:val="000000"/>
          <w:sz w:val="24"/>
        </w:rPr>
      </w:pPr>
      <w:r>
        <w:rPr>
          <w:b/>
          <w:color w:val="000000"/>
          <w:sz w:val="44"/>
          <w:szCs w:val="44"/>
        </w:rPr>
        <w:br w:type="page"/>
      </w:r>
      <w:r>
        <w:rPr>
          <w:rFonts w:hint="eastAsia"/>
          <w:color w:val="000000"/>
          <w:sz w:val="24"/>
        </w:rPr>
        <w:t>二、投标书（格式）</w:t>
      </w:r>
    </w:p>
    <w:p>
      <w:pPr>
        <w:spacing w:line="360" w:lineRule="auto"/>
        <w:ind w:firstLine="480" w:firstLineChars="200"/>
        <w:rPr>
          <w:rFonts w:hint="eastAsia" w:ascii="宋体" w:hAnsi="宋体"/>
          <w:color w:val="000000"/>
          <w:sz w:val="24"/>
        </w:rPr>
      </w:pPr>
    </w:p>
    <w:p>
      <w:pPr>
        <w:spacing w:line="500" w:lineRule="exact"/>
        <w:jc w:val="center"/>
        <w:outlineLvl w:val="0"/>
        <w:rPr>
          <w:rFonts w:hint="eastAsia" w:ascii="宋体" w:hAnsi="宋体"/>
          <w:b/>
          <w:bCs/>
          <w:color w:val="000000"/>
          <w:sz w:val="36"/>
          <w:szCs w:val="36"/>
        </w:rPr>
      </w:pPr>
      <w:bookmarkStart w:id="0" w:name="_Toc79399453"/>
      <w:bookmarkStart w:id="1" w:name="_Toc79834503"/>
      <w:bookmarkStart w:id="2" w:name="_Toc79822206"/>
      <w:r>
        <w:rPr>
          <w:rFonts w:hint="eastAsia" w:ascii="宋体" w:hAnsi="宋体"/>
          <w:b/>
          <w:bCs/>
          <w:color w:val="000000"/>
          <w:sz w:val="36"/>
          <w:szCs w:val="36"/>
        </w:rPr>
        <w:t>投  标  书</w:t>
      </w:r>
      <w:bookmarkEnd w:id="0"/>
      <w:bookmarkEnd w:id="1"/>
      <w:bookmarkEnd w:id="2"/>
    </w:p>
    <w:p>
      <w:pPr>
        <w:rPr>
          <w:rFonts w:hint="eastAsia" w:ascii="宋体" w:hAnsi="宋体"/>
          <w:color w:val="000000"/>
        </w:rPr>
      </w:pPr>
    </w:p>
    <w:p>
      <w:pPr>
        <w:rPr>
          <w:rFonts w:hint="eastAsia" w:ascii="宋体" w:hAnsi="宋体"/>
          <w:color w:val="000000"/>
        </w:rPr>
      </w:pPr>
    </w:p>
    <w:p>
      <w:pPr>
        <w:spacing w:line="360" w:lineRule="auto"/>
        <w:rPr>
          <w:rFonts w:hint="eastAsia"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p>
    <w:p>
      <w:pPr>
        <w:spacing w:line="360" w:lineRule="auto"/>
        <w:ind w:firstLine="480"/>
        <w:rPr>
          <w:rFonts w:hint="eastAsia" w:ascii="宋体" w:hAnsi="宋体"/>
          <w:color w:val="000000"/>
          <w:sz w:val="24"/>
        </w:rPr>
      </w:pPr>
    </w:p>
    <w:p>
      <w:pPr>
        <w:spacing w:line="360" w:lineRule="auto"/>
        <w:ind w:firstLine="510"/>
        <w:rPr>
          <w:rFonts w:hint="eastAsia" w:ascii="宋体"/>
          <w:color w:val="000000"/>
          <w:sz w:val="24"/>
        </w:rPr>
      </w:pPr>
      <w:r>
        <w:rPr>
          <w:rFonts w:hint="eastAsia" w:ascii="宋体"/>
          <w:color w:val="000000"/>
          <w:sz w:val="24"/>
        </w:rPr>
        <w:t>1.我们收到贵方</w:t>
      </w:r>
      <w:r>
        <w:rPr>
          <w:rFonts w:hint="eastAsia" w:ascii="宋体"/>
          <w:color w:val="000000"/>
          <w:sz w:val="24"/>
          <w:u w:val="single"/>
        </w:rPr>
        <w:t xml:space="preserve">               </w:t>
      </w:r>
      <w:r>
        <w:rPr>
          <w:rFonts w:hint="eastAsia" w:ascii="宋体"/>
          <w:color w:val="000000"/>
          <w:sz w:val="24"/>
          <w:u w:val="single"/>
          <w:lang w:val="en-US" w:eastAsia="zh-CN"/>
        </w:rPr>
        <w:t xml:space="preserve">             </w:t>
      </w:r>
      <w:r>
        <w:rPr>
          <w:rFonts w:hint="eastAsia" w:ascii="宋体"/>
          <w:color w:val="000000"/>
          <w:sz w:val="24"/>
          <w:u w:val="single"/>
        </w:rPr>
        <w:t xml:space="preserve">             </w:t>
      </w:r>
      <w:r>
        <w:rPr>
          <w:rFonts w:hint="eastAsia" w:ascii="宋体"/>
          <w:color w:val="000000"/>
          <w:sz w:val="24"/>
        </w:rPr>
        <w:t xml:space="preserve"> 的项目任务书。经研究，愿以人民币（大写） </w:t>
      </w:r>
      <w:r>
        <w:rPr>
          <w:rFonts w:hint="eastAsia" w:ascii="宋体"/>
          <w:color w:val="000000"/>
          <w:sz w:val="24"/>
          <w:u w:val="single"/>
        </w:rPr>
        <w:t xml:space="preserve">            </w:t>
      </w:r>
      <w:r>
        <w:rPr>
          <w:rFonts w:hint="eastAsia" w:ascii="宋体"/>
          <w:color w:val="000000"/>
          <w:sz w:val="24"/>
          <w:u w:val="single"/>
          <w:lang w:val="en-US" w:eastAsia="zh-CN"/>
        </w:rPr>
        <w:t xml:space="preserve">   </w:t>
      </w:r>
      <w:r>
        <w:rPr>
          <w:rFonts w:hint="eastAsia" w:ascii="宋体"/>
          <w:color w:val="000000"/>
          <w:sz w:val="24"/>
          <w:u w:val="single"/>
        </w:rPr>
        <w:t xml:space="preserve"> </w:t>
      </w:r>
      <w:r>
        <w:rPr>
          <w:rFonts w:hint="eastAsia" w:ascii="宋体"/>
          <w:color w:val="000000"/>
          <w:sz w:val="24"/>
        </w:rPr>
        <w:t xml:space="preserve"> 元的总价，提供项目任务书要求的咨询服务工作，并满足项目任务书提出的各项规定和要求。</w:t>
      </w:r>
    </w:p>
    <w:p>
      <w:pPr>
        <w:spacing w:line="360" w:lineRule="auto"/>
        <w:ind w:firstLine="480"/>
        <w:rPr>
          <w:rFonts w:hint="eastAsia" w:ascii="宋体" w:hAnsi="宋体"/>
          <w:color w:val="000000"/>
          <w:sz w:val="24"/>
        </w:rPr>
      </w:pPr>
      <w:r>
        <w:rPr>
          <w:rFonts w:hint="eastAsia" w:ascii="宋体" w:hAnsi="宋体"/>
          <w:color w:val="000000"/>
          <w:sz w:val="24"/>
        </w:rPr>
        <w:t>2、如果贵方接受我方投标，我方保证按项目任务书的要求按时全部完成管理咨询服务工作，提交管理咨询报告。</w:t>
      </w:r>
    </w:p>
    <w:p>
      <w:pPr>
        <w:spacing w:line="360" w:lineRule="auto"/>
        <w:ind w:firstLine="480" w:firstLineChars="200"/>
        <w:rPr>
          <w:rFonts w:hint="eastAsia"/>
          <w:color w:val="000000"/>
          <w:sz w:val="24"/>
        </w:rPr>
      </w:pPr>
      <w:r>
        <w:rPr>
          <w:rFonts w:hint="eastAsia"/>
          <w:color w:val="000000"/>
          <w:sz w:val="24"/>
        </w:rPr>
        <w:t>3．如果我方在中标通知书写明的期限内未能或拒绝与你单位签订合同协议书，你单位有权另选中标单位。</w:t>
      </w:r>
    </w:p>
    <w:p>
      <w:pPr>
        <w:spacing w:line="360" w:lineRule="auto"/>
        <w:ind w:firstLine="510"/>
        <w:rPr>
          <w:rFonts w:hint="eastAsia" w:ascii="宋体"/>
          <w:color w:val="000000"/>
          <w:sz w:val="24"/>
        </w:rPr>
      </w:pPr>
      <w:r>
        <w:rPr>
          <w:rFonts w:hint="eastAsia" w:ascii="宋体"/>
          <w:color w:val="000000"/>
          <w:sz w:val="24"/>
        </w:rPr>
        <w:t>4、一旦我方中标，我方将按照相关的法律法规和签订的合同来履行自己的责任和义务。除非另外达成协议并生效，你方的项目任务书和中标通知书以及本项目实施计划书将构成约束我们双方的合同。</w:t>
      </w:r>
    </w:p>
    <w:p>
      <w:pPr>
        <w:spacing w:line="360" w:lineRule="auto"/>
        <w:ind w:firstLine="480"/>
        <w:rPr>
          <w:rFonts w:hint="eastAsia" w:ascii="宋体" w:hAnsi="宋体"/>
          <w:color w:val="000000"/>
          <w:sz w:val="24"/>
        </w:rPr>
      </w:pPr>
      <w:r>
        <w:rPr>
          <w:rFonts w:hint="eastAsia" w:ascii="宋体" w:hAnsi="宋体"/>
          <w:color w:val="000000"/>
          <w:sz w:val="24"/>
        </w:rPr>
        <w:t>5、我方理解，贵方可选择任何部分或全部项目与投标人签约，也不一定接受最低标价的投标。</w:t>
      </w:r>
      <w:r>
        <w:rPr>
          <w:rFonts w:hint="eastAsia"/>
          <w:color w:val="000000"/>
          <w:sz w:val="24"/>
        </w:rPr>
        <w:t>同时也理解，你单位不负担我们的任何投标费用。</w:t>
      </w:r>
      <w:r>
        <w:rPr>
          <w:rFonts w:hint="eastAsia" w:ascii="宋体" w:hAnsi="宋体"/>
          <w:color w:val="000000"/>
          <w:sz w:val="24"/>
        </w:rPr>
        <w:t>。</w:t>
      </w: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tbl>
      <w:tblPr>
        <w:tblStyle w:val="11"/>
        <w:tblW w:w="9287" w:type="dxa"/>
        <w:tblInd w:w="0" w:type="dxa"/>
        <w:tblLayout w:type="fixed"/>
        <w:tblCellMar>
          <w:top w:w="0" w:type="dxa"/>
          <w:left w:w="108" w:type="dxa"/>
          <w:bottom w:w="0" w:type="dxa"/>
          <w:right w:w="108" w:type="dxa"/>
        </w:tblCellMar>
      </w:tblPr>
      <w:tblGrid>
        <w:gridCol w:w="4643"/>
        <w:gridCol w:w="4644"/>
      </w:tblGrid>
      <w:tr>
        <w:tblPrEx>
          <w:tblLayout w:type="fixed"/>
          <w:tblCellMar>
            <w:top w:w="0" w:type="dxa"/>
            <w:left w:w="108" w:type="dxa"/>
            <w:bottom w:w="0" w:type="dxa"/>
            <w:right w:w="108" w:type="dxa"/>
          </w:tblCellMar>
        </w:tblPrEx>
        <w:tc>
          <w:tcPr>
            <w:tcW w:w="4643" w:type="dxa"/>
            <w:vAlign w:val="top"/>
          </w:tcPr>
          <w:p>
            <w:pPr>
              <w:spacing w:line="360" w:lineRule="auto"/>
              <w:rPr>
                <w:rFonts w:hint="eastAsia"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pPr>
              <w:spacing w:line="360" w:lineRule="auto"/>
              <w:rPr>
                <w:rFonts w:hint="eastAsia"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hint="eastAsia"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rPr>
                <w:rFonts w:hint="eastAsia"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644" w:type="dxa"/>
            <w:vAlign w:val="top"/>
          </w:tcPr>
          <w:p>
            <w:pPr>
              <w:spacing w:line="360" w:lineRule="auto"/>
              <w:rPr>
                <w:rFonts w:hint="eastAsia"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pPr>
              <w:spacing w:line="360" w:lineRule="auto"/>
              <w:rPr>
                <w:rFonts w:hint="eastAsia" w:ascii="宋体" w:hAnsi="宋体"/>
                <w:color w:val="000000"/>
                <w:sz w:val="24"/>
              </w:rPr>
            </w:pPr>
            <w:r>
              <w:rPr>
                <w:rFonts w:hint="eastAsia" w:ascii="宋体" w:hAnsi="宋体"/>
                <w:color w:val="000000"/>
                <w:sz w:val="24"/>
              </w:rPr>
              <w:t>法人代表或授权代表</w:t>
            </w:r>
          </w:p>
          <w:p>
            <w:pPr>
              <w:spacing w:line="360" w:lineRule="auto"/>
              <w:rPr>
                <w:rFonts w:hint="eastAsia" w:ascii="宋体" w:hAnsi="宋体"/>
                <w:color w:val="000000"/>
                <w:sz w:val="24"/>
                <w:u w:val="single"/>
              </w:rPr>
            </w:pPr>
            <w:r>
              <w:rPr>
                <w:rFonts w:hint="eastAsia" w:ascii="宋体" w:hAnsi="宋体"/>
                <w:color w:val="000000"/>
                <w:sz w:val="24"/>
                <w:u w:val="single"/>
              </w:rPr>
              <w:t xml:space="preserve">     职务、姓名       （签字）  </w:t>
            </w:r>
          </w:p>
          <w:p>
            <w:pPr>
              <w:spacing w:line="360" w:lineRule="auto"/>
              <w:rPr>
                <w:rFonts w:hint="eastAsia" w:ascii="宋体" w:hAnsi="宋体"/>
                <w:color w:val="000000"/>
                <w:sz w:val="24"/>
              </w:rPr>
            </w:pPr>
            <w:r>
              <w:rPr>
                <w:rFonts w:hint="eastAsia" w:ascii="宋体" w:hAnsi="宋体"/>
                <w:color w:val="000000"/>
                <w:sz w:val="24"/>
              </w:rPr>
              <w:t>日      期：201</w:t>
            </w:r>
            <w:r>
              <w:rPr>
                <w:rFonts w:hint="eastAsia" w:ascii="宋体" w:hAnsi="宋体"/>
                <w:color w:val="000000"/>
                <w:sz w:val="24"/>
                <w:lang w:val="en-US" w:eastAsia="zh-CN"/>
              </w:rPr>
              <w:t>9</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pPr>
        <w:spacing w:line="360" w:lineRule="auto"/>
        <w:rPr>
          <w:color w:val="000000"/>
          <w:sz w:val="24"/>
        </w:rPr>
      </w:pPr>
    </w:p>
    <w:p>
      <w:pPr>
        <w:spacing w:line="360" w:lineRule="auto"/>
        <w:rPr>
          <w:color w:val="000000"/>
          <w:sz w:val="24"/>
        </w:rPr>
      </w:pPr>
      <w:r>
        <w:rPr>
          <w:rFonts w:hint="eastAsia"/>
          <w:color w:val="000000"/>
          <w:sz w:val="24"/>
        </w:rPr>
        <w:t>备注：投标报价时提交</w:t>
      </w:r>
      <w:r>
        <w:rPr>
          <w:color w:val="000000"/>
          <w:sz w:val="24"/>
        </w:rPr>
        <w:br w:type="page"/>
      </w:r>
    </w:p>
    <w:p>
      <w:pPr>
        <w:spacing w:line="360" w:lineRule="auto"/>
        <w:rPr>
          <w:rFonts w:hint="default" w:eastAsia="宋体"/>
          <w:color w:val="000000"/>
          <w:sz w:val="24"/>
          <w:lang w:val="en-US" w:eastAsia="zh-CN"/>
        </w:rPr>
      </w:pPr>
      <w:r>
        <w:rPr>
          <w:rFonts w:hint="eastAsia"/>
          <w:color w:val="000000"/>
          <w:sz w:val="24"/>
          <w:lang w:val="en-US" w:eastAsia="zh-CN"/>
        </w:rPr>
        <w:t>三、法定代表人（负责人）证明书</w:t>
      </w:r>
    </w:p>
    <w:p>
      <w:pPr>
        <w:spacing w:before="156" w:beforeLines="50" w:line="560" w:lineRule="exact"/>
        <w:jc w:val="center"/>
        <w:rPr>
          <w:rFonts w:hint="eastAsia" w:ascii="宋体" w:hAnsi="宋体" w:eastAsia="宋体" w:cs="宋体"/>
          <w:b/>
          <w:bCs w:val="0"/>
          <w:sz w:val="36"/>
          <w:szCs w:val="36"/>
        </w:rPr>
      </w:pPr>
      <w:r>
        <w:rPr>
          <w:rFonts w:hint="eastAsia" w:ascii="宋体" w:hAnsi="宋体" w:eastAsia="宋体" w:cs="宋体"/>
          <w:b/>
          <w:bCs w:val="0"/>
          <w:sz w:val="36"/>
          <w:szCs w:val="36"/>
        </w:rPr>
        <w:t>法定代表人（负责人）证明书</w:t>
      </w:r>
    </w:p>
    <w:p>
      <w:pPr>
        <w:tabs>
          <w:tab w:val="left" w:pos="7020"/>
        </w:tabs>
        <w:spacing w:line="460" w:lineRule="exact"/>
        <w:ind w:firstLine="2520" w:firstLineChars="120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 w:val="28"/>
          <w:szCs w:val="28"/>
        </w:rPr>
        <w:t>№:</w:t>
      </w:r>
    </w:p>
    <w:p>
      <w:pPr>
        <w:spacing w:line="460" w:lineRule="exact"/>
        <w:ind w:left="-2" w:leftChars="-1"/>
        <w:jc w:val="center"/>
        <w:rPr>
          <w:rFonts w:hint="eastAsia" w:ascii="宋体" w:hAnsi="宋体" w:eastAsia="宋体" w:cs="宋体"/>
          <w:sz w:val="24"/>
          <w:szCs w:val="24"/>
        </w:rPr>
      </w:pPr>
      <w:r>
        <w:rPr>
          <w:rFonts w:hint="eastAsia" w:ascii="宋体" w:hAnsi="宋体" w:eastAsia="宋体" w:cs="宋体"/>
          <w:sz w:val="24"/>
          <w:szCs w:val="24"/>
        </w:rPr>
        <w:t>（      ）第    号</w:t>
      </w:r>
    </w:p>
    <w:p>
      <w:pPr>
        <w:spacing w:before="312" w:beforeLines="100" w:line="560" w:lineRule="exact"/>
        <w:ind w:left="218" w:leftChars="104" w:right="139" w:rightChars="66" w:firstLine="288" w:firstLineChars="120"/>
        <w:rPr>
          <w:rFonts w:hint="eastAsia" w:ascii="宋体" w:hAnsi="宋体" w:eastAsia="宋体" w:cs="宋体"/>
          <w:b w:val="0"/>
          <w:bCs/>
          <w:sz w:val="24"/>
          <w:szCs w:val="24"/>
          <w:u w:val="dotted"/>
        </w:rPr>
      </w:pPr>
      <w:r>
        <w:rPr>
          <w:rFonts w:hint="eastAsia" w:ascii="宋体" w:hAnsi="宋体" w:eastAsia="宋体" w:cs="宋体"/>
          <w:b w:val="0"/>
          <w:bCs/>
          <w:sz w:val="24"/>
          <w:szCs w:val="24"/>
        </w:rPr>
        <mc:AlternateContent>
          <mc:Choice Requires="wps">
            <w:drawing>
              <wp:anchor distT="0" distB="0" distL="114300" distR="114300" simplePos="0" relativeHeight="251660288" behindDoc="1" locked="0" layoutInCell="1" allowOverlap="1">
                <wp:simplePos x="0" y="0"/>
                <wp:positionH relativeFrom="column">
                  <wp:posOffset>49530</wp:posOffset>
                </wp:positionH>
                <wp:positionV relativeFrom="paragraph">
                  <wp:posOffset>49530</wp:posOffset>
                </wp:positionV>
                <wp:extent cx="5561330" cy="5008245"/>
                <wp:effectExtent l="4445" t="4445" r="15875" b="16510"/>
                <wp:wrapNone/>
                <wp:docPr id="4" name="矩形 4"/>
                <wp:cNvGraphicFramePr/>
                <a:graphic xmlns:a="http://schemas.openxmlformats.org/drawingml/2006/main">
                  <a:graphicData uri="http://schemas.microsoft.com/office/word/2010/wordprocessingShape">
                    <wps:wsp>
                      <wps:cNvSpPr/>
                      <wps:spPr>
                        <a:xfrm>
                          <a:off x="0" y="0"/>
                          <a:ext cx="5561330" cy="50082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pt;margin-top:3.9pt;height:394.35pt;width:437.9pt;z-index:-251656192;mso-width-relative:page;mso-height-relative:page;" fillcolor="#FFFFFF" filled="t" stroked="t" coordsize="21600,21600" o:gfxdata="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VglO7UAAAABwEAAA8A&#10;AAAAAAAAAQAgAAAAIgAAAGRycy9kb3ducmV2LnhtbFBLAQIUABQAAAAIAIdO4kC0w52Q4gEAANED&#10;AAAOAAAAAAAAAAEAIAAAACMBAABkcnMvZTJvRG9jLnhtbFBLBQYAAAAABgAGAFkBAAB3BQAAAAA=&#10;">
                <v:fill on="t" focussize="0,0"/>
                <v:stroke color="#000000" joinstyle="miter"/>
                <v:imagedata o:title=""/>
                <o:lock v:ext="edit" aspectratio="f"/>
              </v:rect>
            </w:pict>
          </mc:Fallback>
        </mc:AlternateContent>
      </w:r>
      <w:r>
        <w:rPr>
          <w:rFonts w:hint="eastAsia" w:ascii="宋体" w:hAnsi="宋体" w:eastAsia="宋体" w:cs="宋体"/>
          <w:b w:val="0"/>
          <w:bCs/>
          <w:sz w:val="24"/>
          <w:szCs w:val="24"/>
          <w:u w:val="dotted"/>
        </w:rPr>
        <w:t xml:space="preserve">    </w:t>
      </w:r>
      <w:r>
        <w:rPr>
          <w:rFonts w:hint="eastAsia" w:ascii="宋体" w:hAnsi="宋体" w:cs="宋体"/>
          <w:b w:val="0"/>
          <w:bCs/>
          <w:sz w:val="24"/>
          <w:szCs w:val="24"/>
          <w:u w:val="dotted"/>
          <w:lang w:val="en-US" w:eastAsia="zh-CN"/>
        </w:rPr>
        <w:t xml:space="preserve">  </w:t>
      </w:r>
      <w:r>
        <w:rPr>
          <w:rFonts w:hint="eastAsia" w:ascii="宋体" w:hAnsi="宋体" w:eastAsia="宋体" w:cs="宋体"/>
          <w:b w:val="0"/>
          <w:bCs/>
          <w:sz w:val="24"/>
          <w:szCs w:val="24"/>
          <w:u w:val="dotted"/>
        </w:rPr>
        <w:t xml:space="preserve">         </w:t>
      </w:r>
      <w:r>
        <w:rPr>
          <w:rFonts w:hint="eastAsia" w:ascii="宋体" w:hAnsi="宋体" w:eastAsia="宋体" w:cs="宋体"/>
          <w:b w:val="0"/>
          <w:bCs/>
          <w:sz w:val="24"/>
          <w:szCs w:val="24"/>
        </w:rPr>
        <w:t>现任我单位</w:t>
      </w:r>
      <w:r>
        <w:rPr>
          <w:rFonts w:hint="eastAsia" w:ascii="宋体" w:hAnsi="宋体" w:eastAsia="宋体" w:cs="宋体"/>
          <w:b w:val="0"/>
          <w:bCs/>
          <w:sz w:val="24"/>
          <w:szCs w:val="24"/>
          <w:u w:val="dotted"/>
        </w:rPr>
        <w:t xml:space="preserve">  </w:t>
      </w:r>
      <w:r>
        <w:rPr>
          <w:rFonts w:hint="eastAsia" w:ascii="宋体" w:hAnsi="宋体" w:cs="宋体"/>
          <w:b w:val="0"/>
          <w:bCs/>
          <w:sz w:val="24"/>
          <w:szCs w:val="24"/>
          <w:u w:val="dotted"/>
          <w:lang w:val="en-US" w:eastAsia="zh-CN"/>
        </w:rPr>
        <w:t xml:space="preserve">     </w:t>
      </w:r>
      <w:r>
        <w:rPr>
          <w:rFonts w:hint="eastAsia" w:ascii="宋体" w:hAnsi="宋体" w:eastAsia="宋体" w:cs="宋体"/>
          <w:b w:val="0"/>
          <w:bCs/>
          <w:sz w:val="24"/>
          <w:szCs w:val="24"/>
          <w:u w:val="dotted"/>
        </w:rPr>
        <w:t xml:space="preserve">      </w:t>
      </w:r>
      <w:r>
        <w:rPr>
          <w:rFonts w:hint="eastAsia" w:ascii="宋体" w:hAnsi="宋体" w:eastAsia="宋体" w:cs="宋体"/>
          <w:b w:val="0"/>
          <w:bCs/>
          <w:sz w:val="24"/>
          <w:szCs w:val="24"/>
        </w:rPr>
        <w:t>职务，为法定代表人（负责人），</w:t>
      </w:r>
    </w:p>
    <w:p>
      <w:pPr>
        <w:spacing w:line="560" w:lineRule="exact"/>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w:t>特此证明。</w:t>
      </w:r>
    </w:p>
    <w:p>
      <w:pPr>
        <w:spacing w:line="560" w:lineRule="exact"/>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w:t>有效期限:</w:t>
      </w:r>
      <w:r>
        <w:rPr>
          <w:rFonts w:hint="eastAsia" w:ascii="宋体" w:hAnsi="宋体" w:eastAsia="宋体" w:cs="宋体"/>
          <w:b w:val="0"/>
          <w:bCs/>
          <w:sz w:val="24"/>
          <w:szCs w:val="24"/>
          <w:u w:val="dotted"/>
        </w:rPr>
        <w:t xml:space="preserve">        </w:t>
      </w:r>
      <w:r>
        <w:rPr>
          <w:rFonts w:hint="eastAsia" w:ascii="宋体" w:hAnsi="宋体" w:cs="宋体"/>
          <w:b w:val="0"/>
          <w:bCs/>
          <w:sz w:val="24"/>
          <w:szCs w:val="24"/>
          <w:u w:val="dotted"/>
          <w:lang w:val="en-US" w:eastAsia="zh-CN"/>
        </w:rPr>
        <w:t xml:space="preserve">                            </w:t>
      </w:r>
      <w:r>
        <w:rPr>
          <w:rFonts w:hint="eastAsia" w:ascii="宋体" w:hAnsi="宋体" w:eastAsia="宋体" w:cs="宋体"/>
          <w:b w:val="0"/>
          <w:bCs/>
          <w:sz w:val="24"/>
          <w:szCs w:val="24"/>
          <w:u w:val="dotted"/>
        </w:rPr>
        <w:t xml:space="preserve">                 </w:t>
      </w:r>
    </w:p>
    <w:p>
      <w:pPr>
        <w:spacing w:line="560" w:lineRule="exact"/>
        <w:ind w:firstLine="240" w:firstLineChars="100"/>
        <w:rPr>
          <w:rFonts w:hint="eastAsia" w:ascii="宋体" w:hAnsi="宋体" w:eastAsia="宋体" w:cs="宋体"/>
          <w:b w:val="0"/>
          <w:bCs/>
          <w:sz w:val="24"/>
          <w:szCs w:val="24"/>
          <w:u w:val="dotted"/>
        </w:rPr>
      </w:pPr>
      <w:r>
        <w:rPr>
          <w:rFonts w:hint="eastAsia" w:ascii="宋体" w:hAnsi="宋体" w:eastAsia="宋体" w:cs="宋体"/>
          <w:b w:val="0"/>
          <w:bCs/>
          <w:sz w:val="24"/>
          <w:szCs w:val="24"/>
        </w:rPr>
        <w:t>附：法定代表人（负责人）性别:</w:t>
      </w:r>
      <w:r>
        <w:rPr>
          <w:rFonts w:hint="eastAsia" w:ascii="宋体" w:hAnsi="宋体" w:eastAsia="宋体" w:cs="宋体"/>
          <w:b w:val="0"/>
          <w:bCs/>
          <w:sz w:val="24"/>
          <w:szCs w:val="24"/>
          <w:u w:val="dotted"/>
        </w:rPr>
        <w:t xml:space="preserve">  </w:t>
      </w:r>
      <w:r>
        <w:rPr>
          <w:rFonts w:hint="eastAsia" w:ascii="宋体" w:hAnsi="宋体" w:eastAsia="宋体" w:cs="宋体"/>
          <w:b w:val="0"/>
          <w:bCs/>
          <w:sz w:val="24"/>
          <w:szCs w:val="24"/>
          <w:u w:val="dotted"/>
          <w:lang w:val="en-US" w:eastAsia="zh-CN"/>
        </w:rPr>
        <w:t xml:space="preserve">     </w:t>
      </w:r>
      <w:r>
        <w:rPr>
          <w:rFonts w:hint="eastAsia" w:ascii="宋体" w:hAnsi="宋体" w:eastAsia="宋体" w:cs="宋体"/>
          <w:b w:val="0"/>
          <w:bCs/>
          <w:sz w:val="24"/>
          <w:szCs w:val="24"/>
          <w:u w:val="dotted"/>
        </w:rPr>
        <w:t xml:space="preserve">  </w:t>
      </w:r>
      <w:r>
        <w:rPr>
          <w:rFonts w:hint="eastAsia" w:ascii="宋体" w:hAnsi="宋体" w:eastAsia="宋体" w:cs="宋体"/>
          <w:b w:val="0"/>
          <w:bCs/>
          <w:sz w:val="24"/>
          <w:szCs w:val="24"/>
        </w:rPr>
        <w:t>年龄:</w:t>
      </w:r>
      <w:r>
        <w:rPr>
          <w:rFonts w:hint="eastAsia" w:ascii="宋体" w:hAnsi="宋体" w:eastAsia="宋体" w:cs="宋体"/>
          <w:b w:val="0"/>
          <w:bCs/>
          <w:sz w:val="24"/>
          <w:szCs w:val="24"/>
          <w:u w:val="dotted"/>
        </w:rPr>
        <w:t xml:space="preserve"> </w:t>
      </w:r>
      <w:r>
        <w:rPr>
          <w:rFonts w:hint="eastAsia" w:ascii="宋体" w:hAnsi="宋体" w:cs="宋体"/>
          <w:b w:val="0"/>
          <w:bCs/>
          <w:sz w:val="24"/>
          <w:szCs w:val="24"/>
          <w:u w:val="dotted"/>
          <w:lang w:val="en-US" w:eastAsia="zh-CN"/>
        </w:rPr>
        <w:t xml:space="preserve"> </w:t>
      </w:r>
      <w:r>
        <w:rPr>
          <w:rFonts w:hint="eastAsia" w:ascii="宋体" w:hAnsi="宋体" w:eastAsia="宋体" w:cs="宋体"/>
          <w:b w:val="0"/>
          <w:bCs/>
          <w:sz w:val="24"/>
          <w:szCs w:val="24"/>
          <w:u w:val="dotted"/>
          <w:lang w:val="en-US" w:eastAsia="zh-CN"/>
        </w:rPr>
        <w:t xml:space="preserve">   </w:t>
      </w:r>
      <w:r>
        <w:rPr>
          <w:rFonts w:hint="eastAsia" w:ascii="宋体" w:hAnsi="宋体" w:eastAsia="宋体" w:cs="宋体"/>
          <w:b w:val="0"/>
          <w:bCs/>
          <w:sz w:val="24"/>
          <w:szCs w:val="24"/>
          <w:u w:val="dotted"/>
        </w:rPr>
        <w:t xml:space="preserve">   </w:t>
      </w:r>
    </w:p>
    <w:p>
      <w:pPr>
        <w:spacing w:line="560" w:lineRule="exact"/>
        <w:ind w:firstLine="720" w:firstLineChars="300"/>
        <w:rPr>
          <w:rFonts w:hint="eastAsia" w:ascii="宋体" w:hAnsi="宋体" w:eastAsia="宋体" w:cs="宋体"/>
          <w:b w:val="0"/>
          <w:bCs/>
          <w:sz w:val="24"/>
          <w:szCs w:val="24"/>
          <w:u w:val="dotted"/>
        </w:rPr>
      </w:pPr>
      <w:r>
        <w:rPr>
          <w:rFonts w:hint="eastAsia" w:ascii="宋体" w:hAnsi="宋体" w:eastAsia="宋体" w:cs="宋体"/>
          <w:b w:val="0"/>
          <w:bCs/>
          <w:sz w:val="24"/>
          <w:szCs w:val="24"/>
        </w:rPr>
        <w:t>身份证号码:</w:t>
      </w:r>
      <w:r>
        <w:rPr>
          <w:rFonts w:hint="eastAsia" w:ascii="宋体" w:hAnsi="宋体" w:eastAsia="宋体" w:cs="宋体"/>
          <w:b w:val="0"/>
          <w:bCs/>
          <w:sz w:val="24"/>
          <w:szCs w:val="24"/>
          <w:u w:val="dotted"/>
        </w:rPr>
        <w:t xml:space="preserve">   </w:t>
      </w:r>
      <w:r>
        <w:rPr>
          <w:rFonts w:hint="eastAsia" w:ascii="宋体" w:hAnsi="宋体" w:eastAsia="宋体" w:cs="宋体"/>
          <w:b w:val="0"/>
          <w:bCs/>
          <w:sz w:val="24"/>
          <w:szCs w:val="24"/>
          <w:u w:val="dotted"/>
          <w:lang w:val="en-US" w:eastAsia="zh-CN"/>
        </w:rPr>
        <w:t xml:space="preserve">            </w:t>
      </w:r>
      <w:r>
        <w:rPr>
          <w:rFonts w:hint="eastAsia" w:ascii="宋体" w:hAnsi="宋体" w:eastAsia="宋体" w:cs="宋体"/>
          <w:b w:val="0"/>
          <w:bCs/>
          <w:sz w:val="24"/>
          <w:szCs w:val="24"/>
          <w:u w:val="dotted"/>
        </w:rPr>
        <w:t xml:space="preserve">  </w:t>
      </w:r>
      <w:r>
        <w:rPr>
          <w:rFonts w:hint="eastAsia" w:ascii="宋体" w:hAnsi="宋体" w:cs="宋体"/>
          <w:b w:val="0"/>
          <w:bCs/>
          <w:sz w:val="24"/>
          <w:szCs w:val="24"/>
          <w:u w:val="dotted"/>
          <w:lang w:val="en-US" w:eastAsia="zh-CN"/>
        </w:rPr>
        <w:t xml:space="preserve">               </w:t>
      </w:r>
      <w:r>
        <w:rPr>
          <w:rFonts w:hint="eastAsia" w:ascii="宋体" w:hAnsi="宋体" w:eastAsia="宋体" w:cs="宋体"/>
          <w:b w:val="0"/>
          <w:bCs/>
          <w:sz w:val="24"/>
          <w:szCs w:val="24"/>
          <w:u w:val="dotted"/>
        </w:rPr>
        <w:t xml:space="preserve">    </w:t>
      </w:r>
    </w:p>
    <w:p>
      <w:pPr>
        <w:spacing w:line="560" w:lineRule="exact"/>
        <w:ind w:firstLine="720" w:firstLineChars="300"/>
        <w:rPr>
          <w:rFonts w:hint="eastAsia" w:ascii="宋体" w:hAnsi="宋体" w:eastAsia="宋体" w:cs="宋体"/>
          <w:b w:val="0"/>
          <w:bCs/>
          <w:sz w:val="24"/>
          <w:szCs w:val="24"/>
          <w:u w:val="dotted"/>
        </w:rPr>
      </w:pPr>
      <w:r>
        <w:rPr>
          <w:rFonts w:hint="eastAsia" w:ascii="宋体" w:hAnsi="宋体" w:eastAsia="宋体" w:cs="宋体"/>
          <w:b w:val="0"/>
          <w:bCs/>
          <w:sz w:val="24"/>
          <w:szCs w:val="24"/>
        </w:rPr>
        <w:t>注册号码:</w:t>
      </w:r>
      <w:r>
        <w:rPr>
          <w:rFonts w:hint="eastAsia" w:ascii="宋体" w:hAnsi="宋体" w:eastAsia="宋体" w:cs="宋体"/>
          <w:b w:val="0"/>
          <w:bCs/>
          <w:sz w:val="24"/>
          <w:szCs w:val="24"/>
          <w:u w:val="dotted"/>
        </w:rPr>
        <w:t xml:space="preserve">              </w:t>
      </w:r>
      <w:r>
        <w:rPr>
          <w:rFonts w:hint="eastAsia" w:ascii="宋体" w:hAnsi="宋体" w:cs="宋体"/>
          <w:b w:val="0"/>
          <w:bCs/>
          <w:sz w:val="24"/>
          <w:szCs w:val="24"/>
          <w:u w:val="dotted"/>
          <w:lang w:val="en-US" w:eastAsia="zh-CN"/>
        </w:rPr>
        <w:t xml:space="preserve">  </w:t>
      </w:r>
      <w:r>
        <w:rPr>
          <w:rFonts w:hint="eastAsia" w:ascii="宋体" w:hAnsi="宋体" w:eastAsia="宋体" w:cs="宋体"/>
          <w:b w:val="0"/>
          <w:bCs/>
          <w:sz w:val="24"/>
          <w:szCs w:val="24"/>
          <w:u w:val="dotted"/>
        </w:rPr>
        <w:t xml:space="preserve">       </w:t>
      </w:r>
      <w:r>
        <w:rPr>
          <w:rFonts w:hint="eastAsia" w:ascii="宋体" w:hAnsi="宋体" w:eastAsia="宋体" w:cs="宋体"/>
          <w:b w:val="0"/>
          <w:bCs/>
          <w:sz w:val="24"/>
          <w:szCs w:val="24"/>
        </w:rPr>
        <w:t>企业类型:</w:t>
      </w:r>
      <w:r>
        <w:rPr>
          <w:rFonts w:hint="eastAsia" w:ascii="宋体" w:hAnsi="宋体" w:eastAsia="宋体" w:cs="宋体"/>
          <w:b w:val="0"/>
          <w:bCs/>
          <w:sz w:val="24"/>
          <w:szCs w:val="24"/>
          <w:u w:val="dotted"/>
        </w:rPr>
        <w:t xml:space="preserve">                 </w:t>
      </w:r>
    </w:p>
    <w:p>
      <w:pPr>
        <w:spacing w:line="560" w:lineRule="exact"/>
        <w:ind w:firstLine="720" w:firstLineChars="300"/>
        <w:rPr>
          <w:rFonts w:hint="eastAsia" w:ascii="宋体" w:hAnsi="宋体" w:eastAsia="宋体" w:cs="宋体"/>
          <w:b w:val="0"/>
          <w:bCs/>
          <w:sz w:val="24"/>
          <w:szCs w:val="24"/>
          <w:u w:val="dotted"/>
        </w:rPr>
      </w:pPr>
      <w:r>
        <w:rPr>
          <w:rFonts w:hint="eastAsia" w:ascii="宋体" w:hAnsi="宋体" w:eastAsia="宋体" w:cs="宋体"/>
          <w:b w:val="0"/>
          <w:bCs/>
          <w:sz w:val="24"/>
          <w:szCs w:val="24"/>
        </w:rPr>
        <w:t>经营范围:</w:t>
      </w:r>
      <w:r>
        <w:rPr>
          <w:rFonts w:hint="eastAsia" w:ascii="宋体" w:hAnsi="宋体" w:eastAsia="宋体" w:cs="宋体"/>
          <w:b w:val="0"/>
          <w:bCs/>
          <w:sz w:val="24"/>
          <w:szCs w:val="24"/>
          <w:u w:val="dotted"/>
        </w:rPr>
        <w:t xml:space="preserve">            </w:t>
      </w:r>
      <w:r>
        <w:rPr>
          <w:rFonts w:hint="eastAsia" w:ascii="宋体" w:hAnsi="宋体" w:eastAsia="宋体" w:cs="宋体"/>
          <w:b w:val="0"/>
          <w:bCs/>
          <w:sz w:val="24"/>
          <w:szCs w:val="24"/>
          <w:u w:val="dotted"/>
          <w:lang w:val="en-US" w:eastAsia="zh-CN"/>
        </w:rPr>
        <w:t xml:space="preserve">                     </w:t>
      </w:r>
      <w:r>
        <w:rPr>
          <w:rFonts w:hint="eastAsia" w:ascii="宋体" w:hAnsi="宋体" w:eastAsia="宋体" w:cs="宋体"/>
          <w:b w:val="0"/>
          <w:bCs/>
          <w:sz w:val="24"/>
          <w:szCs w:val="24"/>
          <w:u w:val="dotted"/>
        </w:rPr>
        <w:t xml:space="preserve">       </w:t>
      </w:r>
      <w:r>
        <w:rPr>
          <w:rFonts w:hint="eastAsia" w:ascii="宋体" w:hAnsi="宋体" w:cs="宋体"/>
          <w:b w:val="0"/>
          <w:bCs/>
          <w:sz w:val="24"/>
          <w:szCs w:val="24"/>
          <w:u w:val="dotted"/>
          <w:lang w:val="en-US" w:eastAsia="zh-CN"/>
        </w:rPr>
        <w:t xml:space="preserve">  </w:t>
      </w:r>
      <w:r>
        <w:rPr>
          <w:rFonts w:hint="eastAsia" w:ascii="宋体" w:hAnsi="宋体" w:eastAsia="宋体" w:cs="宋体"/>
          <w:b w:val="0"/>
          <w:bCs/>
          <w:sz w:val="24"/>
          <w:szCs w:val="24"/>
          <w:u w:val="dotted"/>
        </w:rPr>
        <w:t xml:space="preserve">       </w:t>
      </w:r>
    </w:p>
    <w:p>
      <w:pPr>
        <w:spacing w:line="560" w:lineRule="exact"/>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r>
        <w:rPr>
          <w:rFonts w:hint="eastAsia" w:ascii="宋体" w:hAnsi="宋体" w:eastAsia="宋体" w:cs="宋体"/>
          <w:b w:val="0"/>
          <w:bCs/>
          <w:sz w:val="24"/>
          <w:szCs w:val="24"/>
          <w:u w:val="dotted"/>
        </w:rPr>
        <w:t xml:space="preserve">             </w:t>
      </w:r>
      <w:r>
        <w:rPr>
          <w:rFonts w:hint="eastAsia" w:ascii="宋体" w:hAnsi="宋体" w:eastAsia="宋体" w:cs="宋体"/>
          <w:b w:val="0"/>
          <w:bCs/>
          <w:sz w:val="24"/>
          <w:szCs w:val="24"/>
          <w:u w:val="dotted"/>
          <w:lang w:val="en-US" w:eastAsia="zh-CN"/>
        </w:rPr>
        <w:t xml:space="preserve">                     </w:t>
      </w:r>
      <w:r>
        <w:rPr>
          <w:rFonts w:hint="eastAsia" w:ascii="宋体" w:hAnsi="宋体" w:eastAsia="宋体" w:cs="宋体"/>
          <w:b w:val="0"/>
          <w:bCs/>
          <w:sz w:val="24"/>
          <w:szCs w:val="24"/>
          <w:u w:val="dotted"/>
        </w:rPr>
        <w:t xml:space="preserve">                 </w:t>
      </w:r>
      <w:r>
        <w:rPr>
          <w:rFonts w:hint="eastAsia" w:ascii="宋体" w:hAnsi="宋体" w:cs="宋体"/>
          <w:b w:val="0"/>
          <w:bCs/>
          <w:sz w:val="24"/>
          <w:szCs w:val="24"/>
          <w:u w:val="dotted"/>
          <w:lang w:val="en-US" w:eastAsia="zh-CN"/>
        </w:rPr>
        <w:t xml:space="preserve">  </w:t>
      </w:r>
      <w:r>
        <w:rPr>
          <w:rFonts w:hint="eastAsia" w:ascii="宋体" w:hAnsi="宋体" w:eastAsia="宋体" w:cs="宋体"/>
          <w:b w:val="0"/>
          <w:bCs/>
          <w:sz w:val="24"/>
          <w:szCs w:val="24"/>
          <w:u w:val="dotted"/>
        </w:rPr>
        <w:t xml:space="preserve">       </w:t>
      </w:r>
      <w:r>
        <w:rPr>
          <w:rFonts w:hint="eastAsia" w:ascii="宋体" w:hAnsi="宋体" w:eastAsia="宋体" w:cs="宋体"/>
          <w:b w:val="0"/>
          <w:bCs/>
          <w:sz w:val="24"/>
          <w:szCs w:val="24"/>
        </w:rPr>
        <w:t xml:space="preserve"> </w:t>
      </w:r>
    </w:p>
    <w:p>
      <w:pPr>
        <w:spacing w:line="560" w:lineRule="exact"/>
        <w:ind w:firstLine="720" w:firstLineChars="300"/>
        <w:rPr>
          <w:rFonts w:hint="eastAsia" w:ascii="宋体" w:hAnsi="宋体" w:eastAsia="宋体" w:cs="宋体"/>
          <w:b w:val="0"/>
          <w:bCs/>
          <w:sz w:val="24"/>
          <w:szCs w:val="24"/>
        </w:rPr>
      </w:pPr>
      <w:r>
        <w:rPr>
          <w:rFonts w:hint="eastAsia" w:ascii="宋体" w:hAnsi="宋体" w:eastAsia="宋体" w:cs="宋体"/>
          <w:b w:val="0"/>
          <w:bCs/>
          <w:sz w:val="24"/>
          <w:szCs w:val="24"/>
        </w:rPr>
        <w:t>单位</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盖章</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 xml:space="preserve"> </w:t>
      </w:r>
      <w:r>
        <w:rPr>
          <w:rFonts w:hint="eastAsia" w:ascii="宋体" w:hAnsi="宋体" w:eastAsia="宋体" w:cs="宋体"/>
          <w:b w:val="0"/>
          <w:bCs/>
          <w:sz w:val="24"/>
          <w:szCs w:val="24"/>
          <w:u w:val="dotted"/>
        </w:rPr>
        <w:t xml:space="preserve">                             </w:t>
      </w:r>
      <w:r>
        <w:rPr>
          <w:rFonts w:hint="eastAsia" w:ascii="宋体" w:hAnsi="宋体" w:eastAsia="宋体" w:cs="宋体"/>
          <w:b w:val="0"/>
          <w:bCs/>
          <w:sz w:val="24"/>
          <w:szCs w:val="24"/>
          <w:u w:val="dotted"/>
          <w:lang w:val="en-US" w:eastAsia="zh-CN"/>
        </w:rPr>
        <w:t xml:space="preserve">   </w:t>
      </w:r>
      <w:r>
        <w:rPr>
          <w:rFonts w:hint="eastAsia" w:ascii="宋体" w:hAnsi="宋体" w:cs="宋体"/>
          <w:b w:val="0"/>
          <w:bCs/>
          <w:sz w:val="24"/>
          <w:szCs w:val="24"/>
          <w:u w:val="dotted"/>
          <w:lang w:val="en-US" w:eastAsia="zh-CN"/>
        </w:rPr>
        <w:t xml:space="preserve"> </w:t>
      </w:r>
      <w:r>
        <w:rPr>
          <w:rFonts w:hint="eastAsia" w:ascii="宋体" w:hAnsi="宋体" w:eastAsia="宋体" w:cs="宋体"/>
          <w:b w:val="0"/>
          <w:bCs/>
          <w:sz w:val="24"/>
          <w:szCs w:val="24"/>
          <w:u w:val="dotted"/>
          <w:lang w:val="en-US" w:eastAsia="zh-CN"/>
        </w:rPr>
        <w:t xml:space="preserve">     </w:t>
      </w:r>
      <w:r>
        <w:rPr>
          <w:rFonts w:hint="eastAsia" w:ascii="宋体" w:hAnsi="宋体" w:eastAsia="宋体" w:cs="宋体"/>
          <w:b w:val="0"/>
          <w:bCs/>
          <w:sz w:val="24"/>
          <w:szCs w:val="24"/>
          <w:u w:val="dotted"/>
        </w:rPr>
        <w:t xml:space="preserve">     </w:t>
      </w:r>
      <w:r>
        <w:rPr>
          <w:rFonts w:hint="eastAsia" w:ascii="宋体" w:hAnsi="宋体" w:eastAsia="宋体" w:cs="宋体"/>
          <w:b w:val="0"/>
          <w:bCs/>
          <w:sz w:val="24"/>
          <w:szCs w:val="24"/>
        </w:rPr>
        <w:t xml:space="preserve">   </w:t>
      </w:r>
    </w:p>
    <w:p>
      <w:pPr>
        <w:spacing w:line="560" w:lineRule="exact"/>
        <w:ind w:firstLine="480" w:firstLineChars="200"/>
        <w:rPr>
          <w:rFonts w:hint="eastAsia" w:ascii="宋体" w:hAnsi="宋体" w:eastAsia="宋体" w:cs="宋体"/>
          <w:b w:val="0"/>
          <w:bCs/>
          <w:sz w:val="24"/>
          <w:szCs w:val="24"/>
        </w:rPr>
      </w:pPr>
    </w:p>
    <w:p>
      <w:pPr>
        <w:spacing w:line="560" w:lineRule="exact"/>
        <w:ind w:firstLine="480" w:firstLineChars="200"/>
        <w:jc w:val="right"/>
        <w:rPr>
          <w:rFonts w:hint="eastAsia" w:ascii="宋体" w:hAnsi="宋体" w:eastAsia="宋体" w:cs="宋体"/>
          <w:b w:val="0"/>
          <w:bCs/>
          <w:sz w:val="24"/>
          <w:szCs w:val="24"/>
        </w:rPr>
      </w:pPr>
    </w:p>
    <w:p>
      <w:pPr>
        <w:spacing w:line="560" w:lineRule="exact"/>
        <w:ind w:firstLine="5520" w:firstLineChars="2300"/>
        <w:jc w:val="both"/>
        <w:rPr>
          <w:rFonts w:hint="eastAsia" w:ascii="宋体" w:hAnsi="宋体" w:eastAsia="宋体" w:cs="宋体"/>
          <w:b w:val="0"/>
          <w:bCs/>
          <w:sz w:val="24"/>
          <w:szCs w:val="24"/>
        </w:rPr>
      </w:pPr>
      <w:r>
        <w:rPr>
          <w:rFonts w:hint="eastAsia" w:ascii="宋体" w:hAnsi="宋体" w:eastAsia="宋体" w:cs="宋体"/>
          <w:b w:val="0"/>
          <w:bCs/>
          <w:sz w:val="24"/>
          <w:szCs w:val="24"/>
        </w:rPr>
        <w:t xml:space="preserve">  年   月   日</w:t>
      </w:r>
    </w:p>
    <w:p>
      <w:pPr>
        <w:spacing w:before="468" w:beforeLines="150" w:line="400" w:lineRule="exact"/>
        <w:ind w:right="420"/>
        <w:jc w:val="right"/>
        <w:rPr>
          <w:rFonts w:hint="eastAsia" w:ascii="黑体" w:hAnsi="Times New Roman" w:eastAsia="黑体"/>
          <w:szCs w:val="21"/>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rFonts w:hint="eastAsia"/>
          <w:color w:val="000000"/>
          <w:sz w:val="24"/>
        </w:rPr>
      </w:pPr>
      <w:r>
        <w:rPr>
          <w:rFonts w:hint="eastAsia"/>
          <w:color w:val="000000"/>
          <w:sz w:val="24"/>
          <w:lang w:val="en-US" w:eastAsia="zh-CN"/>
        </w:rPr>
        <w:t>四</w:t>
      </w:r>
      <w:r>
        <w:rPr>
          <w:rFonts w:hint="eastAsia"/>
          <w:color w:val="000000"/>
          <w:sz w:val="24"/>
        </w:rPr>
        <w:t>、</w:t>
      </w:r>
      <w:r>
        <w:rPr>
          <w:rFonts w:hint="eastAsia"/>
          <w:color w:val="000000"/>
          <w:sz w:val="24"/>
          <w:lang w:val="en-US" w:eastAsia="zh-CN"/>
        </w:rPr>
        <w:t>法定代表人</w:t>
      </w:r>
      <w:r>
        <w:rPr>
          <w:rFonts w:hint="eastAsia"/>
          <w:color w:val="000000"/>
          <w:sz w:val="24"/>
        </w:rPr>
        <w:t>授权</w:t>
      </w:r>
      <w:r>
        <w:rPr>
          <w:rFonts w:hint="eastAsia"/>
          <w:color w:val="000000"/>
          <w:sz w:val="24"/>
          <w:lang w:val="en-US" w:eastAsia="zh-CN"/>
        </w:rPr>
        <w:t>委托</w:t>
      </w:r>
      <w:r>
        <w:rPr>
          <w:rFonts w:hint="eastAsia"/>
          <w:color w:val="000000"/>
          <w:sz w:val="24"/>
        </w:rPr>
        <w:t>书（格式）</w:t>
      </w:r>
    </w:p>
    <w:p>
      <w:pPr>
        <w:spacing w:line="360" w:lineRule="auto"/>
        <w:rPr>
          <w:rFonts w:hint="eastAsia"/>
          <w:b/>
          <w:color w:val="000000"/>
          <w:szCs w:val="21"/>
        </w:rPr>
      </w:pPr>
    </w:p>
    <w:p>
      <w:pPr>
        <w:spacing w:line="360" w:lineRule="auto"/>
        <w:rPr>
          <w:rFonts w:hint="eastAsia"/>
          <w:color w:val="000000"/>
          <w:sz w:val="24"/>
        </w:rPr>
      </w:pPr>
    </w:p>
    <w:p>
      <w:pPr>
        <w:pStyle w:val="4"/>
        <w:ind w:firstLine="0" w:firstLineChars="0"/>
        <w:jc w:val="center"/>
        <w:outlineLvl w:val="0"/>
        <w:rPr>
          <w:rFonts w:hint="eastAsia" w:hAnsi="宋体"/>
          <w:b/>
          <w:bCs/>
          <w:color w:val="000000"/>
          <w:sz w:val="36"/>
          <w:szCs w:val="36"/>
        </w:rPr>
      </w:pPr>
      <w:bookmarkStart w:id="3" w:name="_Toc79822208"/>
      <w:bookmarkStart w:id="4" w:name="_Toc79399454"/>
      <w:bookmarkStart w:id="5" w:name="_Toc79834505"/>
      <w:r>
        <w:rPr>
          <w:rFonts w:hint="eastAsia" w:hAnsi="宋体"/>
          <w:b/>
          <w:bCs/>
          <w:color w:val="000000"/>
          <w:sz w:val="36"/>
          <w:szCs w:val="36"/>
        </w:rPr>
        <w:t>法</w:t>
      </w:r>
      <w:r>
        <w:rPr>
          <w:rFonts w:hint="eastAsia" w:hAnsi="宋体"/>
          <w:b/>
          <w:bCs/>
          <w:color w:val="000000"/>
          <w:sz w:val="36"/>
          <w:szCs w:val="36"/>
          <w:lang w:val="en-US" w:eastAsia="zh-CN"/>
        </w:rPr>
        <w:t>定代表</w:t>
      </w:r>
      <w:r>
        <w:rPr>
          <w:rFonts w:hint="eastAsia" w:hAnsi="宋体"/>
          <w:b/>
          <w:bCs/>
          <w:color w:val="000000"/>
          <w:sz w:val="36"/>
          <w:szCs w:val="36"/>
        </w:rPr>
        <w:t>人授权</w:t>
      </w:r>
      <w:r>
        <w:rPr>
          <w:rFonts w:hint="eastAsia" w:hAnsi="宋体"/>
          <w:b/>
          <w:bCs/>
          <w:color w:val="000000"/>
          <w:sz w:val="36"/>
          <w:szCs w:val="36"/>
          <w:lang w:val="en-US" w:eastAsia="zh-CN"/>
        </w:rPr>
        <w:t>委托</w:t>
      </w:r>
      <w:r>
        <w:rPr>
          <w:rFonts w:hint="eastAsia" w:hAnsi="宋体"/>
          <w:b/>
          <w:bCs/>
          <w:color w:val="000000"/>
          <w:sz w:val="36"/>
          <w:szCs w:val="36"/>
        </w:rPr>
        <w:t>书</w:t>
      </w:r>
      <w:bookmarkEnd w:id="3"/>
      <w:bookmarkEnd w:id="4"/>
      <w:bookmarkEnd w:id="5"/>
    </w:p>
    <w:p>
      <w:pPr>
        <w:rPr>
          <w:rFonts w:hint="eastAsia" w:ascii="宋体" w:hAnsi="宋体"/>
          <w:color w:val="000000"/>
          <w:u w:val="single"/>
        </w:rPr>
      </w:pPr>
    </w:p>
    <w:p>
      <w:pPr>
        <w:spacing w:line="360" w:lineRule="auto"/>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w:t>
      </w:r>
    </w:p>
    <w:p>
      <w:pPr>
        <w:spacing w:line="360" w:lineRule="auto"/>
        <w:rPr>
          <w:rFonts w:hint="eastAsia" w:ascii="宋体" w:hAnsi="宋体"/>
          <w:color w:val="000000"/>
          <w:sz w:val="24"/>
        </w:rPr>
      </w:pPr>
    </w:p>
    <w:p>
      <w:pPr>
        <w:adjustRightInd w:val="0"/>
        <w:snapToGrid w:val="0"/>
        <w:spacing w:line="360" w:lineRule="auto"/>
        <w:rPr>
          <w:rFonts w:hint="eastAsia" w:ascii="宋体" w:hAnsi="宋体"/>
          <w:color w:val="000000"/>
          <w:sz w:val="24"/>
        </w:rPr>
      </w:pPr>
      <w:r>
        <w:rPr>
          <w:rFonts w:hint="eastAsia" w:ascii="宋体" w:hAnsi="宋体"/>
          <w:color w:val="000000"/>
          <w:sz w:val="24"/>
        </w:rPr>
        <w:t xml:space="preserve">      根据贵单位项目任务书，我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单位全称及地址）的法定代表人，现授权委托</w:t>
      </w:r>
      <w:r>
        <w:rPr>
          <w:rFonts w:hint="eastAsia" w:ascii="宋体" w:hAnsi="宋体"/>
          <w:color w:val="000000"/>
          <w:sz w:val="24"/>
          <w:u w:val="single"/>
        </w:rPr>
        <w:t xml:space="preserve">       </w:t>
      </w:r>
      <w:r>
        <w:rPr>
          <w:rFonts w:hint="eastAsia" w:ascii="宋体" w:hAnsi="宋体"/>
          <w:color w:val="000000"/>
          <w:sz w:val="24"/>
        </w:rPr>
        <w:t>（单位名称）</w:t>
      </w:r>
      <w:r>
        <w:rPr>
          <w:rFonts w:hint="eastAsia" w:ascii="宋体" w:hAnsi="宋体"/>
          <w:color w:val="000000"/>
          <w:sz w:val="24"/>
          <w:u w:val="single"/>
        </w:rPr>
        <w:t xml:space="preserve">     </w:t>
      </w: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（职务）作为我的授权委托人，以</w:t>
      </w:r>
      <w:r>
        <w:rPr>
          <w:rFonts w:hint="eastAsia" w:ascii="宋体" w:hAnsi="宋体"/>
          <w:color w:val="000000"/>
          <w:sz w:val="24"/>
          <w:u w:val="single"/>
        </w:rPr>
        <w:t xml:space="preserve">           </w:t>
      </w:r>
      <w:r>
        <w:rPr>
          <w:rFonts w:hint="eastAsia" w:ascii="宋体" w:hAnsi="宋体"/>
          <w:color w:val="000000"/>
          <w:sz w:val="24"/>
        </w:rPr>
        <w:t>（单位名称）的名义参加________项目的投标。授权委托人签署的一切文件和处理与之有关的一切事务，我均予以承认。</w:t>
      </w:r>
    </w:p>
    <w:p>
      <w:pPr>
        <w:pStyle w:val="4"/>
        <w:adjustRightInd w:val="0"/>
        <w:snapToGrid w:val="0"/>
        <w:rPr>
          <w:rFonts w:hint="eastAsia" w:hAnsi="宋体"/>
          <w:color w:val="000000"/>
        </w:rPr>
      </w:pPr>
      <w:r>
        <w:rPr>
          <w:rFonts w:hint="eastAsia" w:hAnsi="宋体"/>
          <w:color w:val="000000"/>
        </w:rPr>
        <w:t>授权委托人无再委权，特此声明。</w:t>
      </w:r>
    </w:p>
    <w:p>
      <w:pPr>
        <w:pStyle w:val="4"/>
        <w:rPr>
          <w:rFonts w:hint="eastAsia" w:hAnsi="宋体"/>
          <w:color w:val="000000"/>
        </w:rPr>
      </w:pPr>
    </w:p>
    <w:p>
      <w:pPr>
        <w:pStyle w:val="4"/>
        <w:rPr>
          <w:rFonts w:hint="eastAsia" w:hAnsi="宋体"/>
          <w:color w:val="000000"/>
        </w:rPr>
      </w:pPr>
    </w:p>
    <w:p>
      <w:pPr>
        <w:pStyle w:val="4"/>
        <w:rPr>
          <w:rFonts w:hint="eastAsia" w:hAnsi="宋体"/>
          <w:color w:val="000000"/>
        </w:rPr>
      </w:pPr>
    </w:p>
    <w:p>
      <w:pPr>
        <w:pStyle w:val="4"/>
        <w:rPr>
          <w:rFonts w:hint="eastAsia" w:hAnsi="宋体"/>
          <w:color w:val="000000"/>
          <w:u w:val="single"/>
        </w:rPr>
      </w:pPr>
      <w:r>
        <w:rPr>
          <w:rFonts w:hint="eastAsia" w:hAnsi="宋体"/>
          <w:color w:val="000000"/>
        </w:rPr>
        <w:t>投标人名称（盖章）：</w:t>
      </w:r>
      <w:r>
        <w:rPr>
          <w:rFonts w:hint="eastAsia" w:hAnsi="宋体"/>
          <w:color w:val="000000"/>
          <w:u w:val="single"/>
        </w:rPr>
        <w:t xml:space="preserve">                        </w:t>
      </w:r>
    </w:p>
    <w:p>
      <w:pPr>
        <w:pStyle w:val="4"/>
        <w:rPr>
          <w:rFonts w:hint="eastAsia" w:hAnsi="宋体"/>
          <w:color w:val="000000"/>
          <w:u w:val="single"/>
        </w:rPr>
      </w:pPr>
      <w:r>
        <w:rPr>
          <w:rFonts w:hint="eastAsia" w:hAnsi="宋体"/>
          <w:color w:val="000000"/>
        </w:rPr>
        <w:t>法人代表签字或盖章：</w:t>
      </w:r>
      <w:r>
        <w:rPr>
          <w:rFonts w:hint="eastAsia" w:hAnsi="宋体"/>
          <w:color w:val="000000"/>
          <w:u w:val="single"/>
        </w:rPr>
        <w:t xml:space="preserve">                       </w:t>
      </w:r>
    </w:p>
    <w:p>
      <w:pPr>
        <w:pStyle w:val="4"/>
        <w:rPr>
          <w:rFonts w:hint="eastAsia" w:hAnsi="宋体"/>
          <w:color w:val="000000"/>
          <w:u w:val="single"/>
        </w:rPr>
      </w:pPr>
      <w:r>
        <w:rPr>
          <w:rFonts w:hint="eastAsia" w:hAnsi="宋体"/>
          <w:color w:val="000000"/>
        </w:rPr>
        <w:t>授权代表签字：</w:t>
      </w:r>
      <w:r>
        <w:rPr>
          <w:rFonts w:hint="eastAsia" w:hAnsi="宋体"/>
          <w:color w:val="000000"/>
          <w:u w:val="single"/>
        </w:rPr>
        <w:t xml:space="preserve">                             </w:t>
      </w:r>
    </w:p>
    <w:p>
      <w:pPr>
        <w:pStyle w:val="4"/>
        <w:rPr>
          <w:rFonts w:hint="eastAsia" w:hAnsi="宋体"/>
          <w:color w:val="000000"/>
          <w:u w:val="single"/>
        </w:rPr>
      </w:pPr>
      <w:r>
        <w:rPr>
          <w:rFonts w:hint="eastAsia" w:hAnsi="宋体"/>
          <w:color w:val="000000"/>
        </w:rPr>
        <w:t>职务：</w:t>
      </w:r>
      <w:r>
        <w:rPr>
          <w:rFonts w:hint="eastAsia" w:hAnsi="宋体"/>
          <w:color w:val="000000"/>
          <w:u w:val="single"/>
        </w:rPr>
        <w:t xml:space="preserve">                                     </w:t>
      </w:r>
    </w:p>
    <w:p>
      <w:pPr>
        <w:pStyle w:val="4"/>
        <w:rPr>
          <w:rFonts w:hint="eastAsia" w:hAnsi="宋体"/>
          <w:color w:val="000000"/>
          <w:u w:val="single"/>
        </w:rPr>
      </w:pPr>
      <w:r>
        <w:rPr>
          <w:rFonts w:hint="eastAsia" w:hAnsi="宋体"/>
          <w:color w:val="000000"/>
        </w:rPr>
        <w:t>日期：</w:t>
      </w:r>
      <w:r>
        <w:rPr>
          <w:rFonts w:hint="eastAsia" w:hAnsi="宋体"/>
          <w:color w:val="000000"/>
          <w:u w:val="single"/>
        </w:rPr>
        <w:t xml:space="preserve">                                     </w:t>
      </w:r>
    </w:p>
    <w:p>
      <w:pPr>
        <w:rPr>
          <w:color w:val="000000"/>
        </w:rPr>
      </w:pPr>
      <w:r>
        <w:rPr>
          <w:color w:val="000000"/>
        </w:rPr>
        <w:br w:type="page"/>
      </w:r>
    </w:p>
    <w:p>
      <w:pPr>
        <w:rPr>
          <w:rFonts w:hint="eastAsia"/>
          <w:color w:val="000000"/>
          <w:szCs w:val="21"/>
        </w:rPr>
      </w:pPr>
      <w:r>
        <w:rPr>
          <w:rFonts w:hint="eastAsia"/>
          <w:color w:val="000000"/>
          <w:szCs w:val="21"/>
          <w:lang w:val="en-US" w:eastAsia="zh-CN"/>
        </w:rPr>
        <w:t>五</w:t>
      </w:r>
      <w:r>
        <w:rPr>
          <w:rFonts w:hint="eastAsia"/>
          <w:color w:val="000000"/>
          <w:szCs w:val="21"/>
        </w:rPr>
        <w:t>、项目</w:t>
      </w:r>
      <w:r>
        <w:rPr>
          <w:rFonts w:hint="eastAsia"/>
          <w:color w:val="000000"/>
          <w:szCs w:val="21"/>
          <w:lang w:val="en-US" w:eastAsia="zh-CN"/>
        </w:rPr>
        <w:t>服务</w:t>
      </w:r>
      <w:r>
        <w:rPr>
          <w:rFonts w:hint="eastAsia"/>
          <w:color w:val="000000"/>
          <w:szCs w:val="21"/>
        </w:rPr>
        <w:t>方案</w:t>
      </w:r>
    </w:p>
    <w:p>
      <w:pPr>
        <w:rPr>
          <w:rFonts w:hint="default" w:ascii="宋体" w:hAnsi="宋体" w:eastAsia="宋体"/>
          <w:color w:val="000000"/>
          <w:sz w:val="24"/>
          <w:lang w:val="en-US" w:eastAsia="zh-CN"/>
        </w:rPr>
      </w:pPr>
      <w:r>
        <w:rPr>
          <w:rFonts w:hint="eastAsia"/>
          <w:color w:val="000000"/>
          <w:lang w:val="en-US" w:eastAsia="zh-CN"/>
        </w:rPr>
        <w:t>六</w:t>
      </w:r>
      <w:r>
        <w:rPr>
          <w:rFonts w:hint="eastAsia"/>
          <w:color w:val="000000"/>
        </w:rPr>
        <w:t>、</w:t>
      </w:r>
      <w:bookmarkStart w:id="6" w:name="_Toc79834508"/>
      <w:bookmarkStart w:id="7" w:name="_Toc79822211"/>
      <w:bookmarkStart w:id="8" w:name="_Toc12352793"/>
      <w:bookmarkStart w:id="9" w:name="_Toc79399457"/>
      <w:r>
        <w:rPr>
          <w:rFonts w:hint="eastAsia"/>
          <w:color w:val="000000"/>
          <w:szCs w:val="21"/>
        </w:rPr>
        <w:t>项目组人员简历</w:t>
      </w:r>
      <w:r>
        <w:rPr>
          <w:rFonts w:hint="eastAsia"/>
          <w:color w:val="000000"/>
          <w:szCs w:val="21"/>
          <w:lang w:eastAsia="zh-CN"/>
        </w:rPr>
        <w:t>（</w:t>
      </w:r>
      <w:r>
        <w:rPr>
          <w:rFonts w:hint="eastAsia"/>
          <w:color w:val="000000"/>
          <w:szCs w:val="21"/>
          <w:lang w:val="en-US" w:eastAsia="zh-CN"/>
        </w:rPr>
        <w:t>后附</w:t>
      </w:r>
      <w:r>
        <w:rPr>
          <w:rFonts w:hint="eastAsia"/>
          <w:color w:val="000000"/>
          <w:szCs w:val="21"/>
        </w:rPr>
        <w:t>学历证书</w:t>
      </w:r>
      <w:r>
        <w:rPr>
          <w:rFonts w:hint="eastAsia"/>
          <w:color w:val="000000"/>
          <w:szCs w:val="21"/>
          <w:lang w:eastAsia="zh-CN"/>
        </w:rPr>
        <w:t>、</w:t>
      </w:r>
      <w:r>
        <w:rPr>
          <w:rFonts w:hint="eastAsia"/>
          <w:color w:val="000000"/>
          <w:szCs w:val="21"/>
          <w:lang w:val="en-US" w:eastAsia="zh-CN"/>
        </w:rPr>
        <w:t>资格</w:t>
      </w:r>
      <w:r>
        <w:rPr>
          <w:rFonts w:hint="eastAsia"/>
          <w:color w:val="000000"/>
          <w:szCs w:val="21"/>
        </w:rPr>
        <w:t>证书</w:t>
      </w:r>
      <w:r>
        <w:rPr>
          <w:rFonts w:hint="eastAsia"/>
          <w:color w:val="000000"/>
          <w:szCs w:val="21"/>
          <w:lang w:eastAsia="zh-CN"/>
        </w:rPr>
        <w:t>、</w:t>
      </w:r>
      <w:r>
        <w:rPr>
          <w:rFonts w:hint="eastAsia"/>
          <w:color w:val="000000"/>
          <w:szCs w:val="21"/>
          <w:lang w:val="en-US" w:eastAsia="zh-CN"/>
        </w:rPr>
        <w:t>项目介绍）</w:t>
      </w:r>
    </w:p>
    <w:p>
      <w:pPr>
        <w:rPr>
          <w:rFonts w:hint="eastAsia" w:ascii="宋体" w:hAnsi="宋体"/>
          <w:color w:val="000000"/>
        </w:rPr>
      </w:pPr>
      <w:r>
        <w:rPr>
          <w:color w:val="000000"/>
        </w:rPr>
        <w:br w:type="page"/>
      </w:r>
      <w:bookmarkEnd w:id="6"/>
      <w:bookmarkEnd w:id="7"/>
      <w:bookmarkEnd w:id="8"/>
      <w:bookmarkEnd w:id="9"/>
      <w:bookmarkStart w:id="10" w:name="_Toc79834512"/>
      <w:r>
        <w:rPr>
          <w:rFonts w:hint="eastAsia"/>
          <w:color w:val="000000"/>
          <w:lang w:val="en-US" w:eastAsia="zh-CN"/>
        </w:rPr>
        <w:t>七</w:t>
      </w:r>
      <w:r>
        <w:rPr>
          <w:rFonts w:hint="eastAsia" w:ascii="宋体" w:hAnsi="宋体"/>
          <w:color w:val="000000"/>
        </w:rPr>
        <w:t>、</w:t>
      </w:r>
      <w:r>
        <w:rPr>
          <w:rFonts w:hint="eastAsia" w:ascii="宋体" w:hAnsi="宋体"/>
          <w:color w:val="000000"/>
          <w:lang w:val="en-US" w:eastAsia="zh-CN"/>
        </w:rPr>
        <w:t>投标人2017年-2019年期间</w:t>
      </w:r>
      <w:r>
        <w:rPr>
          <w:rFonts w:hint="eastAsia" w:ascii="宋体" w:hAnsi="宋体"/>
          <w:color w:val="000000"/>
        </w:rPr>
        <w:t>承担的相关项目业绩表（格式）</w:t>
      </w:r>
    </w:p>
    <w:p>
      <w:pPr>
        <w:rPr>
          <w:rFonts w:hint="eastAsia"/>
          <w:color w:val="000000"/>
        </w:rPr>
      </w:pPr>
    </w:p>
    <w:p>
      <w:pPr>
        <w:jc w:val="center"/>
        <w:rPr>
          <w:rFonts w:hint="eastAsia"/>
          <w:b/>
          <w:color w:val="000000"/>
          <w:sz w:val="36"/>
          <w:szCs w:val="36"/>
        </w:rPr>
      </w:pPr>
      <w:r>
        <w:rPr>
          <w:rFonts w:hint="eastAsia"/>
          <w:b/>
          <w:color w:val="000000"/>
          <w:sz w:val="36"/>
          <w:szCs w:val="36"/>
          <w:lang w:val="en-US" w:eastAsia="zh-CN"/>
        </w:rPr>
        <w:t>投标人2017年-2019年期间</w:t>
      </w:r>
      <w:r>
        <w:rPr>
          <w:rFonts w:hint="eastAsia"/>
          <w:b/>
          <w:color w:val="000000"/>
          <w:sz w:val="36"/>
          <w:szCs w:val="36"/>
        </w:rPr>
        <w:t>承担的相关项目业绩表</w:t>
      </w:r>
      <w:bookmarkEnd w:id="10"/>
    </w:p>
    <w:tbl>
      <w:tblPr>
        <w:tblStyle w:val="11"/>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938"/>
        <w:gridCol w:w="2236"/>
        <w:gridCol w:w="1548"/>
        <w:gridCol w:w="1553"/>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Align w:val="center"/>
          </w:tcPr>
          <w:p>
            <w:pPr>
              <w:pStyle w:val="4"/>
              <w:adjustRightInd w:val="0"/>
              <w:snapToGrid w:val="0"/>
              <w:spacing w:line="300" w:lineRule="auto"/>
              <w:ind w:firstLine="0" w:firstLineChars="0"/>
              <w:jc w:val="center"/>
              <w:rPr>
                <w:rFonts w:hint="eastAsia" w:hAnsi="宋体"/>
                <w:b/>
                <w:bCs/>
                <w:color w:val="000000"/>
                <w:sz w:val="21"/>
                <w:szCs w:val="21"/>
              </w:rPr>
            </w:pPr>
            <w:r>
              <w:rPr>
                <w:rFonts w:hint="eastAsia" w:hAnsi="宋体"/>
                <w:b/>
                <w:bCs/>
                <w:color w:val="000000"/>
                <w:sz w:val="21"/>
                <w:szCs w:val="21"/>
              </w:rPr>
              <w:t>序号</w:t>
            </w:r>
          </w:p>
        </w:tc>
        <w:tc>
          <w:tcPr>
            <w:tcW w:w="1938" w:type="dxa"/>
            <w:vAlign w:val="center"/>
          </w:tcPr>
          <w:p>
            <w:pPr>
              <w:pStyle w:val="4"/>
              <w:adjustRightInd w:val="0"/>
              <w:snapToGrid w:val="0"/>
              <w:spacing w:line="300" w:lineRule="auto"/>
              <w:ind w:firstLine="0" w:firstLineChars="0"/>
              <w:jc w:val="center"/>
              <w:rPr>
                <w:rFonts w:hint="eastAsia" w:hAnsi="宋体"/>
                <w:b/>
                <w:bCs/>
                <w:color w:val="000000"/>
                <w:sz w:val="21"/>
                <w:szCs w:val="21"/>
              </w:rPr>
            </w:pPr>
            <w:r>
              <w:rPr>
                <w:rFonts w:hint="eastAsia" w:hAnsi="宋体"/>
                <w:b/>
                <w:bCs/>
                <w:color w:val="000000"/>
                <w:sz w:val="21"/>
                <w:szCs w:val="21"/>
              </w:rPr>
              <w:t>项目名称</w:t>
            </w:r>
          </w:p>
        </w:tc>
        <w:tc>
          <w:tcPr>
            <w:tcW w:w="2236" w:type="dxa"/>
            <w:vAlign w:val="center"/>
          </w:tcPr>
          <w:p>
            <w:pPr>
              <w:pStyle w:val="4"/>
              <w:adjustRightInd w:val="0"/>
              <w:snapToGrid w:val="0"/>
              <w:spacing w:line="300" w:lineRule="auto"/>
              <w:ind w:firstLine="0" w:firstLineChars="0"/>
              <w:jc w:val="center"/>
              <w:rPr>
                <w:rFonts w:hint="eastAsia" w:hAnsi="宋体"/>
                <w:b/>
                <w:bCs/>
                <w:color w:val="000000"/>
                <w:sz w:val="21"/>
                <w:szCs w:val="21"/>
              </w:rPr>
            </w:pPr>
            <w:r>
              <w:rPr>
                <w:rFonts w:hint="eastAsia" w:hAnsi="宋体"/>
                <w:b/>
                <w:bCs/>
                <w:color w:val="000000"/>
                <w:sz w:val="21"/>
                <w:szCs w:val="21"/>
                <w:lang w:val="en-US" w:eastAsia="zh-CN"/>
              </w:rPr>
              <w:t>项目介绍</w:t>
            </w:r>
          </w:p>
        </w:tc>
        <w:tc>
          <w:tcPr>
            <w:tcW w:w="1548" w:type="dxa"/>
            <w:vAlign w:val="center"/>
          </w:tcPr>
          <w:p>
            <w:pPr>
              <w:pStyle w:val="4"/>
              <w:adjustRightInd w:val="0"/>
              <w:snapToGrid w:val="0"/>
              <w:spacing w:line="300" w:lineRule="auto"/>
              <w:ind w:firstLine="0" w:firstLineChars="0"/>
              <w:jc w:val="center"/>
              <w:rPr>
                <w:rFonts w:hint="eastAsia" w:hAnsi="宋体"/>
                <w:b/>
                <w:bCs/>
                <w:color w:val="000000"/>
                <w:sz w:val="21"/>
                <w:szCs w:val="21"/>
              </w:rPr>
            </w:pPr>
            <w:r>
              <w:rPr>
                <w:rFonts w:hint="eastAsia" w:hAnsi="宋体"/>
                <w:b/>
                <w:bCs/>
                <w:color w:val="000000"/>
                <w:sz w:val="21"/>
                <w:szCs w:val="21"/>
              </w:rPr>
              <w:t>合同签订时间</w:t>
            </w:r>
          </w:p>
        </w:tc>
        <w:tc>
          <w:tcPr>
            <w:tcW w:w="1553" w:type="dxa"/>
            <w:vAlign w:val="center"/>
          </w:tcPr>
          <w:p>
            <w:pPr>
              <w:pStyle w:val="4"/>
              <w:adjustRightInd w:val="0"/>
              <w:snapToGrid w:val="0"/>
              <w:spacing w:line="300" w:lineRule="auto"/>
              <w:ind w:firstLine="0" w:firstLineChars="0"/>
              <w:jc w:val="center"/>
              <w:rPr>
                <w:rFonts w:hint="default" w:hAnsi="宋体" w:eastAsia="宋体"/>
                <w:b/>
                <w:bCs/>
                <w:color w:val="000000"/>
                <w:sz w:val="21"/>
                <w:szCs w:val="21"/>
                <w:lang w:val="en-US" w:eastAsia="zh-CN"/>
              </w:rPr>
            </w:pPr>
            <w:r>
              <w:rPr>
                <w:rFonts w:hint="eastAsia" w:hAnsi="宋体"/>
                <w:b/>
                <w:bCs/>
                <w:color w:val="000000"/>
                <w:sz w:val="21"/>
                <w:szCs w:val="21"/>
              </w:rPr>
              <w:t>委托单位</w:t>
            </w:r>
          </w:p>
        </w:tc>
        <w:tc>
          <w:tcPr>
            <w:tcW w:w="1641" w:type="dxa"/>
            <w:vAlign w:val="center"/>
          </w:tcPr>
          <w:p>
            <w:pPr>
              <w:pStyle w:val="4"/>
              <w:adjustRightInd w:val="0"/>
              <w:snapToGrid w:val="0"/>
              <w:spacing w:line="300" w:lineRule="auto"/>
              <w:ind w:firstLine="0" w:firstLineChars="0"/>
              <w:jc w:val="center"/>
              <w:rPr>
                <w:rFonts w:hint="eastAsia" w:hAnsi="宋体"/>
                <w:b/>
                <w:bCs/>
                <w:color w:val="000000"/>
                <w:sz w:val="21"/>
                <w:szCs w:val="21"/>
              </w:rPr>
            </w:pPr>
            <w:r>
              <w:rPr>
                <w:rFonts w:hint="eastAsia" w:hAnsi="宋体"/>
                <w:b/>
                <w:bCs/>
                <w:color w:val="000000"/>
                <w:sz w:val="21"/>
                <w:szCs w:val="21"/>
              </w:rPr>
              <w:t>用户联系</w:t>
            </w:r>
          </w:p>
          <w:p>
            <w:pPr>
              <w:pStyle w:val="4"/>
              <w:adjustRightInd w:val="0"/>
              <w:snapToGrid w:val="0"/>
              <w:spacing w:line="300" w:lineRule="auto"/>
              <w:ind w:firstLine="0" w:firstLineChars="0"/>
              <w:jc w:val="center"/>
              <w:rPr>
                <w:rFonts w:hint="eastAsia" w:hAnsi="宋体"/>
                <w:b/>
                <w:bCs/>
                <w:color w:val="000000"/>
                <w:sz w:val="21"/>
                <w:szCs w:val="21"/>
              </w:rPr>
            </w:pPr>
            <w:r>
              <w:rPr>
                <w:rFonts w:hint="eastAsia" w:hAnsi="宋体"/>
                <w:b/>
                <w:bCs/>
                <w:color w:val="000000"/>
                <w:sz w:val="21"/>
                <w:szCs w:val="21"/>
              </w:rPr>
              <w:t>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Align w:val="center"/>
          </w:tcPr>
          <w:p>
            <w:pPr>
              <w:pStyle w:val="4"/>
              <w:adjustRightInd w:val="0"/>
              <w:snapToGrid w:val="0"/>
              <w:spacing w:line="300" w:lineRule="auto"/>
              <w:ind w:firstLine="0" w:firstLineChars="0"/>
              <w:jc w:val="center"/>
              <w:rPr>
                <w:rFonts w:hint="eastAsia" w:hAnsi="宋体"/>
                <w:b/>
                <w:bCs/>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b/>
                <w:bCs/>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spacing w:before="0" w:beforeAutospacing="0" w:after="0" w:afterAutospacing="0"/>
              <w:rPr>
                <w:rFonts w:ascii="Arial" w:hAnsi="Arial" w:cs="Arial"/>
                <w:color w:val="000000"/>
                <w:sz w:val="21"/>
                <w:szCs w:val="21"/>
              </w:rPr>
            </w:pPr>
          </w:p>
        </w:tc>
        <w:tc>
          <w:tcPr>
            <w:tcW w:w="2236" w:type="dxa"/>
            <w:vAlign w:val="top"/>
          </w:tcPr>
          <w:p>
            <w:pPr>
              <w:pStyle w:val="8"/>
              <w:spacing w:before="0" w:beforeAutospacing="0" w:after="0" w:afterAutospacing="0"/>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hint="eastAsia" w:cs="Arial"/>
                <w:color w:val="000000"/>
                <w:kern w:val="24"/>
                <w:sz w:val="21"/>
                <w:szCs w:val="21"/>
              </w:rPr>
            </w:pPr>
          </w:p>
        </w:tc>
        <w:tc>
          <w:tcPr>
            <w:tcW w:w="2236" w:type="dxa"/>
            <w:vAlign w:val="top"/>
          </w:tcPr>
          <w:p>
            <w:pPr>
              <w:pStyle w:val="8"/>
              <w:kinsoku w:val="0"/>
              <w:overflowPunct w:val="0"/>
              <w:spacing w:before="0" w:beforeAutospacing="0" w:after="0" w:afterAutospacing="0"/>
              <w:jc w:val="both"/>
              <w:textAlignment w:val="baseline"/>
              <w:rPr>
                <w:rFonts w:hint="eastAsia" w:cs="Arial"/>
                <w:color w:val="000000"/>
                <w:kern w:val="24"/>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hint="eastAsia" w:cs="Arial"/>
                <w:color w:val="000000"/>
                <w:kern w:val="24"/>
                <w:sz w:val="21"/>
                <w:szCs w:val="21"/>
              </w:rPr>
            </w:pPr>
          </w:p>
        </w:tc>
        <w:tc>
          <w:tcPr>
            <w:tcW w:w="2236" w:type="dxa"/>
            <w:vAlign w:val="top"/>
          </w:tcPr>
          <w:p>
            <w:pPr>
              <w:pStyle w:val="8"/>
              <w:kinsoku w:val="0"/>
              <w:overflowPunct w:val="0"/>
              <w:spacing w:before="0" w:beforeAutospacing="0" w:after="0" w:afterAutospacing="0"/>
              <w:jc w:val="both"/>
              <w:textAlignment w:val="baseline"/>
              <w:rPr>
                <w:rFonts w:hint="eastAsia"/>
                <w:bCs/>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bl>
    <w:p>
      <w:pPr>
        <w:rPr>
          <w:rFonts w:hint="eastAsia" w:ascii="宋体" w:hAnsi="宋体"/>
          <w:color w:val="000000"/>
        </w:rPr>
      </w:pPr>
      <w:bookmarkStart w:id="11" w:name="_Toc79834519"/>
      <w:r>
        <w:rPr>
          <w:rFonts w:hint="eastAsia" w:ascii="宋体" w:hAnsi="宋体"/>
          <w:color w:val="000000"/>
          <w:lang w:val="en-US" w:eastAsia="zh-CN"/>
        </w:rPr>
        <w:t>八、项目负责人2015年-2019年期间</w:t>
      </w:r>
      <w:r>
        <w:rPr>
          <w:rFonts w:hint="eastAsia" w:ascii="宋体" w:hAnsi="宋体"/>
          <w:color w:val="000000"/>
        </w:rPr>
        <w:t>承担的相关项目业绩表（格式）</w:t>
      </w:r>
    </w:p>
    <w:p>
      <w:pPr>
        <w:rPr>
          <w:rFonts w:hint="eastAsia"/>
          <w:color w:val="000000"/>
        </w:rPr>
      </w:pPr>
    </w:p>
    <w:p>
      <w:pPr>
        <w:jc w:val="center"/>
        <w:rPr>
          <w:rFonts w:hint="eastAsia"/>
          <w:b/>
          <w:color w:val="000000"/>
          <w:sz w:val="36"/>
          <w:szCs w:val="36"/>
        </w:rPr>
      </w:pPr>
      <w:r>
        <w:rPr>
          <w:rFonts w:hint="eastAsia"/>
          <w:b/>
          <w:color w:val="000000"/>
          <w:sz w:val="36"/>
          <w:szCs w:val="36"/>
          <w:lang w:val="en-US" w:eastAsia="zh-CN"/>
        </w:rPr>
        <w:t>项目负责人2015年-2019年期间</w:t>
      </w:r>
      <w:r>
        <w:rPr>
          <w:rFonts w:hint="eastAsia"/>
          <w:b/>
          <w:color w:val="000000"/>
          <w:sz w:val="36"/>
          <w:szCs w:val="36"/>
        </w:rPr>
        <w:t>承担的相关项目业绩表</w:t>
      </w:r>
    </w:p>
    <w:tbl>
      <w:tblPr>
        <w:tblStyle w:val="11"/>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938"/>
        <w:gridCol w:w="2236"/>
        <w:gridCol w:w="1548"/>
        <w:gridCol w:w="1553"/>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Align w:val="center"/>
          </w:tcPr>
          <w:p>
            <w:pPr>
              <w:pStyle w:val="4"/>
              <w:adjustRightInd w:val="0"/>
              <w:snapToGrid w:val="0"/>
              <w:spacing w:line="300" w:lineRule="auto"/>
              <w:ind w:firstLine="0" w:firstLineChars="0"/>
              <w:jc w:val="center"/>
              <w:rPr>
                <w:rFonts w:hint="eastAsia" w:hAnsi="宋体"/>
                <w:b/>
                <w:bCs/>
                <w:color w:val="000000"/>
                <w:sz w:val="21"/>
                <w:szCs w:val="21"/>
              </w:rPr>
            </w:pPr>
            <w:r>
              <w:rPr>
                <w:rFonts w:hint="eastAsia" w:hAnsi="宋体"/>
                <w:b/>
                <w:bCs/>
                <w:color w:val="000000"/>
                <w:sz w:val="21"/>
                <w:szCs w:val="21"/>
              </w:rPr>
              <w:t>序号</w:t>
            </w:r>
          </w:p>
        </w:tc>
        <w:tc>
          <w:tcPr>
            <w:tcW w:w="1938" w:type="dxa"/>
            <w:vAlign w:val="center"/>
          </w:tcPr>
          <w:p>
            <w:pPr>
              <w:pStyle w:val="4"/>
              <w:adjustRightInd w:val="0"/>
              <w:snapToGrid w:val="0"/>
              <w:spacing w:line="300" w:lineRule="auto"/>
              <w:ind w:firstLine="0" w:firstLineChars="0"/>
              <w:jc w:val="center"/>
              <w:rPr>
                <w:rFonts w:hint="eastAsia" w:hAnsi="宋体"/>
                <w:b/>
                <w:bCs/>
                <w:color w:val="000000"/>
                <w:sz w:val="21"/>
                <w:szCs w:val="21"/>
              </w:rPr>
            </w:pPr>
            <w:r>
              <w:rPr>
                <w:rFonts w:hint="eastAsia" w:hAnsi="宋体"/>
                <w:b/>
                <w:bCs/>
                <w:color w:val="000000"/>
                <w:sz w:val="21"/>
                <w:szCs w:val="21"/>
              </w:rPr>
              <w:t>项目名称</w:t>
            </w:r>
          </w:p>
        </w:tc>
        <w:tc>
          <w:tcPr>
            <w:tcW w:w="2236" w:type="dxa"/>
            <w:vAlign w:val="center"/>
          </w:tcPr>
          <w:p>
            <w:pPr>
              <w:pStyle w:val="4"/>
              <w:adjustRightInd w:val="0"/>
              <w:snapToGrid w:val="0"/>
              <w:spacing w:line="300" w:lineRule="auto"/>
              <w:ind w:firstLine="0" w:firstLineChars="0"/>
              <w:jc w:val="center"/>
              <w:rPr>
                <w:rFonts w:hint="eastAsia" w:hAnsi="宋体"/>
                <w:b/>
                <w:bCs/>
                <w:color w:val="000000"/>
                <w:sz w:val="21"/>
                <w:szCs w:val="21"/>
              </w:rPr>
            </w:pPr>
            <w:r>
              <w:rPr>
                <w:rFonts w:hint="eastAsia" w:hAnsi="宋体"/>
                <w:b/>
                <w:bCs/>
                <w:color w:val="000000"/>
                <w:sz w:val="21"/>
                <w:szCs w:val="21"/>
                <w:lang w:val="en-US" w:eastAsia="zh-CN"/>
              </w:rPr>
              <w:t>项目介绍</w:t>
            </w:r>
          </w:p>
        </w:tc>
        <w:tc>
          <w:tcPr>
            <w:tcW w:w="1548" w:type="dxa"/>
            <w:vAlign w:val="center"/>
          </w:tcPr>
          <w:p>
            <w:pPr>
              <w:pStyle w:val="4"/>
              <w:adjustRightInd w:val="0"/>
              <w:snapToGrid w:val="0"/>
              <w:spacing w:line="300" w:lineRule="auto"/>
              <w:ind w:firstLine="0" w:firstLineChars="0"/>
              <w:jc w:val="center"/>
              <w:rPr>
                <w:rFonts w:hint="eastAsia" w:hAnsi="宋体"/>
                <w:b/>
                <w:bCs/>
                <w:color w:val="000000"/>
                <w:sz w:val="21"/>
                <w:szCs w:val="21"/>
              </w:rPr>
            </w:pPr>
            <w:r>
              <w:rPr>
                <w:rFonts w:hint="eastAsia" w:hAnsi="宋体"/>
                <w:b/>
                <w:bCs/>
                <w:color w:val="000000"/>
                <w:sz w:val="21"/>
                <w:szCs w:val="21"/>
              </w:rPr>
              <w:t>合同签订时间</w:t>
            </w:r>
          </w:p>
        </w:tc>
        <w:tc>
          <w:tcPr>
            <w:tcW w:w="1553" w:type="dxa"/>
            <w:vAlign w:val="center"/>
          </w:tcPr>
          <w:p>
            <w:pPr>
              <w:pStyle w:val="4"/>
              <w:adjustRightInd w:val="0"/>
              <w:snapToGrid w:val="0"/>
              <w:spacing w:line="300" w:lineRule="auto"/>
              <w:ind w:firstLine="0" w:firstLineChars="0"/>
              <w:jc w:val="center"/>
              <w:rPr>
                <w:rFonts w:hint="default" w:hAnsi="宋体" w:eastAsia="宋体"/>
                <w:b/>
                <w:bCs/>
                <w:color w:val="000000"/>
                <w:sz w:val="21"/>
                <w:szCs w:val="21"/>
                <w:lang w:val="en-US" w:eastAsia="zh-CN"/>
              </w:rPr>
            </w:pPr>
            <w:r>
              <w:rPr>
                <w:rFonts w:hint="eastAsia" w:hAnsi="宋体"/>
                <w:b/>
                <w:bCs/>
                <w:color w:val="000000"/>
                <w:sz w:val="21"/>
                <w:szCs w:val="21"/>
              </w:rPr>
              <w:t>委托单位</w:t>
            </w:r>
          </w:p>
        </w:tc>
        <w:tc>
          <w:tcPr>
            <w:tcW w:w="1641" w:type="dxa"/>
            <w:vAlign w:val="center"/>
          </w:tcPr>
          <w:p>
            <w:pPr>
              <w:pStyle w:val="4"/>
              <w:adjustRightInd w:val="0"/>
              <w:snapToGrid w:val="0"/>
              <w:spacing w:line="300" w:lineRule="auto"/>
              <w:ind w:firstLine="0" w:firstLineChars="0"/>
              <w:jc w:val="center"/>
              <w:rPr>
                <w:rFonts w:hint="eastAsia" w:hAnsi="宋体"/>
                <w:b/>
                <w:bCs/>
                <w:color w:val="000000"/>
                <w:sz w:val="21"/>
                <w:szCs w:val="21"/>
              </w:rPr>
            </w:pPr>
            <w:r>
              <w:rPr>
                <w:rFonts w:hint="eastAsia" w:hAnsi="宋体"/>
                <w:b/>
                <w:bCs/>
                <w:color w:val="000000"/>
                <w:sz w:val="21"/>
                <w:szCs w:val="21"/>
              </w:rPr>
              <w:t>用户联系</w:t>
            </w:r>
          </w:p>
          <w:p>
            <w:pPr>
              <w:pStyle w:val="4"/>
              <w:adjustRightInd w:val="0"/>
              <w:snapToGrid w:val="0"/>
              <w:spacing w:line="300" w:lineRule="auto"/>
              <w:ind w:firstLine="0" w:firstLineChars="0"/>
              <w:jc w:val="center"/>
              <w:rPr>
                <w:rFonts w:hint="eastAsia" w:hAnsi="宋体"/>
                <w:b/>
                <w:bCs/>
                <w:color w:val="000000"/>
                <w:sz w:val="21"/>
                <w:szCs w:val="21"/>
              </w:rPr>
            </w:pPr>
            <w:r>
              <w:rPr>
                <w:rFonts w:hint="eastAsia" w:hAnsi="宋体"/>
                <w:b/>
                <w:bCs/>
                <w:color w:val="000000"/>
                <w:sz w:val="21"/>
                <w:szCs w:val="21"/>
              </w:rPr>
              <w:t>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Align w:val="center"/>
          </w:tcPr>
          <w:p>
            <w:pPr>
              <w:pStyle w:val="4"/>
              <w:adjustRightInd w:val="0"/>
              <w:snapToGrid w:val="0"/>
              <w:spacing w:line="300" w:lineRule="auto"/>
              <w:ind w:firstLine="0" w:firstLineChars="0"/>
              <w:jc w:val="center"/>
              <w:rPr>
                <w:rFonts w:hint="eastAsia" w:hAnsi="宋体"/>
                <w:b/>
                <w:bCs/>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b/>
                <w:bCs/>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spacing w:before="0" w:beforeAutospacing="0" w:after="0" w:afterAutospacing="0"/>
              <w:rPr>
                <w:rFonts w:ascii="Arial" w:hAnsi="Arial" w:cs="Arial"/>
                <w:color w:val="000000"/>
                <w:sz w:val="21"/>
                <w:szCs w:val="21"/>
              </w:rPr>
            </w:pPr>
          </w:p>
        </w:tc>
        <w:tc>
          <w:tcPr>
            <w:tcW w:w="2236" w:type="dxa"/>
            <w:vAlign w:val="top"/>
          </w:tcPr>
          <w:p>
            <w:pPr>
              <w:pStyle w:val="8"/>
              <w:spacing w:before="0" w:beforeAutospacing="0" w:after="0" w:afterAutospacing="0"/>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hint="eastAsia" w:cs="Arial"/>
                <w:color w:val="000000"/>
                <w:kern w:val="24"/>
                <w:sz w:val="21"/>
                <w:szCs w:val="21"/>
              </w:rPr>
            </w:pPr>
          </w:p>
        </w:tc>
        <w:tc>
          <w:tcPr>
            <w:tcW w:w="2236" w:type="dxa"/>
            <w:vAlign w:val="top"/>
          </w:tcPr>
          <w:p>
            <w:pPr>
              <w:pStyle w:val="8"/>
              <w:kinsoku w:val="0"/>
              <w:overflowPunct w:val="0"/>
              <w:spacing w:before="0" w:beforeAutospacing="0" w:after="0" w:afterAutospacing="0"/>
              <w:jc w:val="both"/>
              <w:textAlignment w:val="baseline"/>
              <w:rPr>
                <w:rFonts w:hint="eastAsia" w:cs="Arial"/>
                <w:color w:val="000000"/>
                <w:kern w:val="24"/>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hint="eastAsia" w:cs="Arial"/>
                <w:color w:val="000000"/>
                <w:kern w:val="24"/>
                <w:sz w:val="21"/>
                <w:szCs w:val="21"/>
              </w:rPr>
            </w:pPr>
          </w:p>
        </w:tc>
        <w:tc>
          <w:tcPr>
            <w:tcW w:w="2236" w:type="dxa"/>
            <w:vAlign w:val="top"/>
          </w:tcPr>
          <w:p>
            <w:pPr>
              <w:pStyle w:val="8"/>
              <w:kinsoku w:val="0"/>
              <w:overflowPunct w:val="0"/>
              <w:spacing w:before="0" w:beforeAutospacing="0" w:after="0" w:afterAutospacing="0"/>
              <w:jc w:val="both"/>
              <w:textAlignment w:val="baseline"/>
              <w:rPr>
                <w:rFonts w:hint="eastAsia"/>
                <w:bCs/>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8"/>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4"/>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4"/>
              <w:adjustRightInd w:val="0"/>
              <w:snapToGrid w:val="0"/>
              <w:spacing w:line="300" w:lineRule="auto"/>
              <w:ind w:firstLine="0" w:firstLineChars="0"/>
              <w:jc w:val="center"/>
              <w:rPr>
                <w:rFonts w:hint="eastAsia" w:hAnsi="宋体"/>
                <w:color w:val="000000"/>
                <w:sz w:val="21"/>
                <w:szCs w:val="21"/>
              </w:rPr>
            </w:pPr>
          </w:p>
        </w:tc>
      </w:tr>
    </w:tbl>
    <w:p>
      <w:pPr>
        <w:spacing w:line="360" w:lineRule="auto"/>
        <w:ind w:firstLine="420" w:firstLineChars="200"/>
        <w:rPr>
          <w:rFonts w:hint="eastAsia" w:ascii="宋体" w:hAnsi="宋体"/>
          <w:color w:val="000000"/>
        </w:rPr>
      </w:pPr>
      <w:r>
        <w:rPr>
          <w:rFonts w:hint="eastAsia" w:ascii="宋体" w:hAnsi="宋体"/>
          <w:color w:val="000000"/>
          <w:lang w:val="en-US" w:eastAsia="zh-CN"/>
        </w:rPr>
        <w:t>九</w:t>
      </w:r>
      <w:r>
        <w:rPr>
          <w:rFonts w:hint="eastAsia" w:ascii="宋体" w:hAnsi="宋体"/>
          <w:color w:val="000000"/>
        </w:rPr>
        <w:t>、投标人简介</w:t>
      </w:r>
      <w:bookmarkEnd w:id="11"/>
      <w:bookmarkStart w:id="12" w:name="_Toc79834520"/>
    </w:p>
    <w:p>
      <w:pPr>
        <w:jc w:val="center"/>
        <w:rPr>
          <w:rFonts w:hint="eastAsia" w:ascii="方正小标宋简体" w:hAnsi="方正小标宋简体" w:eastAsia="方正小标宋简体" w:cs="方正小标宋简体"/>
          <w:color w:val="000000"/>
          <w:sz w:val="28"/>
          <w:szCs w:val="24"/>
          <w:lang w:val="en-US" w:eastAsia="zh-CN"/>
        </w:rPr>
      </w:pPr>
      <w:r>
        <w:rPr>
          <w:rFonts w:hint="eastAsia" w:ascii="方正小标宋简体" w:hAnsi="方正小标宋简体" w:eastAsia="方正小标宋简体" w:cs="方正小标宋简体"/>
          <w:color w:val="000000"/>
          <w:sz w:val="28"/>
          <w:szCs w:val="24"/>
          <w:lang w:val="en-US" w:eastAsia="zh-CN"/>
        </w:rPr>
        <w:t>投标事务所简介</w:t>
      </w:r>
    </w:p>
    <w:tbl>
      <w:tblPr>
        <w:tblStyle w:val="11"/>
        <w:tblW w:w="87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41"/>
        <w:gridCol w:w="1185"/>
        <w:gridCol w:w="270"/>
        <w:gridCol w:w="1095"/>
        <w:gridCol w:w="354"/>
        <w:gridCol w:w="1230"/>
        <w:gridCol w:w="236"/>
        <w:gridCol w:w="124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color w:val="000000"/>
                <w:kern w:val="0"/>
                <w:sz w:val="24"/>
              </w:rPr>
            </w:pPr>
            <w:r>
              <w:rPr>
                <w:rFonts w:hint="eastAsia" w:hAnsi="宋体" w:eastAsia="楷体_GB2312" w:cs="宋体"/>
                <w:b/>
                <w:color w:val="000000"/>
                <w:kern w:val="0"/>
                <w:sz w:val="24"/>
                <w:szCs w:val="20"/>
              </w:rPr>
              <w:t>单位名称</w:t>
            </w:r>
          </w:p>
        </w:tc>
        <w:tc>
          <w:tcPr>
            <w:tcW w:w="4375" w:type="dxa"/>
            <w:gridSpan w:val="6"/>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联系电话</w:t>
            </w:r>
          </w:p>
        </w:tc>
        <w:tc>
          <w:tcPr>
            <w:tcW w:w="1680"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单位地址</w:t>
            </w:r>
          </w:p>
        </w:tc>
        <w:tc>
          <w:tcPr>
            <w:tcW w:w="4375" w:type="dxa"/>
            <w:gridSpan w:val="6"/>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联系人</w:t>
            </w:r>
          </w:p>
        </w:tc>
        <w:tc>
          <w:tcPr>
            <w:tcW w:w="1680"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国内机构资质</w:t>
            </w:r>
          </w:p>
        </w:tc>
        <w:tc>
          <w:tcPr>
            <w:tcW w:w="4375" w:type="dxa"/>
            <w:gridSpan w:val="6"/>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传真</w:t>
            </w:r>
          </w:p>
        </w:tc>
        <w:tc>
          <w:tcPr>
            <w:tcW w:w="1680"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4"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主管部门</w:t>
            </w:r>
          </w:p>
        </w:tc>
        <w:tc>
          <w:tcPr>
            <w:tcW w:w="1426"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3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成立时间</w:t>
            </w:r>
          </w:p>
        </w:tc>
        <w:tc>
          <w:tcPr>
            <w:tcW w:w="1584"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单位性质</w:t>
            </w:r>
          </w:p>
        </w:tc>
        <w:tc>
          <w:tcPr>
            <w:tcW w:w="1680"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5"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法人证书登记号</w:t>
            </w:r>
          </w:p>
        </w:tc>
        <w:tc>
          <w:tcPr>
            <w:tcW w:w="1426"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3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开户银行及账号</w:t>
            </w:r>
          </w:p>
        </w:tc>
        <w:tc>
          <w:tcPr>
            <w:tcW w:w="1584"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注册</w:t>
            </w:r>
            <w:r>
              <w:rPr>
                <w:rFonts w:eastAsia="楷体_GB2312"/>
                <w:b/>
                <w:color w:val="000000"/>
                <w:kern w:val="0"/>
                <w:sz w:val="24"/>
                <w:szCs w:val="20"/>
              </w:rPr>
              <w:t>(</w:t>
            </w:r>
            <w:r>
              <w:rPr>
                <w:rFonts w:hint="eastAsia" w:hAnsi="宋体" w:eastAsia="楷体_GB2312" w:cs="宋体"/>
                <w:b/>
                <w:color w:val="000000"/>
                <w:kern w:val="0"/>
                <w:sz w:val="24"/>
                <w:szCs w:val="20"/>
              </w:rPr>
              <w:t>开户</w:t>
            </w:r>
            <w:r>
              <w:rPr>
                <w:rFonts w:eastAsia="楷体_GB2312"/>
                <w:b/>
                <w:color w:val="000000"/>
                <w:kern w:val="0"/>
                <w:sz w:val="24"/>
                <w:szCs w:val="20"/>
              </w:rPr>
              <w:t>)</w:t>
            </w:r>
            <w:r>
              <w:rPr>
                <w:rFonts w:hint="eastAsia" w:hAnsi="宋体" w:eastAsia="楷体_GB2312" w:cs="宋体"/>
                <w:b/>
                <w:color w:val="000000"/>
                <w:kern w:val="0"/>
                <w:sz w:val="24"/>
                <w:szCs w:val="20"/>
              </w:rPr>
              <w:t>资金</w:t>
            </w:r>
            <w:r>
              <w:rPr>
                <w:rFonts w:eastAsia="楷体_GB2312"/>
                <w:b/>
                <w:color w:val="000000"/>
                <w:kern w:val="0"/>
                <w:sz w:val="24"/>
                <w:szCs w:val="20"/>
              </w:rPr>
              <w:t>(</w:t>
            </w:r>
            <w:r>
              <w:rPr>
                <w:rFonts w:hint="eastAsia" w:hAnsi="宋体" w:eastAsia="楷体_GB2312" w:cs="宋体"/>
                <w:b/>
                <w:color w:val="000000"/>
                <w:kern w:val="0"/>
                <w:sz w:val="24"/>
                <w:szCs w:val="20"/>
              </w:rPr>
              <w:t>万元</w:t>
            </w:r>
            <w:r>
              <w:rPr>
                <w:rFonts w:eastAsia="楷体_GB2312"/>
                <w:b/>
                <w:color w:val="000000"/>
                <w:kern w:val="0"/>
                <w:sz w:val="24"/>
                <w:szCs w:val="20"/>
              </w:rPr>
              <w:t>)</w:t>
            </w:r>
          </w:p>
        </w:tc>
        <w:tc>
          <w:tcPr>
            <w:tcW w:w="1680"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4"/>
              </w:rPr>
            </w:pPr>
            <w:r>
              <w:rPr>
                <w:rFonts w:eastAsia="楷体_GB2312"/>
                <w:b/>
                <w:color w:val="000000"/>
                <w:kern w:val="0"/>
                <w:sz w:val="24"/>
                <w:szCs w:val="20"/>
              </w:rPr>
              <w:t xml:space="preserve">  </w:t>
            </w:r>
            <w:r>
              <w:rPr>
                <w:rFonts w:hint="eastAsia" w:hAnsi="宋体" w:eastAsia="楷体_GB2312" w:cs="宋体"/>
                <w:b/>
                <w:color w:val="000000"/>
                <w:kern w:val="0"/>
                <w:sz w:val="24"/>
                <w:szCs w:val="20"/>
              </w:rPr>
              <w:t>人员</w:t>
            </w:r>
          </w:p>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情况</w:t>
            </w:r>
          </w:p>
        </w:tc>
        <w:tc>
          <w:tcPr>
            <w:tcW w:w="7536"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hAnsi="宋体" w:eastAsia="楷体_GB2312" w:cs="宋体"/>
                <w:color w:val="000000"/>
                <w:kern w:val="0"/>
                <w:sz w:val="24"/>
                <w:szCs w:val="20"/>
              </w:rPr>
              <w:t>职工总数</w:t>
            </w:r>
            <w:r>
              <w:rPr>
                <w:rFonts w:eastAsia="楷体_GB2312"/>
                <w:color w:val="000000"/>
                <w:kern w:val="0"/>
                <w:sz w:val="24"/>
                <w:szCs w:val="20"/>
                <w:u w:val="single"/>
              </w:rPr>
              <w:t xml:space="preserve">        </w:t>
            </w:r>
            <w:r>
              <w:rPr>
                <w:rFonts w:hint="eastAsia" w:hAnsi="宋体" w:eastAsia="楷体_GB2312" w:cs="宋体"/>
                <w:color w:val="000000"/>
                <w:kern w:val="0"/>
                <w:sz w:val="24"/>
                <w:szCs w:val="20"/>
              </w:rPr>
              <w:t>人</w:t>
            </w:r>
            <w:r>
              <w:rPr>
                <w:rFonts w:eastAsia="楷体_GB2312"/>
                <w:color w:val="000000"/>
                <w:kern w:val="0"/>
                <w:sz w:val="24"/>
                <w:szCs w:val="20"/>
              </w:rPr>
              <w:t xml:space="preserve">, </w:t>
            </w:r>
            <w:r>
              <w:rPr>
                <w:rFonts w:hint="eastAsia" w:hAnsi="宋体" w:eastAsia="楷体_GB2312" w:cs="宋体"/>
                <w:color w:val="000000"/>
                <w:kern w:val="0"/>
                <w:sz w:val="24"/>
                <w:szCs w:val="20"/>
              </w:rPr>
              <w:t>其中</w:t>
            </w:r>
            <w:r>
              <w:rPr>
                <w:rFonts w:eastAsia="楷体_GB2312"/>
                <w:color w:val="000000"/>
                <w:kern w:val="0"/>
                <w:sz w:val="24"/>
                <w:szCs w:val="20"/>
              </w:rPr>
              <w:t xml:space="preserve">: </w:t>
            </w:r>
            <w:r>
              <w:rPr>
                <w:rFonts w:hint="eastAsia" w:hAnsi="宋体" w:eastAsia="楷体_GB2312" w:cs="宋体"/>
                <w:color w:val="000000"/>
                <w:kern w:val="0"/>
                <w:sz w:val="24"/>
                <w:szCs w:val="20"/>
                <w:lang w:val="en-US" w:eastAsia="zh-CN"/>
              </w:rPr>
              <w:t>注册会计师</w:t>
            </w:r>
            <w:r>
              <w:rPr>
                <w:rFonts w:eastAsia="楷体_GB2312"/>
                <w:color w:val="000000"/>
                <w:kern w:val="0"/>
                <w:sz w:val="24"/>
                <w:szCs w:val="20"/>
                <w:u w:val="single"/>
              </w:rPr>
              <w:t xml:space="preserve">     </w:t>
            </w:r>
            <w:r>
              <w:rPr>
                <w:rFonts w:hint="eastAsia" w:hAnsi="宋体" w:eastAsia="楷体_GB2312" w:cs="宋体"/>
                <w:color w:val="000000"/>
                <w:kern w:val="0"/>
                <w:sz w:val="24"/>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8743"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hAnsi="宋体" w:eastAsia="楷体_GB2312" w:cs="宋体"/>
                <w:b/>
                <w:bCs/>
                <w:color w:val="000000"/>
                <w:kern w:val="0"/>
                <w:sz w:val="24"/>
                <w:szCs w:val="20"/>
              </w:rPr>
              <w:t>单位主要领导人员基本情况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44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姓名</w:t>
            </w:r>
          </w:p>
        </w:tc>
        <w:tc>
          <w:tcPr>
            <w:tcW w:w="14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年龄</w:t>
            </w:r>
          </w:p>
        </w:tc>
        <w:tc>
          <w:tcPr>
            <w:tcW w:w="14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职务</w:t>
            </w:r>
          </w:p>
        </w:tc>
        <w:tc>
          <w:tcPr>
            <w:tcW w:w="14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职称</w:t>
            </w:r>
          </w:p>
        </w:tc>
        <w:tc>
          <w:tcPr>
            <w:tcW w:w="29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jc w:val="center"/>
        </w:trPr>
        <w:tc>
          <w:tcPr>
            <w:tcW w:w="1448"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5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49"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66"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292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448"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5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49"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66"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292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jc w:val="center"/>
        </w:trPr>
        <w:tc>
          <w:tcPr>
            <w:tcW w:w="1448"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5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49"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66"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292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jc w:val="center"/>
        </w:trPr>
        <w:tc>
          <w:tcPr>
            <w:tcW w:w="1448"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5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49"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66"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292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448"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5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49"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66"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292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448"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5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49"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66"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292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r>
    </w:tbl>
    <w:p>
      <w:pPr>
        <w:widowControl/>
        <w:snapToGrid w:val="0"/>
        <w:jc w:val="left"/>
        <w:rPr>
          <w:rFonts w:ascii="宋体" w:hAnsi="宋体" w:cs="宋体"/>
          <w:color w:val="000000"/>
          <w:kern w:val="0"/>
          <w:sz w:val="24"/>
        </w:rPr>
      </w:pPr>
      <w:r>
        <w:rPr>
          <w:rFonts w:hint="eastAsia" w:hAnsi="宋体" w:eastAsia="楷体_GB2312" w:cs="宋体"/>
          <w:color w:val="000000"/>
          <w:kern w:val="0"/>
          <w:sz w:val="24"/>
        </w:rPr>
        <w:t xml:space="preserve">    注：</w:t>
      </w:r>
      <w:r>
        <w:rPr>
          <w:rFonts w:eastAsia="楷体_GB2312"/>
          <w:color w:val="000000"/>
          <w:kern w:val="0"/>
          <w:sz w:val="24"/>
        </w:rPr>
        <w:t>1</w:t>
      </w:r>
      <w:r>
        <w:rPr>
          <w:rFonts w:hint="eastAsia" w:hAnsi="宋体" w:eastAsia="楷体_GB2312" w:cs="宋体"/>
          <w:color w:val="000000"/>
          <w:kern w:val="0"/>
          <w:sz w:val="24"/>
        </w:rPr>
        <w:t>、单位无主管部门，该项可以不填；</w:t>
      </w:r>
    </w:p>
    <w:p>
      <w:pPr>
        <w:widowControl/>
        <w:numPr>
          <w:ilvl w:val="0"/>
          <w:numId w:val="2"/>
        </w:numPr>
        <w:snapToGrid w:val="0"/>
        <w:ind w:left="960" w:leftChars="0" w:firstLine="0" w:firstLineChars="0"/>
        <w:jc w:val="left"/>
        <w:rPr>
          <w:rFonts w:hint="eastAsia" w:hAnsi="宋体" w:eastAsia="楷体_GB2312" w:cs="宋体"/>
          <w:color w:val="000000"/>
          <w:kern w:val="0"/>
          <w:sz w:val="24"/>
        </w:rPr>
      </w:pPr>
      <w:r>
        <w:rPr>
          <w:rFonts w:hint="eastAsia" w:hAnsi="宋体" w:eastAsia="楷体_GB2312" w:cs="宋体"/>
          <w:color w:val="000000"/>
          <w:kern w:val="0"/>
          <w:sz w:val="24"/>
        </w:rPr>
        <w:t>单位性质指企业或事业；</w:t>
      </w:r>
    </w:p>
    <w:p>
      <w:pPr>
        <w:widowControl/>
        <w:numPr>
          <w:ilvl w:val="0"/>
          <w:numId w:val="2"/>
        </w:numPr>
        <w:snapToGrid w:val="0"/>
        <w:ind w:left="960" w:leftChars="0" w:firstLine="0" w:firstLineChars="0"/>
        <w:jc w:val="left"/>
        <w:rPr>
          <w:rFonts w:hint="eastAsia" w:hAnsi="宋体" w:eastAsia="楷体_GB2312" w:cs="宋体"/>
          <w:color w:val="000000"/>
          <w:kern w:val="0"/>
          <w:sz w:val="24"/>
        </w:rPr>
      </w:pPr>
      <w:r>
        <w:rPr>
          <w:rFonts w:hint="eastAsia" w:hAnsi="宋体" w:eastAsia="楷体_GB2312" w:cs="宋体"/>
          <w:color w:val="000000"/>
          <w:kern w:val="0"/>
          <w:sz w:val="24"/>
          <w:lang w:val="en-US" w:eastAsia="zh-CN"/>
        </w:rPr>
        <w:t xml:space="preserve">需加盖公章。 </w:t>
      </w:r>
    </w:p>
    <w:p>
      <w:pPr>
        <w:widowControl/>
        <w:snapToGrid w:val="0"/>
        <w:jc w:val="left"/>
        <w:rPr>
          <w:rFonts w:hAnsi="宋体" w:eastAsia="楷体_GB2312" w:cs="宋体"/>
          <w:color w:val="000000"/>
          <w:kern w:val="0"/>
          <w:sz w:val="24"/>
        </w:rPr>
        <w:sectPr>
          <w:footerReference r:id="rId6" w:type="default"/>
          <w:footerReference r:id="rId7" w:type="even"/>
          <w:pgSz w:w="12240" w:h="15840"/>
          <w:pgMar w:top="1701" w:right="1417" w:bottom="1417" w:left="1417" w:header="720" w:footer="720" w:gutter="0"/>
          <w:cols w:space="720" w:num="1"/>
          <w:titlePg/>
        </w:sectPr>
      </w:pPr>
      <w:r>
        <w:rPr>
          <w:rFonts w:eastAsia="楷体_GB2312"/>
          <w:color w:val="000000"/>
          <w:kern w:val="0"/>
          <w:sz w:val="24"/>
        </w:rPr>
        <w:t xml:space="preserve">    </w:t>
      </w:r>
      <w:r>
        <w:rPr>
          <w:rFonts w:hint="eastAsia" w:eastAsia="楷体_GB2312"/>
          <w:color w:val="000000"/>
          <w:kern w:val="0"/>
          <w:sz w:val="24"/>
        </w:rPr>
        <w:t xml:space="preserve">   </w:t>
      </w:r>
    </w:p>
    <w:p>
      <w:pPr>
        <w:rPr>
          <w:rFonts w:hint="eastAsia" w:ascii="宋体" w:hAnsi="宋体"/>
          <w:color w:val="000000"/>
        </w:rPr>
      </w:pPr>
      <w:r>
        <w:rPr>
          <w:rFonts w:hint="eastAsia" w:ascii="宋体" w:hAnsi="宋体"/>
          <w:color w:val="000000"/>
          <w:lang w:val="en-US" w:eastAsia="zh-CN"/>
        </w:rPr>
        <w:t>十</w:t>
      </w:r>
      <w:r>
        <w:rPr>
          <w:rFonts w:hint="eastAsia" w:ascii="宋体" w:hAnsi="宋体"/>
          <w:color w:val="000000"/>
        </w:rPr>
        <w:t>、证明文件</w:t>
      </w:r>
      <w:bookmarkEnd w:id="12"/>
    </w:p>
    <w:p>
      <w:pPr>
        <w:rPr>
          <w:rFonts w:ascii="宋体" w:hAnsi="宋体"/>
          <w:color w:val="000000"/>
        </w:rPr>
      </w:pPr>
      <w:r>
        <w:rPr>
          <w:rFonts w:hint="eastAsia" w:ascii="宋体" w:hAnsi="宋体"/>
          <w:color w:val="000000"/>
        </w:rPr>
        <w:t>附营业执照副本扫描件以及投标人认为必要</w:t>
      </w:r>
      <w:r>
        <w:rPr>
          <w:rFonts w:hint="eastAsia" w:ascii="宋体" w:hAnsi="宋体"/>
          <w:color w:val="000000"/>
          <w:lang w:val="en-US" w:eastAsia="zh-CN"/>
        </w:rPr>
        <w:t>的</w:t>
      </w:r>
      <w:r>
        <w:rPr>
          <w:rFonts w:hint="eastAsia" w:ascii="宋体" w:hAnsi="宋体"/>
          <w:color w:val="000000"/>
        </w:rPr>
        <w:t>资质、资信等证明资料。</w:t>
      </w: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pStyle w:val="2"/>
        <w:spacing w:after="0" w:line="360" w:lineRule="auto"/>
        <w:ind w:firstLine="360"/>
        <w:jc w:val="center"/>
        <w:rPr>
          <w:rFonts w:hint="eastAsia" w:ascii="黑体" w:eastAsia="黑体"/>
          <w:color w:val="000000"/>
          <w:sz w:val="36"/>
          <w:szCs w:val="36"/>
        </w:rPr>
      </w:pPr>
    </w:p>
    <w:p>
      <w:pPr>
        <w:pStyle w:val="2"/>
        <w:numPr>
          <w:ilvl w:val="0"/>
          <w:numId w:val="3"/>
        </w:numPr>
        <w:spacing w:after="0" w:line="360" w:lineRule="auto"/>
        <w:ind w:firstLine="360"/>
        <w:jc w:val="left"/>
        <w:rPr>
          <w:rFonts w:hint="eastAsia" w:ascii="黑体" w:eastAsia="黑体"/>
          <w:color w:val="000000"/>
          <w:sz w:val="36"/>
          <w:szCs w:val="36"/>
        </w:rPr>
      </w:pPr>
      <w:r>
        <w:rPr>
          <w:rFonts w:hint="eastAsia" w:ascii="黑体" w:eastAsia="黑体"/>
          <w:color w:val="000000"/>
          <w:sz w:val="36"/>
          <w:szCs w:val="36"/>
          <w:lang w:val="en-US" w:eastAsia="zh-CN"/>
        </w:rPr>
        <w:t xml:space="preserve">          </w:t>
      </w:r>
      <w:r>
        <w:rPr>
          <w:rFonts w:hint="eastAsia" w:ascii="黑体" w:eastAsia="黑体"/>
          <w:color w:val="000000"/>
          <w:sz w:val="36"/>
          <w:szCs w:val="36"/>
        </w:rPr>
        <w:t>《符合性审查表》</w:t>
      </w:r>
    </w:p>
    <w:tbl>
      <w:tblPr>
        <w:tblStyle w:val="11"/>
        <w:tblpPr w:leftFromText="180" w:rightFromText="180" w:vertAnchor="text" w:horzAnchor="margin" w:tblpXSpec="center" w:tblpY="634"/>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编号</w:t>
            </w:r>
          </w:p>
        </w:tc>
        <w:tc>
          <w:tcPr>
            <w:tcW w:w="2561" w:type="dxa"/>
            <w:tcBorders>
              <w:tl2br w:val="single" w:color="auto" w:sz="4" w:space="0"/>
            </w:tcBorders>
            <w:vAlign w:val="center"/>
          </w:tcPr>
          <w:p>
            <w:pPr>
              <w:tabs>
                <w:tab w:val="left" w:pos="720"/>
              </w:tabs>
              <w:snapToGrid w:val="0"/>
              <w:ind w:firstLine="840" w:firstLineChars="400"/>
              <w:rPr>
                <w:rFonts w:hint="eastAsia" w:ascii="宋体" w:hAnsi="Courier New"/>
                <w:color w:val="000000"/>
                <w:szCs w:val="21"/>
              </w:rPr>
            </w:pPr>
            <w:r>
              <w:rPr>
                <w:rFonts w:hint="eastAsia" w:ascii="宋体" w:hAnsi="Courier New"/>
                <w:color w:val="000000"/>
                <w:szCs w:val="21"/>
              </w:rPr>
              <w:t>投标人名称</w:t>
            </w:r>
          </w:p>
          <w:p>
            <w:pPr>
              <w:tabs>
                <w:tab w:val="left" w:pos="720"/>
              </w:tabs>
              <w:snapToGrid w:val="0"/>
              <w:rPr>
                <w:rFonts w:hint="eastAsia" w:ascii="宋体" w:hAnsi="Courier New"/>
                <w:color w:val="000000"/>
                <w:szCs w:val="21"/>
              </w:rPr>
            </w:pPr>
          </w:p>
          <w:p>
            <w:pPr>
              <w:tabs>
                <w:tab w:val="left" w:pos="720"/>
              </w:tabs>
              <w:snapToGrid w:val="0"/>
              <w:rPr>
                <w:rFonts w:hint="eastAsia" w:ascii="宋体" w:hAnsi="Courier New"/>
                <w:color w:val="000000"/>
                <w:szCs w:val="21"/>
              </w:rPr>
            </w:pPr>
            <w:r>
              <w:rPr>
                <w:rFonts w:hint="eastAsia" w:ascii="宋体" w:hAnsi="Courier New"/>
                <w:color w:val="000000"/>
                <w:szCs w:val="21"/>
              </w:rPr>
              <w:t>审查项目</w:t>
            </w:r>
          </w:p>
        </w:tc>
        <w:tc>
          <w:tcPr>
            <w:tcW w:w="7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A</w:t>
            </w:r>
          </w:p>
        </w:tc>
        <w:tc>
          <w:tcPr>
            <w:tcW w:w="728"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B</w:t>
            </w:r>
          </w:p>
        </w:tc>
        <w:tc>
          <w:tcPr>
            <w:tcW w:w="728"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C</w:t>
            </w: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1</w:t>
            </w:r>
          </w:p>
        </w:tc>
        <w:tc>
          <w:tcPr>
            <w:tcW w:w="2561" w:type="dxa"/>
            <w:vAlign w:val="center"/>
          </w:tcPr>
          <w:p>
            <w:pPr>
              <w:tabs>
                <w:tab w:val="left" w:pos="720"/>
              </w:tabs>
              <w:snapToGrid w:val="0"/>
              <w:rPr>
                <w:rFonts w:hint="eastAsia" w:ascii="宋体" w:hAnsi="Courier New"/>
                <w:color w:val="000000"/>
                <w:szCs w:val="21"/>
              </w:rPr>
            </w:pPr>
            <w:r>
              <w:rPr>
                <w:rFonts w:hint="eastAsia" w:ascii="宋体" w:hAnsi="宋体"/>
                <w:color w:val="000000"/>
                <w:szCs w:val="21"/>
              </w:rPr>
              <w:t>投标文件中有有效的法定代表人证明书</w:t>
            </w:r>
            <w:r>
              <w:rPr>
                <w:rFonts w:hint="eastAsia" w:ascii="宋体" w:hAnsi="宋体"/>
                <w:color w:val="000000"/>
              </w:rPr>
              <w:t>原件，</w:t>
            </w:r>
            <w:r>
              <w:rPr>
                <w:rFonts w:hint="eastAsia" w:ascii="宋体" w:hAnsi="宋体"/>
                <w:color w:val="000000"/>
                <w:szCs w:val="21"/>
              </w:rPr>
              <w:t>或</w:t>
            </w:r>
            <w:r>
              <w:rPr>
                <w:rFonts w:hint="eastAsia" w:ascii="宋体" w:hAnsi="宋体"/>
                <w:color w:val="000000"/>
                <w:sz w:val="24"/>
                <w:szCs w:val="21"/>
              </w:rPr>
              <w:t>由</w:t>
            </w:r>
            <w:r>
              <w:rPr>
                <w:rFonts w:hint="eastAsia" w:ascii="宋体" w:hAnsi="宋体"/>
                <w:color w:val="000000"/>
                <w:szCs w:val="21"/>
              </w:rPr>
              <w:t>委托代理人签署的投标文件中有法定代表人授权书</w:t>
            </w:r>
            <w:r>
              <w:rPr>
                <w:rFonts w:hint="eastAsia" w:ascii="宋体" w:hAnsi="宋体"/>
                <w:color w:val="000000"/>
              </w:rPr>
              <w:t>原件</w:t>
            </w:r>
            <w:r>
              <w:rPr>
                <w:rFonts w:hint="eastAsia" w:ascii="宋体" w:hAnsi="宋体"/>
                <w:color w:val="000000"/>
                <w:szCs w:val="21"/>
              </w:rPr>
              <w:t>；</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2</w:t>
            </w:r>
          </w:p>
        </w:tc>
        <w:tc>
          <w:tcPr>
            <w:tcW w:w="2561" w:type="dxa"/>
            <w:vAlign w:val="center"/>
          </w:tcPr>
          <w:p>
            <w:pPr>
              <w:tabs>
                <w:tab w:val="left" w:pos="720"/>
              </w:tabs>
              <w:snapToGrid w:val="0"/>
              <w:rPr>
                <w:rFonts w:hint="eastAsia"/>
                <w:color w:val="000000"/>
              </w:rPr>
            </w:pPr>
            <w:r>
              <w:rPr>
                <w:rFonts w:hint="eastAsia"/>
                <w:color w:val="000000"/>
              </w:rPr>
              <w:t>投标文件</w:t>
            </w:r>
            <w:r>
              <w:rPr>
                <w:rFonts w:hint="eastAsia"/>
                <w:color w:val="000000"/>
                <w:lang w:val="en-US" w:eastAsia="zh-CN"/>
              </w:rPr>
              <w:t>按招标文件规定进行密封，</w:t>
            </w:r>
            <w:r>
              <w:rPr>
                <w:rFonts w:hint="eastAsia"/>
                <w:color w:val="000000"/>
              </w:rPr>
              <w:t>封面加盖投标单位的法定印章；</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3</w:t>
            </w:r>
          </w:p>
        </w:tc>
        <w:tc>
          <w:tcPr>
            <w:tcW w:w="2561" w:type="dxa"/>
            <w:vAlign w:val="center"/>
          </w:tcPr>
          <w:p>
            <w:pPr>
              <w:tabs>
                <w:tab w:val="left" w:pos="720"/>
              </w:tabs>
              <w:snapToGrid w:val="0"/>
              <w:rPr>
                <w:rFonts w:hint="eastAsia"/>
                <w:color w:val="000000"/>
              </w:rPr>
            </w:pPr>
            <w:r>
              <w:rPr>
                <w:rFonts w:hint="eastAsia"/>
                <w:color w:val="000000"/>
              </w:rPr>
              <w:t>投标文件按规定的格式填写，内容</w:t>
            </w:r>
            <w:r>
              <w:rPr>
                <w:rFonts w:hint="eastAsia"/>
                <w:color w:val="000000"/>
                <w:lang w:val="en-US" w:eastAsia="zh-CN"/>
              </w:rPr>
              <w:t>完整</w:t>
            </w:r>
            <w:r>
              <w:rPr>
                <w:rFonts w:hint="eastAsia"/>
                <w:color w:val="000000"/>
              </w:rPr>
              <w:t>或关键字迹</w:t>
            </w:r>
            <w:r>
              <w:rPr>
                <w:rFonts w:hint="eastAsia"/>
                <w:color w:val="000000"/>
                <w:lang w:val="en-US" w:eastAsia="zh-CN"/>
              </w:rPr>
              <w:t>清晰可辨</w:t>
            </w:r>
            <w:r>
              <w:rPr>
                <w:rFonts w:hint="eastAsia"/>
                <w:color w:val="000000"/>
              </w:rPr>
              <w:t>；</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427" w:type="dxa"/>
            <w:vAlign w:val="center"/>
          </w:tcPr>
          <w:p>
            <w:pPr>
              <w:tabs>
                <w:tab w:val="left" w:pos="720"/>
              </w:tabs>
              <w:snapToGrid w:val="0"/>
              <w:jc w:val="center"/>
              <w:rPr>
                <w:rFonts w:hint="eastAsia" w:ascii="宋体" w:hAnsi="Courier New" w:eastAsia="宋体"/>
                <w:color w:val="000000"/>
                <w:szCs w:val="21"/>
                <w:lang w:val="en-US" w:eastAsia="zh-CN"/>
              </w:rPr>
            </w:pPr>
            <w:r>
              <w:rPr>
                <w:rFonts w:hint="eastAsia" w:ascii="宋体" w:hAnsi="Courier New"/>
                <w:color w:val="000000"/>
                <w:szCs w:val="21"/>
                <w:lang w:val="en-US" w:eastAsia="zh-CN"/>
              </w:rPr>
              <w:t>4</w:t>
            </w:r>
          </w:p>
        </w:tc>
        <w:tc>
          <w:tcPr>
            <w:tcW w:w="2561" w:type="dxa"/>
            <w:vAlign w:val="center"/>
          </w:tcPr>
          <w:p>
            <w:pPr>
              <w:tabs>
                <w:tab w:val="left" w:pos="720"/>
              </w:tabs>
              <w:snapToGrid w:val="0"/>
              <w:rPr>
                <w:rFonts w:hint="default" w:eastAsia="宋体"/>
                <w:color w:val="000000"/>
                <w:lang w:val="en-US" w:eastAsia="zh-CN"/>
              </w:rPr>
            </w:pPr>
            <w:r>
              <w:rPr>
                <w:rFonts w:hint="eastAsia"/>
                <w:color w:val="000000"/>
                <w:lang w:val="en-US" w:eastAsia="zh-CN"/>
              </w:rPr>
              <w:t>投标人提供的营业执照有效且合法；</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427" w:type="dxa"/>
            <w:vAlign w:val="center"/>
          </w:tcPr>
          <w:p>
            <w:pPr>
              <w:tabs>
                <w:tab w:val="left" w:pos="720"/>
              </w:tabs>
              <w:snapToGrid w:val="0"/>
              <w:jc w:val="center"/>
              <w:rPr>
                <w:rFonts w:hint="eastAsia" w:ascii="宋体" w:hAnsi="Courier New" w:eastAsia="宋体"/>
                <w:color w:val="000000"/>
                <w:szCs w:val="21"/>
                <w:lang w:eastAsia="zh-CN"/>
              </w:rPr>
            </w:pPr>
            <w:r>
              <w:rPr>
                <w:rFonts w:hint="eastAsia" w:ascii="宋体" w:hAnsi="Courier New"/>
                <w:color w:val="000000"/>
                <w:szCs w:val="21"/>
                <w:lang w:val="en-US" w:eastAsia="zh-CN"/>
              </w:rPr>
              <w:t>5</w:t>
            </w:r>
          </w:p>
        </w:tc>
        <w:tc>
          <w:tcPr>
            <w:tcW w:w="2561" w:type="dxa"/>
            <w:vAlign w:val="center"/>
          </w:tcPr>
          <w:p>
            <w:pPr>
              <w:tabs>
                <w:tab w:val="left" w:pos="720"/>
              </w:tabs>
              <w:snapToGrid w:val="0"/>
              <w:rPr>
                <w:rFonts w:hint="eastAsia"/>
                <w:color w:val="000000"/>
              </w:rPr>
            </w:pPr>
            <w:r>
              <w:rPr>
                <w:rFonts w:hint="eastAsia"/>
                <w:color w:val="000000"/>
              </w:rPr>
              <w:t>投标报价</w:t>
            </w:r>
            <w:r>
              <w:rPr>
                <w:rFonts w:hint="eastAsia"/>
                <w:color w:val="000000"/>
                <w:lang w:val="en-US" w:eastAsia="zh-CN"/>
              </w:rPr>
              <w:t>不</w:t>
            </w:r>
            <w:r>
              <w:rPr>
                <w:rFonts w:hint="eastAsia"/>
                <w:color w:val="000000"/>
              </w:rPr>
              <w:t>高于限价</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427" w:type="dxa"/>
            <w:vAlign w:val="center"/>
          </w:tcPr>
          <w:p>
            <w:pPr>
              <w:tabs>
                <w:tab w:val="left" w:pos="720"/>
              </w:tabs>
              <w:snapToGrid w:val="0"/>
              <w:jc w:val="center"/>
              <w:rPr>
                <w:rFonts w:hint="eastAsia" w:ascii="宋体" w:hAnsi="Courier New" w:eastAsia="宋体"/>
                <w:color w:val="000000"/>
                <w:szCs w:val="21"/>
                <w:lang w:eastAsia="zh-CN"/>
              </w:rPr>
            </w:pPr>
            <w:r>
              <w:rPr>
                <w:rFonts w:hint="eastAsia" w:ascii="宋体" w:hAnsi="Courier New"/>
                <w:color w:val="000000"/>
                <w:szCs w:val="21"/>
                <w:lang w:val="en-US" w:eastAsia="zh-CN"/>
              </w:rPr>
              <w:t>6</w:t>
            </w:r>
          </w:p>
        </w:tc>
        <w:tc>
          <w:tcPr>
            <w:tcW w:w="2561" w:type="dxa"/>
            <w:vAlign w:val="center"/>
          </w:tcPr>
          <w:p>
            <w:pPr>
              <w:tabs>
                <w:tab w:val="left" w:pos="720"/>
              </w:tabs>
              <w:snapToGrid w:val="0"/>
              <w:rPr>
                <w:rFonts w:hint="eastAsia"/>
                <w:color w:val="000000"/>
              </w:rPr>
            </w:pPr>
            <w:r>
              <w:rPr>
                <w:rFonts w:hint="eastAsia"/>
                <w:color w:val="000000"/>
                <w:lang w:val="en-US" w:eastAsia="zh-CN"/>
              </w:rPr>
              <w:t>拟担任本项目的负责人需具备注册会计师资格</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结论</w:t>
            </w:r>
          </w:p>
        </w:tc>
        <w:tc>
          <w:tcPr>
            <w:tcW w:w="2561" w:type="dxa"/>
            <w:vAlign w:val="center"/>
          </w:tcPr>
          <w:p>
            <w:pPr>
              <w:tabs>
                <w:tab w:val="left" w:pos="720"/>
              </w:tabs>
              <w:snapToGrid w:val="0"/>
              <w:rPr>
                <w:rFonts w:hint="eastAsia" w:ascii="宋体" w:hAnsi="Courier New"/>
                <w:color w:val="000000"/>
                <w:szCs w:val="21"/>
              </w:rPr>
            </w:pPr>
            <w:r>
              <w:rPr>
                <w:rFonts w:hint="eastAsia" w:ascii="宋体" w:hAnsi="Courier New"/>
                <w:color w:val="000000"/>
                <w:szCs w:val="21"/>
              </w:rPr>
              <w:t>是否通过并进入下一阶段评审</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bl>
    <w:p>
      <w:pPr>
        <w:spacing w:line="580" w:lineRule="exact"/>
        <w:ind w:left="0" w:leftChars="-95" w:right="-512" w:rightChars="-244" w:hanging="199" w:hangingChars="83"/>
        <w:rPr>
          <w:rFonts w:hint="default" w:ascii="宋体" w:hAnsi="Courier New"/>
          <w:color w:val="000000"/>
          <w:sz w:val="24"/>
          <w:szCs w:val="22"/>
          <w:lang w:val="en-US" w:eastAsia="zh-CN"/>
        </w:rPr>
      </w:pPr>
      <w:r>
        <w:rPr>
          <w:rFonts w:hint="eastAsia" w:ascii="宋体" w:hAnsi="Courier New"/>
          <w:color w:val="000000"/>
          <w:sz w:val="24"/>
        </w:rPr>
        <w:t>项目名称：</w:t>
      </w:r>
      <w:r>
        <w:rPr>
          <w:rFonts w:hint="eastAsia" w:ascii="宋体" w:hAnsi="Courier New"/>
          <w:color w:val="000000"/>
          <w:sz w:val="24"/>
          <w:szCs w:val="22"/>
          <w:lang w:val="en-US" w:eastAsia="zh-CN"/>
        </w:rPr>
        <w:t>广州南沙资产经营有限公司某参股公司</w:t>
      </w:r>
      <w:r>
        <w:rPr>
          <w:rFonts w:hint="eastAsia" w:ascii="宋体" w:hAnsi="Courier New"/>
          <w:color w:val="000000"/>
          <w:sz w:val="24"/>
          <w:szCs w:val="22"/>
          <w:lang w:val="zh-CN"/>
        </w:rPr>
        <w:t>企业重组</w:t>
      </w:r>
      <w:r>
        <w:rPr>
          <w:rFonts w:hint="eastAsia" w:ascii="宋体" w:hAnsi="Courier New"/>
          <w:color w:val="000000"/>
          <w:sz w:val="24"/>
          <w:szCs w:val="22"/>
          <w:lang w:val="zh-CN" w:eastAsia="zh-CN"/>
        </w:rPr>
        <w:t>和土地开发</w:t>
      </w:r>
      <w:r>
        <w:rPr>
          <w:rFonts w:hint="eastAsia" w:ascii="宋体" w:hAnsi="Courier New"/>
          <w:color w:val="000000"/>
          <w:sz w:val="24"/>
          <w:szCs w:val="22"/>
          <w:lang w:val="en-US" w:eastAsia="zh-CN"/>
        </w:rPr>
        <w:t>专项</w:t>
      </w:r>
      <w:r>
        <w:rPr>
          <w:rFonts w:hint="eastAsia" w:ascii="宋体" w:hAnsi="Courier New"/>
          <w:color w:val="000000"/>
          <w:sz w:val="24"/>
          <w:szCs w:val="22"/>
          <w:lang w:val="zh-CN" w:eastAsia="zh-CN"/>
        </w:rPr>
        <w:t>咨</w:t>
      </w:r>
      <w:r>
        <w:rPr>
          <w:rFonts w:hint="eastAsia" w:ascii="宋体" w:hAnsi="Courier New"/>
          <w:color w:val="000000"/>
          <w:sz w:val="24"/>
          <w:szCs w:val="22"/>
          <w:lang w:val="en-US" w:eastAsia="zh-CN"/>
        </w:rPr>
        <w:t>询服务</w:t>
      </w:r>
    </w:p>
    <w:p>
      <w:pPr>
        <w:tabs>
          <w:tab w:val="left" w:pos="720"/>
        </w:tabs>
        <w:snapToGrid w:val="0"/>
        <w:spacing w:before="78" w:beforeLines="25" w:after="78" w:afterLines="25" w:line="460" w:lineRule="exact"/>
        <w:rPr>
          <w:rFonts w:hint="eastAsia" w:ascii="宋体" w:hAnsi="Courier New"/>
          <w:color w:val="000000"/>
          <w:sz w:val="24"/>
        </w:rPr>
      </w:pPr>
    </w:p>
    <w:p>
      <w:pPr>
        <w:tabs>
          <w:tab w:val="left" w:pos="720"/>
        </w:tabs>
        <w:snapToGrid w:val="0"/>
        <w:spacing w:before="156" w:beforeLines="50"/>
        <w:rPr>
          <w:rFonts w:hint="eastAsia" w:ascii="宋体" w:hAnsi="Courier New"/>
          <w:color w:val="000000"/>
          <w:szCs w:val="21"/>
        </w:rPr>
      </w:pPr>
      <w:r>
        <w:rPr>
          <w:rFonts w:hint="eastAsia" w:ascii="宋体" w:hAnsi="Courier New"/>
          <w:color w:val="000000"/>
          <w:szCs w:val="21"/>
        </w:rPr>
        <w:t>备注：1、“是否通过并进入下一阶段评审”一栏应写“通过”“不通过”。</w:t>
      </w:r>
    </w:p>
    <w:p>
      <w:pPr>
        <w:tabs>
          <w:tab w:val="left" w:pos="720"/>
        </w:tabs>
        <w:snapToGrid w:val="0"/>
        <w:spacing w:before="156" w:beforeLines="50"/>
        <w:ind w:firstLine="630" w:firstLineChars="300"/>
        <w:rPr>
          <w:rFonts w:hint="eastAsia" w:ascii="宋体" w:hAnsi="Courier New"/>
          <w:color w:val="000000"/>
          <w:szCs w:val="21"/>
        </w:rPr>
      </w:pPr>
      <w:r>
        <w:rPr>
          <w:rFonts w:hint="eastAsia" w:ascii="宋体" w:hAnsi="Courier New"/>
          <w:color w:val="000000"/>
          <w:szCs w:val="21"/>
        </w:rPr>
        <w:t>2、</w:t>
      </w:r>
      <w:r>
        <w:rPr>
          <w:rFonts w:hint="eastAsia" w:ascii="宋体" w:hAnsi="Courier New"/>
          <w:color w:val="000000"/>
          <w:szCs w:val="21"/>
          <w:lang w:val="en-US" w:eastAsia="zh-CN"/>
        </w:rPr>
        <w:t>符合</w:t>
      </w:r>
      <w:r>
        <w:rPr>
          <w:rFonts w:hint="eastAsia" w:ascii="宋体" w:hAnsi="Courier New"/>
          <w:color w:val="000000"/>
          <w:szCs w:val="21"/>
        </w:rPr>
        <w:t>上述情况的打“○”，</w:t>
      </w:r>
      <w:r>
        <w:rPr>
          <w:rFonts w:hint="eastAsia" w:ascii="宋体" w:hAnsi="Courier New"/>
          <w:color w:val="000000"/>
          <w:szCs w:val="21"/>
          <w:lang w:val="en-US" w:eastAsia="zh-CN"/>
        </w:rPr>
        <w:t>不符合</w:t>
      </w:r>
      <w:r>
        <w:rPr>
          <w:rFonts w:hint="eastAsia" w:ascii="宋体" w:hAnsi="Courier New"/>
          <w:color w:val="000000"/>
          <w:szCs w:val="21"/>
        </w:rPr>
        <w:t>的打“×”。</w:t>
      </w:r>
    </w:p>
    <w:p>
      <w:pPr>
        <w:tabs>
          <w:tab w:val="left" w:pos="720"/>
        </w:tabs>
        <w:snapToGrid w:val="0"/>
        <w:spacing w:before="156" w:beforeLines="50"/>
        <w:ind w:firstLine="630" w:firstLineChars="300"/>
        <w:rPr>
          <w:rFonts w:hint="eastAsia" w:ascii="宋体" w:hAnsi="Courier New"/>
          <w:color w:val="000000"/>
          <w:szCs w:val="21"/>
        </w:rPr>
      </w:pPr>
      <w:r>
        <w:rPr>
          <w:rFonts w:hint="eastAsia" w:ascii="宋体" w:hAnsi="Courier New"/>
          <w:color w:val="000000"/>
          <w:szCs w:val="21"/>
        </w:rPr>
        <w:t>3、出现一个“×”的结论为“不通过”全部为</w:t>
      </w:r>
      <w:r>
        <w:rPr>
          <w:rFonts w:ascii="宋体" w:hAnsi="Courier New"/>
          <w:color w:val="000000"/>
          <w:szCs w:val="21"/>
        </w:rPr>
        <w:t>”</w:t>
      </w:r>
      <w:r>
        <w:rPr>
          <w:rFonts w:hint="eastAsia" w:ascii="宋体" w:hAnsi="Courier New"/>
          <w:color w:val="000000"/>
          <w:szCs w:val="21"/>
        </w:rPr>
        <w:t>O</w:t>
      </w:r>
      <w:r>
        <w:rPr>
          <w:rFonts w:ascii="宋体" w:hAnsi="Courier New"/>
          <w:color w:val="000000"/>
          <w:szCs w:val="21"/>
        </w:rPr>
        <w:t>”</w:t>
      </w:r>
      <w:r>
        <w:rPr>
          <w:rFonts w:hint="eastAsia" w:ascii="宋体" w:hAnsi="Courier New"/>
          <w:color w:val="000000"/>
          <w:szCs w:val="21"/>
        </w:rPr>
        <w:t>的结论为“通过”。</w:t>
      </w:r>
    </w:p>
    <w:p>
      <w:pPr>
        <w:tabs>
          <w:tab w:val="left" w:pos="720"/>
        </w:tabs>
        <w:snapToGrid w:val="0"/>
        <w:spacing w:before="156" w:beforeLines="50"/>
        <w:rPr>
          <w:rFonts w:hint="eastAsia" w:ascii="宋体" w:hAnsi="Courier New"/>
          <w:color w:val="000000"/>
          <w:szCs w:val="21"/>
        </w:rPr>
      </w:pPr>
      <w:r>
        <w:rPr>
          <w:rFonts w:hint="eastAsia" w:ascii="宋体" w:hAnsi="Courier New"/>
          <w:color w:val="000000"/>
          <w:szCs w:val="21"/>
        </w:rPr>
        <w:t xml:space="preserve">     </w:t>
      </w:r>
    </w:p>
    <w:p>
      <w:pPr>
        <w:tabs>
          <w:tab w:val="left" w:pos="720"/>
        </w:tabs>
        <w:snapToGrid w:val="0"/>
        <w:rPr>
          <w:rFonts w:hint="eastAsia" w:ascii="宋体" w:hAnsi="Courier New"/>
          <w:color w:val="000000"/>
          <w:sz w:val="18"/>
          <w:szCs w:val="18"/>
        </w:rPr>
      </w:pPr>
    </w:p>
    <w:p>
      <w:pPr>
        <w:tabs>
          <w:tab w:val="left" w:pos="720"/>
        </w:tabs>
        <w:snapToGrid w:val="0"/>
        <w:ind w:firstLine="0" w:firstLineChars="0"/>
        <w:rPr>
          <w:rFonts w:hint="eastAsia" w:ascii="宋体" w:hAnsi="Courier New"/>
          <w:color w:val="000000"/>
          <w:szCs w:val="21"/>
        </w:rPr>
      </w:pPr>
      <w:r>
        <w:rPr>
          <w:rFonts w:hint="eastAsia" w:ascii="宋体" w:hAnsi="Courier New"/>
          <w:color w:val="000000"/>
          <w:szCs w:val="21"/>
        </w:rPr>
        <w:t>评审人员签名：                    日期：</w:t>
      </w:r>
    </w:p>
    <w:p>
      <w:pPr>
        <w:tabs>
          <w:tab w:val="left" w:pos="720"/>
        </w:tabs>
        <w:snapToGrid w:val="0"/>
        <w:ind w:firstLine="0" w:firstLineChars="0"/>
        <w:rPr>
          <w:rFonts w:hint="eastAsia" w:ascii="宋体" w:hAnsi="Courier New"/>
          <w:color w:val="000000"/>
          <w:szCs w:val="21"/>
        </w:rPr>
      </w:pPr>
    </w:p>
    <w:p>
      <w:pPr>
        <w:tabs>
          <w:tab w:val="left" w:pos="720"/>
        </w:tabs>
        <w:snapToGrid w:val="0"/>
        <w:ind w:firstLine="0" w:firstLineChars="0"/>
        <w:rPr>
          <w:rFonts w:hint="eastAsia" w:ascii="宋体" w:hAnsi="Courier New"/>
          <w:color w:val="000000"/>
          <w:szCs w:val="21"/>
        </w:rPr>
      </w:pPr>
    </w:p>
    <w:p>
      <w:pPr>
        <w:tabs>
          <w:tab w:val="left" w:pos="720"/>
        </w:tabs>
        <w:snapToGrid w:val="0"/>
        <w:ind w:firstLine="0" w:firstLineChars="0"/>
        <w:rPr>
          <w:rFonts w:hint="eastAsia" w:ascii="宋体" w:hAnsi="Courier New"/>
          <w:color w:val="000000"/>
          <w:szCs w:val="21"/>
        </w:rPr>
      </w:pPr>
    </w:p>
    <w:p>
      <w:pPr>
        <w:tabs>
          <w:tab w:val="left" w:pos="720"/>
        </w:tabs>
        <w:snapToGrid w:val="0"/>
        <w:ind w:firstLine="0" w:firstLineChars="0"/>
        <w:rPr>
          <w:rFonts w:hint="eastAsia" w:ascii="宋体" w:hAnsi="Courier New"/>
          <w:color w:val="000000"/>
          <w:szCs w:val="21"/>
        </w:rPr>
      </w:pPr>
    </w:p>
    <w:p>
      <w:pPr>
        <w:tabs>
          <w:tab w:val="left" w:pos="720"/>
        </w:tabs>
        <w:snapToGrid w:val="0"/>
        <w:ind w:firstLine="0" w:firstLineChars="0"/>
        <w:rPr>
          <w:rFonts w:hint="eastAsia" w:ascii="宋体" w:hAnsi="Courier New"/>
          <w:color w:val="000000"/>
          <w:szCs w:val="21"/>
        </w:rPr>
      </w:pPr>
      <w:bookmarkStart w:id="13" w:name="_GoBack"/>
      <w:bookmarkEnd w:id="13"/>
    </w:p>
    <w:p>
      <w:pPr>
        <w:tabs>
          <w:tab w:val="left" w:pos="720"/>
        </w:tabs>
        <w:snapToGrid w:val="0"/>
        <w:ind w:firstLine="0" w:firstLineChars="0"/>
        <w:rPr>
          <w:rFonts w:hint="eastAsia" w:ascii="宋体" w:hAnsi="Courier New"/>
          <w:color w:val="000000"/>
          <w:szCs w:val="21"/>
        </w:rPr>
      </w:pPr>
    </w:p>
    <w:p>
      <w:pPr>
        <w:tabs>
          <w:tab w:val="left" w:pos="720"/>
        </w:tabs>
        <w:snapToGrid w:val="0"/>
        <w:ind w:firstLine="0" w:firstLineChars="0"/>
        <w:rPr>
          <w:rFonts w:hint="eastAsia" w:ascii="宋体" w:hAnsi="Courier New"/>
          <w:color w:val="000000"/>
          <w:szCs w:val="21"/>
        </w:rPr>
      </w:pPr>
    </w:p>
    <w:p>
      <w:pPr>
        <w:tabs>
          <w:tab w:val="left" w:pos="720"/>
        </w:tabs>
        <w:snapToGrid w:val="0"/>
        <w:ind w:firstLine="0" w:firstLineChars="0"/>
        <w:rPr>
          <w:rFonts w:hint="eastAsia" w:ascii="宋体" w:hAnsi="Courier New"/>
          <w:color w:val="000000"/>
          <w:szCs w:val="21"/>
        </w:rPr>
      </w:pPr>
    </w:p>
    <w:p>
      <w:pPr>
        <w:tabs>
          <w:tab w:val="left" w:pos="720"/>
        </w:tabs>
        <w:snapToGrid w:val="0"/>
        <w:ind w:firstLine="0" w:firstLineChars="0"/>
        <w:rPr>
          <w:rFonts w:hint="eastAsia" w:ascii="宋体" w:hAnsi="Courier New"/>
          <w:color w:val="000000"/>
          <w:szCs w:val="21"/>
        </w:rPr>
      </w:pPr>
    </w:p>
    <w:p>
      <w:pPr>
        <w:jc w:val="center"/>
        <w:rPr>
          <w:rFonts w:hint="eastAsia" w:ascii="宋体" w:hAnsi="宋体" w:eastAsia="宋体" w:cs="宋体"/>
          <w:b/>
          <w:i w:val="0"/>
          <w:color w:val="000000"/>
          <w:sz w:val="22"/>
          <w:szCs w:val="22"/>
          <w:u w:val="none"/>
        </w:rPr>
        <w:sectPr>
          <w:footerReference r:id="rId8" w:type="default"/>
          <w:pgSz w:w="11906" w:h="16838"/>
          <w:pgMar w:top="1440" w:right="1800" w:bottom="1440" w:left="1800" w:header="851" w:footer="992" w:gutter="0"/>
          <w:cols w:space="425" w:num="1"/>
          <w:docGrid w:type="lines" w:linePitch="312" w:charSpace="0"/>
        </w:sectPr>
      </w:pPr>
    </w:p>
    <w:tbl>
      <w:tblPr>
        <w:tblStyle w:val="11"/>
        <w:tblW w:w="11744" w:type="dxa"/>
        <w:tblInd w:w="0" w:type="dxa"/>
        <w:shd w:val="clear" w:color="auto" w:fill="auto"/>
        <w:tblLayout w:type="fixed"/>
        <w:tblCellMar>
          <w:top w:w="0" w:type="dxa"/>
          <w:left w:w="0" w:type="dxa"/>
          <w:bottom w:w="0" w:type="dxa"/>
          <w:right w:w="0" w:type="dxa"/>
        </w:tblCellMar>
      </w:tblPr>
      <w:tblGrid>
        <w:gridCol w:w="660"/>
        <w:gridCol w:w="8069"/>
        <w:gridCol w:w="1410"/>
        <w:gridCol w:w="1605"/>
      </w:tblGrid>
      <w:tr>
        <w:tblPrEx>
          <w:shd w:val="clear" w:color="auto" w:fill="auto"/>
          <w:tblLayout w:type="fixed"/>
          <w:tblCellMar>
            <w:top w:w="0" w:type="dxa"/>
            <w:left w:w="0" w:type="dxa"/>
            <w:bottom w:w="0" w:type="dxa"/>
            <w:right w:w="0" w:type="dxa"/>
          </w:tblCellMar>
        </w:tblPrEx>
        <w:trPr>
          <w:trHeight w:val="900" w:hRule="atLeast"/>
        </w:trPr>
        <w:tc>
          <w:tcPr>
            <w:tcW w:w="66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十二</w:t>
            </w:r>
          </w:p>
        </w:tc>
        <w:tc>
          <w:tcPr>
            <w:tcW w:w="9479" w:type="dxa"/>
            <w:gridSpan w:val="2"/>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广州南沙资产经营有限公司</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b/>
                <w:i w:val="0"/>
                <w:color w:val="000000"/>
                <w:kern w:val="0"/>
                <w:sz w:val="32"/>
                <w:szCs w:val="32"/>
                <w:u w:val="none"/>
                <w:lang w:val="en-US" w:eastAsia="zh-CN" w:bidi="ar"/>
              </w:rPr>
              <w:t>某参股公司企业重组和土地开发专项咨询服务技术评分表</w:t>
            </w:r>
          </w:p>
        </w:tc>
        <w:tc>
          <w:tcPr>
            <w:tcW w:w="16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8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评分细则</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基础分值</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w:t>
            </w:r>
          </w:p>
        </w:tc>
        <w:tc>
          <w:tcPr>
            <w:tcW w:w="806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事务所资质</w:t>
            </w:r>
          </w:p>
        </w:tc>
        <w:tc>
          <w:tcPr>
            <w:tcW w:w="141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5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1</w:t>
            </w:r>
          </w:p>
        </w:tc>
        <w:tc>
          <w:tcPr>
            <w:tcW w:w="8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事务所具有金融相关审计业务资格</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2</w:t>
            </w:r>
          </w:p>
        </w:tc>
        <w:tc>
          <w:tcPr>
            <w:tcW w:w="8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事务所具有国有企业经济鉴证委托业务A级资质</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3</w:t>
            </w:r>
          </w:p>
        </w:tc>
        <w:tc>
          <w:tcPr>
            <w:tcW w:w="8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事务所注册会计师人数50人以上</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要求与本单位签订用工合同，并提供相关证明文件</w:t>
            </w:r>
          </w:p>
        </w:tc>
      </w:tr>
      <w:tr>
        <w:tblPrEx>
          <w:shd w:val="clear" w:color="auto" w:fill="auto"/>
          <w:tblLayout w:type="fixed"/>
          <w:tblCellMar>
            <w:top w:w="0" w:type="dxa"/>
            <w:left w:w="0" w:type="dxa"/>
            <w:bottom w:w="0" w:type="dxa"/>
            <w:right w:w="0" w:type="dxa"/>
          </w:tblCellMar>
        </w:tblPrEx>
        <w:trPr>
          <w:trHeight w:val="5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4</w:t>
            </w:r>
          </w:p>
        </w:tc>
        <w:tc>
          <w:tcPr>
            <w:tcW w:w="8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事务所注册会计师人数100人以上</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5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二</w:t>
            </w:r>
          </w:p>
        </w:tc>
        <w:tc>
          <w:tcPr>
            <w:tcW w:w="806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服务能力-事务所相关业绩</w:t>
            </w:r>
          </w:p>
        </w:tc>
        <w:tc>
          <w:tcPr>
            <w:tcW w:w="141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3</w:t>
            </w:r>
          </w:p>
        </w:tc>
        <w:tc>
          <w:tcPr>
            <w:tcW w:w="8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2017年-2019年期间，为国有企业及中外合资企业提供涉及国有股权及资产重组、土地开发服务且资产总额达10-20亿（10亿≤X≤20亿）的案例，3个得2分，每多1个案例加0.5分，最多可加1分。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需提供合同及其他证明文件</w:t>
            </w:r>
          </w:p>
        </w:tc>
      </w:tr>
      <w:tr>
        <w:tblPrEx>
          <w:shd w:val="clear" w:color="auto" w:fill="auto"/>
          <w:tblLayout w:type="fixed"/>
          <w:tblCellMar>
            <w:top w:w="0" w:type="dxa"/>
            <w:left w:w="0" w:type="dxa"/>
            <w:bottom w:w="0" w:type="dxa"/>
            <w:right w:w="0"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4</w:t>
            </w:r>
          </w:p>
        </w:tc>
        <w:tc>
          <w:tcPr>
            <w:tcW w:w="8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2017年-2019年期间，为国有企业及中外合资企业提供涉及国有股权及资产重组、土地开发服务且资产总额达20-30亿（20亿＜X≤30亿）的案例，2个得3分，每多1个案例加1分，最多可加2分。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需提供合同及其他证明文件</w:t>
            </w:r>
          </w:p>
        </w:tc>
      </w:tr>
      <w:tr>
        <w:tblPrEx>
          <w:tblLayout w:type="fixed"/>
          <w:tblCellMar>
            <w:top w:w="0" w:type="dxa"/>
            <w:left w:w="0" w:type="dxa"/>
            <w:bottom w:w="0" w:type="dxa"/>
            <w:right w:w="0"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5</w:t>
            </w:r>
          </w:p>
        </w:tc>
        <w:tc>
          <w:tcPr>
            <w:tcW w:w="8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2017年-2019年期间，为国有企业及中外合资企业提供涉及国有股权及资产重组、土地开发服务且资产总额达30亿以上（X＞30亿）的案例，1个得5分，每多1个案例加2分，最多可加4分。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需提供合同及其他证明文件</w:t>
            </w:r>
          </w:p>
        </w:tc>
      </w:tr>
      <w:tr>
        <w:tblPrEx>
          <w:shd w:val="clear" w:color="auto" w:fill="auto"/>
          <w:tblLayout w:type="fixed"/>
          <w:tblCellMar>
            <w:top w:w="0" w:type="dxa"/>
            <w:left w:w="0" w:type="dxa"/>
            <w:bottom w:w="0" w:type="dxa"/>
            <w:right w:w="0"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三</w:t>
            </w:r>
          </w:p>
        </w:tc>
        <w:tc>
          <w:tcPr>
            <w:tcW w:w="806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服务能力--项目负责人</w:t>
            </w:r>
          </w:p>
        </w:tc>
        <w:tc>
          <w:tcPr>
            <w:tcW w:w="141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1</w:t>
            </w:r>
          </w:p>
        </w:tc>
        <w:tc>
          <w:tcPr>
            <w:tcW w:w="8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2015年-2019年期间，作为项目负责人为国有企业及中外合资企业提供涉及国有股权及资产重组、土地开发服务且资产总额达1-5亿（1亿≤X≤5亿）的案例，3个得2分，每多1个案例加0.5分，最多可加1分。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需提供合同及其他证明文件</w:t>
            </w:r>
          </w:p>
        </w:tc>
      </w:tr>
      <w:tr>
        <w:tblPrEx>
          <w:tblLayout w:type="fixed"/>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2</w:t>
            </w:r>
          </w:p>
        </w:tc>
        <w:tc>
          <w:tcPr>
            <w:tcW w:w="8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2015年-2019年期间，作为项目负责人为国有企业及中外合资企业提供涉及国有股权及资产重组、土地开发服务且资产总额达5-10亿（5亿＜X≤10亿）的案例，2个得3分，每多1个案例加1分，最多可加2分。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需提供合同及其他证明文件</w:t>
            </w:r>
          </w:p>
        </w:tc>
      </w:tr>
      <w:tr>
        <w:tblPrEx>
          <w:shd w:val="clear" w:color="auto" w:fill="auto"/>
          <w:tblLayout w:type="fixed"/>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3</w:t>
            </w:r>
          </w:p>
        </w:tc>
        <w:tc>
          <w:tcPr>
            <w:tcW w:w="8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2015年-2019年期间，作为项目负责人为国有企业及中外合资企业提供涉及国有股权及资产重组、土地开发服务且资产总额达10亿以上（X＞10亿）的案例，1个得5分，每多1个案例加2分，最多可加4分。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需提供合同及其他证明文件</w:t>
            </w:r>
          </w:p>
        </w:tc>
      </w:tr>
      <w:tr>
        <w:tblPrEx>
          <w:shd w:val="clear" w:color="auto" w:fill="auto"/>
          <w:tblLayout w:type="fixed"/>
          <w:tblCellMar>
            <w:top w:w="0" w:type="dxa"/>
            <w:left w:w="0" w:type="dxa"/>
            <w:bottom w:w="0" w:type="dxa"/>
            <w:right w:w="0"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4</w:t>
            </w:r>
          </w:p>
        </w:tc>
        <w:tc>
          <w:tcPr>
            <w:tcW w:w="8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项目负责人须为注册会计师，且执业年限15年以上</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需提供执业资格证书及执业年限的证明文件</w:t>
            </w:r>
          </w:p>
        </w:tc>
      </w:tr>
      <w:tr>
        <w:tblPrEx>
          <w:shd w:val="clear" w:color="auto" w:fill="auto"/>
          <w:tblLayout w:type="fixed"/>
          <w:tblCellMar>
            <w:top w:w="0" w:type="dxa"/>
            <w:left w:w="0" w:type="dxa"/>
            <w:bottom w:w="0" w:type="dxa"/>
            <w:right w:w="0"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5</w:t>
            </w:r>
          </w:p>
        </w:tc>
        <w:tc>
          <w:tcPr>
            <w:tcW w:w="8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项目负责人须为注册会计师，且执业年限25年以上</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6</w:t>
            </w:r>
          </w:p>
        </w:tc>
        <w:tc>
          <w:tcPr>
            <w:tcW w:w="8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项目负责人须为注册会计师，且执业年限30年以上</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四</w:t>
            </w:r>
          </w:p>
        </w:tc>
        <w:tc>
          <w:tcPr>
            <w:tcW w:w="806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服务报价</w:t>
            </w:r>
          </w:p>
        </w:tc>
        <w:tc>
          <w:tcPr>
            <w:tcW w:w="141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1</w:t>
            </w:r>
          </w:p>
        </w:tc>
        <w:tc>
          <w:tcPr>
            <w:tcW w:w="8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各投标人有效报价的最低价为基准报价,当投标人投标报价等于基准报价的，得20分，高于基准报价的按其报价偏离基准报价的程度以直线内插法计算得分，每向上偏离基准报价的3%减</w:t>
            </w:r>
            <w:r>
              <w:rPr>
                <w:rFonts w:hint="eastAsia" w:ascii="宋体" w:hAnsi="宋体" w:cs="宋体"/>
                <w:i w:val="0"/>
                <w:color w:val="000000"/>
                <w:kern w:val="0"/>
                <w:sz w:val="20"/>
                <w:szCs w:val="20"/>
                <w:u w:val="none"/>
                <w:lang w:val="en-US" w:eastAsia="zh-CN" w:bidi="ar"/>
              </w:rPr>
              <w:t>0.5</w:t>
            </w:r>
            <w:r>
              <w:rPr>
                <w:rFonts w:hint="eastAsia" w:ascii="宋体" w:hAnsi="宋体" w:eastAsia="宋体" w:cs="宋体"/>
                <w:i w:val="0"/>
                <w:color w:val="000000"/>
                <w:kern w:val="0"/>
                <w:sz w:val="20"/>
                <w:szCs w:val="20"/>
                <w:u w:val="none"/>
                <w:lang w:val="en-US" w:eastAsia="zh-CN" w:bidi="ar"/>
              </w:rPr>
              <w:t>分，减至本项得分为零止（精确至小数点后2位）。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五</w:t>
            </w:r>
          </w:p>
        </w:tc>
        <w:tc>
          <w:tcPr>
            <w:tcW w:w="806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服务方案</w:t>
            </w:r>
          </w:p>
        </w:tc>
        <w:tc>
          <w:tcPr>
            <w:tcW w:w="141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1</w:t>
            </w:r>
          </w:p>
        </w:tc>
        <w:tc>
          <w:tcPr>
            <w:tcW w:w="8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根据项目服务方案的全面性、可行性、实用性、适用性以及服务承诺、响应速度五个方面综合评分，每个方面满分均为7分。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六</w:t>
            </w:r>
          </w:p>
        </w:tc>
        <w:tc>
          <w:tcPr>
            <w:tcW w:w="806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现场陈述（不强制要求进行现场陈述，如不进行现场陈述，则该项不得分）</w:t>
            </w:r>
          </w:p>
        </w:tc>
        <w:tc>
          <w:tcPr>
            <w:tcW w:w="141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1</w:t>
            </w:r>
          </w:p>
        </w:tc>
        <w:tc>
          <w:tcPr>
            <w:tcW w:w="8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根据现场陈述的表达能力、沟通能力、应变能力、逻辑能力等综合评分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70" w:hRule="atLeast"/>
        </w:trPr>
        <w:tc>
          <w:tcPr>
            <w:tcW w:w="66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06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评审专家签名：</w:t>
            </w:r>
          </w:p>
        </w:tc>
        <w:tc>
          <w:tcPr>
            <w:tcW w:w="14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tabs>
          <w:tab w:val="left" w:pos="720"/>
        </w:tabs>
        <w:snapToGrid w:val="0"/>
        <w:ind w:firstLine="0" w:firstLineChars="0"/>
        <w:rPr>
          <w:rFonts w:hint="eastAsia" w:ascii="宋体" w:hAnsi="Courier New"/>
          <w:color w:val="000000"/>
          <w:szCs w:val="21"/>
        </w:rPr>
        <w:sectPr>
          <w:pgSz w:w="16838" w:h="11906" w:orient="landscape"/>
          <w:pgMar w:top="1803" w:right="1440" w:bottom="1803" w:left="1440" w:header="851" w:footer="992" w:gutter="0"/>
          <w:cols w:space="0" w:num="1"/>
          <w:rtlGutter w:val="0"/>
          <w:docGrid w:type="lines" w:linePitch="319" w:charSpace="0"/>
        </w:sectPr>
      </w:pPr>
    </w:p>
    <w:p>
      <w:pPr>
        <w:tabs>
          <w:tab w:val="left" w:pos="720"/>
        </w:tabs>
        <w:snapToGrid w:val="0"/>
        <w:ind w:firstLine="0" w:firstLineChars="0"/>
        <w:rPr>
          <w:rFonts w:hint="eastAsia" w:ascii="宋体" w:hAnsi="Courier New"/>
          <w:color w:val="00000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Calibri" w:hAnsi="Calibri" w:eastAsia="宋体" w:cs="Times New Roman"/>
      </w:rPr>
    </w:pPr>
    <w:r>
      <w:rPr>
        <w:rFonts w:ascii="Calibri" w:hAnsi="Calibri" w:eastAsia="宋体" w:cs="Times New Roma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0"/>
                              <w:rFonts w:ascii="Calibri" w:hAnsi="Calibri" w:eastAsia="宋体" w:cs="Times New Roman"/>
                            </w:rPr>
                          </w:pPr>
                          <w:r>
                            <w:rPr>
                              <w:rFonts w:ascii="Calibri" w:hAnsi="Calibri" w:eastAsia="宋体" w:cs="Times New Roman"/>
                            </w:rPr>
                            <w:fldChar w:fldCharType="begin"/>
                          </w:r>
                          <w:r>
                            <w:rPr>
                              <w:rStyle w:val="10"/>
                              <w:rFonts w:ascii="Calibri" w:hAnsi="Calibri" w:eastAsia="宋体" w:cs="Times New Roman"/>
                            </w:rPr>
                            <w:instrText xml:space="preserve">PAGE  </w:instrText>
                          </w:r>
                          <w:r>
                            <w:rPr>
                              <w:rFonts w:ascii="Calibri" w:hAnsi="Calibri" w:eastAsia="宋体" w:cs="Times New Roman"/>
                            </w:rPr>
                            <w:fldChar w:fldCharType="separate"/>
                          </w:r>
                          <w:r>
                            <w:rPr>
                              <w:rStyle w:val="10"/>
                              <w:rFonts w:ascii="Calibri" w:hAnsi="Calibri" w:eastAsia="宋体" w:cs="Times New Roman"/>
                            </w:rPr>
                            <w:t>1</w:t>
                          </w:r>
                          <w:r>
                            <w:rPr>
                              <w:rFonts w:ascii="Calibri" w:hAnsi="Calibri"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6"/>
                      <w:rPr>
                        <w:rStyle w:val="10"/>
                        <w:rFonts w:ascii="Calibri" w:hAnsi="Calibri" w:eastAsia="宋体" w:cs="Times New Roman"/>
                      </w:rPr>
                    </w:pPr>
                    <w:r>
                      <w:rPr>
                        <w:rFonts w:ascii="Calibri" w:hAnsi="Calibri" w:eastAsia="宋体" w:cs="Times New Roman"/>
                      </w:rPr>
                      <w:fldChar w:fldCharType="begin"/>
                    </w:r>
                    <w:r>
                      <w:rPr>
                        <w:rStyle w:val="10"/>
                        <w:rFonts w:ascii="Calibri" w:hAnsi="Calibri" w:eastAsia="宋体" w:cs="Times New Roman"/>
                      </w:rPr>
                      <w:instrText xml:space="preserve">PAGE  </w:instrText>
                    </w:r>
                    <w:r>
                      <w:rPr>
                        <w:rFonts w:ascii="Calibri" w:hAnsi="Calibri" w:eastAsia="宋体" w:cs="Times New Roman"/>
                      </w:rPr>
                      <w:fldChar w:fldCharType="separate"/>
                    </w:r>
                    <w:r>
                      <w:rPr>
                        <w:rStyle w:val="10"/>
                        <w:rFonts w:ascii="Calibri" w:hAnsi="Calibri" w:eastAsia="宋体" w:cs="Times New Roman"/>
                      </w:rPr>
                      <w:t>1</w:t>
                    </w:r>
                    <w:r>
                      <w:rPr>
                        <w:rFonts w:ascii="Calibri" w:hAnsi="Calibri" w:eastAsia="宋体"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Fonts w:ascii="Calibri" w:hAnsi="Calibri" w:eastAsia="宋体" w:cs="Times New Roman"/>
      </w:rPr>
    </w:pPr>
    <w:r>
      <w:rPr>
        <w:rFonts w:ascii="Calibri" w:hAnsi="Calibri" w:eastAsia="宋体" w:cs="Times New Roman"/>
      </w:rPr>
      <w:fldChar w:fldCharType="begin"/>
    </w:r>
    <w:r>
      <w:rPr>
        <w:rStyle w:val="10"/>
        <w:rFonts w:ascii="Calibri" w:hAnsi="Calibri" w:eastAsia="宋体" w:cs="Times New Roman"/>
      </w:rPr>
      <w:instrText xml:space="preserve">PAGE  </w:instrText>
    </w:r>
    <w:r>
      <w:rPr>
        <w:rFonts w:ascii="Calibri" w:hAnsi="Calibri" w:eastAsia="宋体" w:cs="Times New Roman"/>
      </w:rPr>
      <w:fldChar w:fldCharType="separate"/>
    </w:r>
    <w:r>
      <w:rPr>
        <w:rFonts w:ascii="Calibri" w:hAnsi="Calibri" w:eastAsia="宋体" w:cs="Times New Roman"/>
      </w:rPr>
      <w:fldChar w:fldCharType="end"/>
    </w:r>
  </w:p>
  <w:p>
    <w:pPr>
      <w:pStyle w:val="6"/>
      <w:rPr>
        <w:rFonts w:ascii="Calibri" w:hAnsi="Calibri"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Calibri" w:hAnsi="Calibri" w:eastAsia="宋体" w:cs="Times New Roman"/>
      </w:rPr>
    </w:pPr>
    <w:r>
      <w:rPr>
        <w:rFonts w:ascii="Calibri" w:hAnsi="Calibri" w:eastAsia="宋体" w:cs="Times New Roman"/>
      </w:rPr>
      <w:fldChar w:fldCharType="begin"/>
    </w:r>
    <w:r>
      <w:rPr>
        <w:rFonts w:ascii="Calibri" w:hAnsi="Calibri" w:eastAsia="宋体" w:cs="Times New Roman"/>
      </w:rPr>
      <w:instrText xml:space="preserve"> PAGE   \* MERGEFORMAT </w:instrText>
    </w:r>
    <w:r>
      <w:rPr>
        <w:rFonts w:ascii="Calibri" w:hAnsi="Calibri" w:eastAsia="宋体" w:cs="Times New Roman"/>
      </w:rPr>
      <w:fldChar w:fldCharType="separate"/>
    </w:r>
    <w:r>
      <w:rPr>
        <w:rFonts w:ascii="Calibri" w:hAnsi="Calibri" w:eastAsia="宋体" w:cs="Times New Roman"/>
        <w:lang w:val="zh-CN"/>
      </w:rPr>
      <w:t>2</w:t>
    </w:r>
    <w:r>
      <w:rPr>
        <w:rFonts w:ascii="Calibri" w:hAnsi="Calibri" w:eastAsia="宋体" w:cs="Times New Roman"/>
      </w:rPr>
      <w:fldChar w:fldCharType="end"/>
    </w:r>
  </w:p>
  <w:p>
    <w:pPr>
      <w:pStyle w:val="6"/>
      <w:rPr>
        <w:rFonts w:ascii="Calibri" w:hAnsi="Calibri" w:eastAsia="宋体"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22</w:t>
    </w:r>
    <w: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0E126"/>
    <w:multiLevelType w:val="singleLevel"/>
    <w:tmpl w:val="EB30E126"/>
    <w:lvl w:ilvl="0" w:tentative="0">
      <w:start w:val="7"/>
      <w:numFmt w:val="chineseCounting"/>
      <w:suff w:val="nothing"/>
      <w:lvlText w:val="%1、"/>
      <w:lvlJc w:val="left"/>
      <w:rPr>
        <w:rFonts w:hint="eastAsia"/>
      </w:rPr>
    </w:lvl>
  </w:abstractNum>
  <w:abstractNum w:abstractNumId="1">
    <w:nsid w:val="3265C073"/>
    <w:multiLevelType w:val="singleLevel"/>
    <w:tmpl w:val="3265C073"/>
    <w:lvl w:ilvl="0" w:tentative="0">
      <w:start w:val="11"/>
      <w:numFmt w:val="chineseCounting"/>
      <w:suff w:val="space"/>
      <w:lvlText w:val="%1、"/>
      <w:lvlJc w:val="left"/>
      <w:rPr>
        <w:rFonts w:hint="eastAsia"/>
      </w:rPr>
    </w:lvl>
  </w:abstractNum>
  <w:abstractNum w:abstractNumId="2">
    <w:nsid w:val="5E740A2C"/>
    <w:multiLevelType w:val="singleLevel"/>
    <w:tmpl w:val="5E740A2C"/>
    <w:lvl w:ilvl="0" w:tentative="0">
      <w:start w:val="2"/>
      <w:numFmt w:val="decimal"/>
      <w:suff w:val="nothing"/>
      <w:lvlText w:val="%1、"/>
      <w:lvlJc w:val="left"/>
      <w:pPr>
        <w:ind w:left="960"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45804"/>
    <w:rsid w:val="002C48E4"/>
    <w:rsid w:val="02C1574A"/>
    <w:rsid w:val="053A0322"/>
    <w:rsid w:val="07C25DE0"/>
    <w:rsid w:val="083B549E"/>
    <w:rsid w:val="08486FC5"/>
    <w:rsid w:val="0B200AB6"/>
    <w:rsid w:val="0BF24304"/>
    <w:rsid w:val="12AF264D"/>
    <w:rsid w:val="131104B0"/>
    <w:rsid w:val="13A81F7D"/>
    <w:rsid w:val="14285BC6"/>
    <w:rsid w:val="14D46AA5"/>
    <w:rsid w:val="158D428E"/>
    <w:rsid w:val="17165504"/>
    <w:rsid w:val="179F79DA"/>
    <w:rsid w:val="1B2B469E"/>
    <w:rsid w:val="1BA003E9"/>
    <w:rsid w:val="1C987909"/>
    <w:rsid w:val="1FC86F80"/>
    <w:rsid w:val="206A52A9"/>
    <w:rsid w:val="20AE0E79"/>
    <w:rsid w:val="20B06068"/>
    <w:rsid w:val="227D0D3A"/>
    <w:rsid w:val="23910C90"/>
    <w:rsid w:val="255F35A3"/>
    <w:rsid w:val="27167DF1"/>
    <w:rsid w:val="28B84F76"/>
    <w:rsid w:val="2A034213"/>
    <w:rsid w:val="2A53680C"/>
    <w:rsid w:val="2D4232FD"/>
    <w:rsid w:val="2E784847"/>
    <w:rsid w:val="2F0E65C3"/>
    <w:rsid w:val="31AC55F7"/>
    <w:rsid w:val="388136D2"/>
    <w:rsid w:val="3BB15EF6"/>
    <w:rsid w:val="3BC0389D"/>
    <w:rsid w:val="3C2225C4"/>
    <w:rsid w:val="3F151A47"/>
    <w:rsid w:val="3F432281"/>
    <w:rsid w:val="413005B1"/>
    <w:rsid w:val="4259630E"/>
    <w:rsid w:val="4425407F"/>
    <w:rsid w:val="47C008CA"/>
    <w:rsid w:val="47EF648D"/>
    <w:rsid w:val="48901B25"/>
    <w:rsid w:val="4A0322FC"/>
    <w:rsid w:val="4CE9143B"/>
    <w:rsid w:val="4D202FDC"/>
    <w:rsid w:val="51400230"/>
    <w:rsid w:val="53D70819"/>
    <w:rsid w:val="53E676AF"/>
    <w:rsid w:val="56232828"/>
    <w:rsid w:val="57447158"/>
    <w:rsid w:val="58A11AA6"/>
    <w:rsid w:val="596A650E"/>
    <w:rsid w:val="5A8013F9"/>
    <w:rsid w:val="5B70120D"/>
    <w:rsid w:val="5CEF06EC"/>
    <w:rsid w:val="5DCB39A1"/>
    <w:rsid w:val="5F1F5A0F"/>
    <w:rsid w:val="600845CF"/>
    <w:rsid w:val="619D39C7"/>
    <w:rsid w:val="63D10A57"/>
    <w:rsid w:val="65C56F61"/>
    <w:rsid w:val="6B2E3715"/>
    <w:rsid w:val="6C045804"/>
    <w:rsid w:val="716457D3"/>
    <w:rsid w:val="73682B63"/>
    <w:rsid w:val="765675AD"/>
    <w:rsid w:val="7C1F1A52"/>
    <w:rsid w:val="7FCB7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pPr>
  </w:style>
  <w:style w:type="paragraph" w:styleId="4">
    <w:name w:val="Body Text Indent"/>
    <w:basedOn w:val="1"/>
    <w:qFormat/>
    <w:uiPriority w:val="0"/>
    <w:pPr>
      <w:spacing w:line="360" w:lineRule="auto"/>
      <w:ind w:firstLine="480" w:firstLineChars="200"/>
    </w:pPr>
    <w:rPr>
      <w:sz w:val="24"/>
    </w:rPr>
  </w:style>
  <w:style w:type="paragraph" w:styleId="5">
    <w:name w:val="Plain Text"/>
    <w:basedOn w:val="1"/>
    <w:qFormat/>
    <w:uiPriority w:val="0"/>
    <w:pPr>
      <w:spacing w:line="360" w:lineRule="auto"/>
    </w:pPr>
    <w:rPr>
      <w:rFonts w:ascii="宋体" w:hAnsi="Courier New"/>
      <w:sz w:val="24"/>
      <w:szCs w:val="21"/>
    </w:rPr>
  </w:style>
  <w:style w:type="paragraph" w:styleId="6">
    <w:name w:val="footer"/>
    <w:basedOn w:val="1"/>
    <w:qFormat/>
    <w:uiPriority w:val="99"/>
    <w:pPr>
      <w:widowControl w:val="0"/>
      <w:tabs>
        <w:tab w:val="center" w:pos="4153"/>
        <w:tab w:val="right" w:pos="8306"/>
      </w:tabs>
      <w:snapToGrid w:val="0"/>
      <w:jc w:val="left"/>
    </w:pPr>
    <w:rPr>
      <w:rFonts w:ascii="Calibri" w:hAnsi="Calibri" w:eastAsia="宋体" w:cs="Times New Roman"/>
      <w:kern w:val="2"/>
      <w:sz w:val="18"/>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character" w:styleId="10">
    <w:name w:val="page number"/>
    <w:basedOn w:val="9"/>
    <w:qFormat/>
    <w:uiPriority w:val="0"/>
  </w:style>
  <w:style w:type="table" w:styleId="12">
    <w:name w:val="Table Grid"/>
    <w:basedOn w:val="1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2019-07-05T01:43:00Z</dcterms:created>
  <dc:creator>1964♨</dc:creator>
  <cp:lastModifiedBy>Mariza</cp:lastModifiedBy>
  <dcterms:modified xsi:type="dcterms:W3CDTF">2019-09-24T05:28:44Z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