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rPr>
          <w:rFonts w:hint="eastAsia" w:ascii="仿宋_GB2312" w:hAnsi="仿宋" w:eastAsia="仿宋_GB2312"/>
          <w:color w:val="000000" w:themeColor="text1"/>
          <w:sz w:val="32"/>
          <w:szCs w:val="32"/>
          <w:lang w:val="zh-CN"/>
          <w14:textFill>
            <w14:solidFill>
              <w14:schemeClr w14:val="tx1"/>
            </w14:solidFill>
          </w14:textFill>
        </w:rPr>
      </w:pPr>
    </w:p>
    <w:p>
      <w:pPr>
        <w:spacing w:line="360" w:lineRule="auto"/>
        <w:ind w:left="720"/>
        <w:rPr>
          <w:rFonts w:hint="eastAsia" w:ascii="宋体"/>
          <w:color w:val="000000" w:themeColor="text1"/>
          <w14:textFill>
            <w14:solidFill>
              <w14:schemeClr w14:val="tx1"/>
            </w14:solidFill>
          </w14:textFill>
        </w:rPr>
      </w:pPr>
    </w:p>
    <w:p>
      <w:pPr>
        <w:spacing w:line="360" w:lineRule="auto"/>
        <w:jc w:val="center"/>
        <w:rPr>
          <w:rFonts w:hint="eastAsia" w:ascii="黑体" w:eastAsia="黑体"/>
          <w:color w:val="000000" w:themeColor="text1"/>
          <w:sz w:val="44"/>
          <w:szCs w:val="44"/>
          <w:lang w:val="en-US"/>
          <w14:textFill>
            <w14:solidFill>
              <w14:schemeClr w14:val="tx1"/>
            </w14:solidFill>
          </w14:textFill>
        </w:rPr>
      </w:pPr>
      <w:r>
        <w:rPr>
          <w:rFonts w:hint="eastAsia" w:ascii="黑体" w:eastAsia="黑体"/>
          <w:color w:val="000000" w:themeColor="text1"/>
          <w:sz w:val="44"/>
          <w:szCs w:val="44"/>
          <w:lang w:val="en-US" w:eastAsia="zh-CN"/>
          <w14:textFill>
            <w14:solidFill>
              <w14:schemeClr w14:val="tx1"/>
            </w14:solidFill>
          </w14:textFill>
        </w:rPr>
        <w:t>南沙金融大厦外墙亮化设施维修及维保项目</w:t>
      </w:r>
    </w:p>
    <w:p>
      <w:pPr>
        <w:spacing w:line="360" w:lineRule="auto"/>
        <w:jc w:val="center"/>
        <w:rPr>
          <w:rFonts w:hint="eastAsia" w:ascii="黑体" w:eastAsia="黑体"/>
          <w:color w:val="000000" w:themeColor="text1"/>
          <w:sz w:val="36"/>
          <w:szCs w:val="36"/>
          <w14:textFill>
            <w14:solidFill>
              <w14:schemeClr w14:val="tx1"/>
            </w14:solidFill>
          </w14:textFill>
        </w:rPr>
      </w:pPr>
    </w:p>
    <w:p>
      <w:pPr>
        <w:spacing w:line="360" w:lineRule="auto"/>
        <w:jc w:val="center"/>
        <w:rPr>
          <w:rFonts w:hint="eastAsia" w:ascii="黑体" w:eastAsia="黑体"/>
          <w:color w:val="000000" w:themeColor="text1"/>
          <w:sz w:val="36"/>
          <w:szCs w:val="36"/>
          <w14:textFill>
            <w14:solidFill>
              <w14:schemeClr w14:val="tx1"/>
            </w14:solidFill>
          </w14:textFill>
        </w:rPr>
      </w:pPr>
    </w:p>
    <w:p>
      <w:pPr>
        <w:spacing w:line="360" w:lineRule="auto"/>
        <w:jc w:val="center"/>
        <w:rPr>
          <w:rFonts w:hint="eastAsia"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RaBx0gAAAAcBAAAPAAAAAAAAAAEAIAAAACIAAABkcnMvZG93bnJldi54bWxQSwEC&#10;FAAUAAAACACHTuJAEBah1MEBAACMAwAADgAAAAAAAAABACAAAAAhAQAAZHJzL2Uyb0RvYy54bWxQ&#10;SwUGAAAAAAYABgBZAQAAVAUAAAAA&#10;">
                <v:fill on="f" focussize="0,0"/>
                <v:stroke weight="2.5pt" color="#000000" joinstyle="round"/>
                <v:imagedata o:title=""/>
                <o:lock v:ext="edit" aspectratio="f"/>
              </v:line>
            </w:pict>
          </mc:Fallback>
        </mc:AlternateContent>
      </w:r>
    </w:p>
    <w:p>
      <w:pPr>
        <w:tabs>
          <w:tab w:val="left" w:pos="2160"/>
        </w:tabs>
        <w:spacing w:line="300" w:lineRule="auto"/>
        <w:jc w:val="center"/>
        <w:rPr>
          <w:rFonts w:hint="eastAsia" w:ascii="黑体" w:eastAsia="黑体"/>
          <w:b/>
          <w:color w:val="000000" w:themeColor="text1"/>
          <w:spacing w:val="120"/>
          <w:sz w:val="84"/>
          <w:szCs w:val="84"/>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黑体" w:eastAsia="黑体"/>
          <w:b/>
          <w:color w:val="000000" w:themeColor="text1"/>
          <w:spacing w:val="120"/>
          <w:position w:val="-2"/>
          <w:sz w:val="84"/>
          <w:szCs w:val="84"/>
          <w:lang w:val="en-US" w:eastAsia="zh-CN"/>
          <w14:shadow w14:blurRad="50800" w14:dist="38100" w14:dir="2700000" w14:sx="100000" w14:sy="100000" w14:kx="0" w14:ky="0" w14:algn="tl">
            <w14:srgbClr w14:val="000000">
              <w14:alpha w14:val="60000"/>
            </w14:srgbClr>
          </w14:shadow>
          <w14:textFill>
            <w14:solidFill>
              <w14:schemeClr w14:val="tx1"/>
            </w14:solidFill>
          </w14:textFill>
        </w:rPr>
        <w:t>询价议标</w:t>
      </w:r>
      <w:r>
        <w:rPr>
          <w:rFonts w:hint="eastAsia" w:ascii="黑体" w:eastAsia="黑体"/>
          <w:b/>
          <w:color w:val="000000" w:themeColor="text1"/>
          <w:spacing w:val="120"/>
          <w:position w:val="-2"/>
          <w:sz w:val="84"/>
          <w:szCs w:val="84"/>
          <w14:shadow w14:blurRad="50800" w14:dist="38100" w14:dir="2700000" w14:sx="100000" w14:sy="100000" w14:kx="0" w14:ky="0" w14:algn="tl">
            <w14:srgbClr w14:val="000000">
              <w14:alpha w14:val="60000"/>
            </w14:srgbClr>
          </w14:shadow>
          <w14:textFill>
            <w14:solidFill>
              <w14:schemeClr w14:val="tx1"/>
            </w14:solidFill>
          </w14:textFill>
        </w:rPr>
        <w:t>文件</w:t>
      </w:r>
    </w:p>
    <w:p>
      <w:pPr>
        <w:spacing w:line="360" w:lineRule="auto"/>
        <w:jc w:val="center"/>
        <w:rPr>
          <w:rFonts w:hint="eastAsia"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YFfi3RAAAABAEAAA8AAAAAAAAAAQAgAAAAIgAAAGRycy9kb3ducmV2LnhtbFBLAQIU&#10;ABQAAAAIAIdO4kD3E0YNwQEAAIwDAAAOAAAAAAAAAAEAIAAAACABAABkcnMvZTJvRG9jLnhtbFBL&#10;BQYAAAAABgAGAFkBAABTBQAAAAA=&#10;">
                <v:fill on="f" focussize="0,0"/>
                <v:stroke weight="2.5pt" color="#000000" joinstyle="round"/>
                <v:imagedata o:title=""/>
                <o:lock v:ext="edit" aspectratio="f"/>
              </v:line>
            </w:pict>
          </mc:Fallback>
        </mc:AlternateContent>
      </w:r>
    </w:p>
    <w:p>
      <w:pPr>
        <w:spacing w:line="360" w:lineRule="auto"/>
        <w:jc w:val="center"/>
        <w:rPr>
          <w:rFonts w:hint="eastAsia" w:ascii="黑体" w:eastAsia="黑体"/>
          <w:color w:val="000000" w:themeColor="text1"/>
          <w:sz w:val="36"/>
          <w:szCs w:val="36"/>
          <w14:textFill>
            <w14:solidFill>
              <w14:schemeClr w14:val="tx1"/>
            </w14:solidFill>
          </w14:textFill>
        </w:rPr>
      </w:pPr>
    </w:p>
    <w:p>
      <w:pPr>
        <w:spacing w:line="360" w:lineRule="auto"/>
        <w:jc w:val="center"/>
        <w:rPr>
          <w:rFonts w:hint="eastAsia" w:ascii="黑体" w:eastAsia="黑体"/>
          <w:color w:val="000000" w:themeColor="text1"/>
          <w:sz w:val="36"/>
          <w:szCs w:val="36"/>
          <w14:textFill>
            <w14:solidFill>
              <w14:schemeClr w14:val="tx1"/>
            </w14:solidFill>
          </w14:textFill>
        </w:rPr>
      </w:pPr>
    </w:p>
    <w:p>
      <w:pPr>
        <w:spacing w:line="360" w:lineRule="auto"/>
        <w:jc w:val="center"/>
        <w:rPr>
          <w:rFonts w:hint="eastAsia" w:ascii="黑体" w:eastAsia="黑体"/>
          <w:color w:val="000000" w:themeColor="text1"/>
          <w:sz w:val="36"/>
          <w:szCs w:val="36"/>
          <w14:textFill>
            <w14:solidFill>
              <w14:schemeClr w14:val="tx1"/>
            </w14:solidFill>
          </w14:textFill>
        </w:rPr>
      </w:pPr>
    </w:p>
    <w:p>
      <w:pPr>
        <w:spacing w:line="360" w:lineRule="auto"/>
        <w:jc w:val="center"/>
        <w:rPr>
          <w:rFonts w:hint="eastAsia" w:ascii="黑体" w:eastAsia="黑体"/>
          <w:color w:val="000000" w:themeColor="text1"/>
          <w:sz w:val="36"/>
          <w:szCs w:val="36"/>
          <w14:textFill>
            <w14:solidFill>
              <w14:schemeClr w14:val="tx1"/>
            </w14:solidFill>
          </w14:textFill>
        </w:rPr>
      </w:pPr>
    </w:p>
    <w:p>
      <w:pPr>
        <w:spacing w:line="360" w:lineRule="auto"/>
        <w:jc w:val="center"/>
        <w:rPr>
          <w:rFonts w:hint="eastAsia" w:ascii="黑体" w:eastAsia="黑体"/>
          <w:color w:val="000000" w:themeColor="text1"/>
          <w:sz w:val="36"/>
          <w:szCs w:val="36"/>
          <w14:textFill>
            <w14:solidFill>
              <w14:schemeClr w14:val="tx1"/>
            </w14:solidFill>
          </w14:textFill>
        </w:rPr>
      </w:pPr>
    </w:p>
    <w:p>
      <w:pPr>
        <w:spacing w:line="360" w:lineRule="auto"/>
        <w:rPr>
          <w:rFonts w:hint="eastAsia" w:ascii="黑体" w:eastAsia="黑体"/>
          <w:color w:val="000000" w:themeColor="text1"/>
          <w:sz w:val="36"/>
          <w:szCs w:val="36"/>
          <w14:textFill>
            <w14:solidFill>
              <w14:schemeClr w14:val="tx1"/>
            </w14:solidFill>
          </w14:textFill>
        </w:rPr>
      </w:pPr>
    </w:p>
    <w:p>
      <w:pPr>
        <w:pStyle w:val="2"/>
        <w:rPr>
          <w:rFonts w:hint="eastAsia"/>
          <w:color w:val="000000" w:themeColor="text1"/>
          <w14:textFill>
            <w14:solidFill>
              <w14:schemeClr w14:val="tx1"/>
            </w14:solidFill>
          </w14:textFill>
        </w:rPr>
      </w:pPr>
    </w:p>
    <w:p>
      <w:pPr>
        <w:jc w:val="center"/>
        <w:rPr>
          <w:rFonts w:hint="eastAsia" w:ascii="黑体" w:eastAsia="黑体"/>
          <w:color w:val="000000" w:themeColor="text1"/>
          <w:sz w:val="44"/>
          <w:szCs w:val="44"/>
          <w:lang w:eastAsia="zh-CN"/>
          <w14:textFill>
            <w14:solidFill>
              <w14:schemeClr w14:val="tx1"/>
            </w14:solidFill>
          </w14:textFill>
        </w:rPr>
      </w:pPr>
      <w:r>
        <w:rPr>
          <w:rFonts w:hint="eastAsia" w:ascii="黑体" w:eastAsia="黑体"/>
          <w:color w:val="000000" w:themeColor="text1"/>
          <w:sz w:val="44"/>
          <w:szCs w:val="44"/>
          <w14:textFill>
            <w14:solidFill>
              <w14:schemeClr w14:val="tx1"/>
            </w14:solidFill>
          </w14:textFill>
        </w:rPr>
        <w:t>广州</w:t>
      </w:r>
      <w:r>
        <w:rPr>
          <w:rFonts w:hint="eastAsia" w:ascii="黑体" w:eastAsia="黑体"/>
          <w:color w:val="000000" w:themeColor="text1"/>
          <w:sz w:val="44"/>
          <w:szCs w:val="44"/>
          <w:lang w:eastAsia="zh-CN"/>
          <w14:textFill>
            <w14:solidFill>
              <w14:schemeClr w14:val="tx1"/>
            </w14:solidFill>
          </w14:textFill>
        </w:rPr>
        <w:t>南沙资产经营有限公司</w:t>
      </w:r>
    </w:p>
    <w:p>
      <w:pPr>
        <w:jc w:val="center"/>
        <w:rPr>
          <w:rFonts w:hint="eastAsia" w:ascii="黑体" w:eastAsia="黑体"/>
          <w:color w:val="000000" w:themeColor="text1"/>
          <w:sz w:val="48"/>
          <w:szCs w:val="48"/>
          <w14:textFill>
            <w14:solidFill>
              <w14:schemeClr w14:val="tx1"/>
            </w14:solidFill>
          </w14:textFill>
        </w:rPr>
      </w:pPr>
    </w:p>
    <w:p>
      <w:pPr>
        <w:jc w:val="center"/>
        <w:rPr>
          <w:rFonts w:hint="eastAsia" w:eastAsia="宋体"/>
          <w:b/>
          <w:color w:val="000000" w:themeColor="text1"/>
          <w:sz w:val="32"/>
          <w:szCs w:val="32"/>
          <w:lang w:eastAsia="zh-CN"/>
          <w14:textFill>
            <w14:solidFill>
              <w14:schemeClr w14:val="tx1"/>
            </w14:solidFill>
          </w14:textFill>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eastAsia="黑体"/>
          <w:color w:val="000000" w:themeColor="text1"/>
          <w:sz w:val="44"/>
          <w:szCs w:val="44"/>
          <w:lang w:eastAsia="zh-CN"/>
          <w14:textFill>
            <w14:solidFill>
              <w14:schemeClr w14:val="tx1"/>
            </w14:solidFill>
          </w14:textFill>
        </w:rPr>
        <w:t>二〇一九年十二</w:t>
      </w:r>
      <w:r>
        <w:rPr>
          <w:rFonts w:hint="eastAsia" w:ascii="黑体" w:eastAsia="黑体"/>
          <w:color w:val="000000" w:themeColor="text1"/>
          <w:sz w:val="44"/>
          <w:szCs w:val="44"/>
          <w:lang w:val="en-US" w:eastAsia="zh-CN"/>
          <w14:textFill>
            <w14:solidFill>
              <w14:schemeClr w14:val="tx1"/>
            </w14:solidFill>
          </w14:textFill>
        </w:rPr>
        <w:t>月</w:t>
      </w:r>
    </w:p>
    <w:p>
      <w:pPr>
        <w:spacing w:line="580" w:lineRule="exact"/>
        <w:jc w:val="center"/>
        <w:rPr>
          <w:rFonts w:hint="eastAsia" w:ascii="方正小标宋简体" w:hAnsi="华文仿宋" w:eastAsia="方正小标宋简体"/>
          <w:color w:val="000000" w:themeColor="text1"/>
          <w:sz w:val="36"/>
          <w:szCs w:val="36"/>
          <w:lang w:val="en-US" w:eastAsia="zh-CN"/>
          <w14:textFill>
            <w14:solidFill>
              <w14:schemeClr w14:val="tx1"/>
            </w14:solidFill>
          </w14:textFill>
        </w:rPr>
      </w:pPr>
      <w:r>
        <w:rPr>
          <w:rFonts w:hint="eastAsia" w:ascii="方正小标宋简体" w:hAnsi="华文仿宋" w:eastAsia="方正小标宋简体"/>
          <w:color w:val="000000" w:themeColor="text1"/>
          <w:sz w:val="36"/>
          <w:szCs w:val="36"/>
          <w:lang w:val="en-US" w:eastAsia="zh-CN"/>
          <w14:textFill>
            <w14:solidFill>
              <w14:schemeClr w14:val="tx1"/>
            </w14:solidFill>
          </w14:textFill>
        </w:rPr>
        <w:t>南沙金融大厦外墙亮化设施维修及维保项目</w:t>
      </w:r>
    </w:p>
    <w:p>
      <w:pPr>
        <w:spacing w:line="580" w:lineRule="exact"/>
        <w:jc w:val="center"/>
        <w:rPr>
          <w:rFonts w:hint="eastAsia" w:ascii="方正小标宋简体" w:hAnsi="华文仿宋" w:eastAsia="方正小标宋简体"/>
          <w:color w:val="000000" w:themeColor="text1"/>
          <w:sz w:val="36"/>
          <w:szCs w:val="36"/>
          <w:lang w:val="en-US"/>
          <w14:textFill>
            <w14:solidFill>
              <w14:schemeClr w14:val="tx1"/>
            </w14:solidFill>
          </w14:textFill>
        </w:rPr>
      </w:pPr>
      <w:r>
        <w:rPr>
          <w:rFonts w:hint="eastAsia" w:ascii="方正小标宋简体" w:hAnsi="华文仿宋" w:eastAsia="方正小标宋简体"/>
          <w:color w:val="000000" w:themeColor="text1"/>
          <w:sz w:val="36"/>
          <w:szCs w:val="36"/>
          <w:lang w:val="en-US" w:eastAsia="zh-CN"/>
          <w14:textFill>
            <w14:solidFill>
              <w14:schemeClr w14:val="tx1"/>
            </w14:solidFill>
          </w14:textFill>
        </w:rPr>
        <w:t>询价议标文件</w:t>
      </w:r>
    </w:p>
    <w:p>
      <w:pPr>
        <w:spacing w:line="580" w:lineRule="exact"/>
        <w:rPr>
          <w:rFonts w:hint="eastAsia" w:ascii="仿宋_GB2312" w:hAnsi="华文仿宋" w:eastAsia="仿宋_GB2312"/>
          <w:color w:val="000000" w:themeColor="text1"/>
          <w:sz w:val="32"/>
          <w:szCs w:val="32"/>
          <w14:textFill>
            <w14:solidFill>
              <w14:schemeClr w14:val="tx1"/>
            </w14:solidFill>
          </w14:textFill>
        </w:rPr>
      </w:pPr>
    </w:p>
    <w:p>
      <w:pPr>
        <w:spacing w:line="580" w:lineRule="exact"/>
        <w:ind w:firstLine="640" w:firstLineChars="200"/>
        <w:rPr>
          <w:rFonts w:hint="eastAsia" w:ascii="仿宋_GB2312" w:hAnsi="华文仿宋" w:eastAsia="仿宋_GB2312"/>
          <w:color w:val="000000" w:themeColor="text1"/>
          <w:sz w:val="32"/>
          <w:szCs w:val="32"/>
          <w:lang w:eastAsia="zh-CN"/>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招标人：</w:t>
      </w:r>
      <w:r>
        <w:rPr>
          <w:rFonts w:hint="eastAsia" w:ascii="仿宋_GB2312" w:hAnsi="华文仿宋" w:eastAsia="仿宋_GB2312"/>
          <w:color w:val="000000" w:themeColor="text1"/>
          <w:sz w:val="32"/>
          <w:szCs w:val="32"/>
          <w:lang w:eastAsia="zh-CN"/>
          <w14:textFill>
            <w14:solidFill>
              <w14:schemeClr w14:val="tx1"/>
            </w14:solidFill>
          </w14:textFill>
        </w:rPr>
        <w:t>广州南沙资产经营有限公司</w:t>
      </w:r>
    </w:p>
    <w:p>
      <w:pPr>
        <w:spacing w:line="580" w:lineRule="exact"/>
        <w:ind w:firstLine="640" w:firstLineChars="200"/>
        <w:rPr>
          <w:rFonts w:hint="eastAsia" w:ascii="仿宋_GB2312" w:hAnsi="华文仿宋" w:eastAsia="仿宋_GB2312"/>
          <w:color w:val="000000" w:themeColor="text1"/>
          <w:sz w:val="32"/>
          <w:szCs w:val="32"/>
          <w:lang w:val="en-US"/>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招标项目名称：</w:t>
      </w:r>
      <w:r>
        <w:rPr>
          <w:rFonts w:hint="eastAsia" w:ascii="仿宋_GB2312" w:hAnsi="华文仿宋" w:eastAsia="仿宋_GB2312"/>
          <w:color w:val="000000" w:themeColor="text1"/>
          <w:sz w:val="32"/>
          <w:szCs w:val="32"/>
          <w:lang w:eastAsia="zh-CN"/>
          <w14:textFill>
            <w14:solidFill>
              <w14:schemeClr w14:val="tx1"/>
            </w14:solidFill>
          </w14:textFill>
        </w:rPr>
        <w:t>南沙金融大厦外墙亮化设施维修及维保</w:t>
      </w:r>
      <w:r>
        <w:rPr>
          <w:rFonts w:hint="eastAsia" w:ascii="仿宋_GB2312" w:hAnsi="华文仿宋" w:eastAsia="仿宋_GB2312"/>
          <w:color w:val="000000" w:themeColor="text1"/>
          <w:sz w:val="32"/>
          <w:szCs w:val="32"/>
          <w:lang w:val="en-US" w:eastAsia="zh-CN"/>
          <w14:textFill>
            <w14:solidFill>
              <w14:schemeClr w14:val="tx1"/>
            </w14:solidFill>
          </w14:textFill>
        </w:rPr>
        <w:t>项目</w:t>
      </w:r>
    </w:p>
    <w:p>
      <w:pPr>
        <w:spacing w:line="580" w:lineRule="exact"/>
        <w:ind w:firstLine="640" w:firstLineChars="200"/>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评审办法：</w:t>
      </w:r>
      <w:r>
        <w:rPr>
          <w:rFonts w:hint="eastAsia" w:ascii="仿宋_GB2312" w:hAnsi="华文仿宋" w:eastAsia="仿宋_GB2312"/>
          <w:color w:val="000000" w:themeColor="text1"/>
          <w:sz w:val="32"/>
          <w:szCs w:val="32"/>
          <w:lang w:val="en-US" w:eastAsia="zh-CN"/>
          <w14:textFill>
            <w14:solidFill>
              <w14:schemeClr w14:val="tx1"/>
            </w14:solidFill>
          </w14:textFill>
        </w:rPr>
        <w:t>最低价中标</w:t>
      </w:r>
      <w:r>
        <w:rPr>
          <w:rFonts w:hint="eastAsia" w:ascii="仿宋_GB2312" w:hAnsi="华文仿宋" w:eastAsia="仿宋_GB2312"/>
          <w:color w:val="000000" w:themeColor="text1"/>
          <w:sz w:val="32"/>
          <w:szCs w:val="32"/>
          <w14:textFill>
            <w14:solidFill>
              <w14:schemeClr w14:val="tx1"/>
            </w14:solidFill>
          </w14:textFill>
        </w:rPr>
        <w:t>法</w:t>
      </w:r>
    </w:p>
    <w:p>
      <w:pPr>
        <w:widowControl/>
        <w:ind w:firstLine="640" w:firstLineChars="200"/>
        <w:rPr>
          <w:rFonts w:hint="eastAsia" w:ascii="仿宋_GB2312" w:hAnsi="华文仿宋" w:eastAsia="仿宋_GB2312"/>
          <w:color w:val="000000" w:themeColor="text1"/>
          <w:sz w:val="32"/>
          <w:szCs w:val="32"/>
          <w:lang w:eastAsia="zh-CN"/>
          <w14:textFill>
            <w14:solidFill>
              <w14:schemeClr w14:val="tx1"/>
            </w14:solidFill>
          </w14:textFill>
        </w:rPr>
      </w:pPr>
      <w:r>
        <w:rPr>
          <w:rFonts w:hint="eastAsia" w:ascii="仿宋_GB2312" w:hAnsi="华文仿宋" w:eastAsia="仿宋_GB2312"/>
          <w:color w:val="000000" w:themeColor="text1"/>
          <w:sz w:val="32"/>
          <w:szCs w:val="32"/>
          <w:lang w:eastAsia="zh-CN"/>
          <w14:textFill>
            <w14:solidFill>
              <w14:schemeClr w14:val="tx1"/>
            </w14:solidFill>
          </w14:textFill>
        </w:rPr>
        <w:t>招标文件获取方式：在</w:t>
      </w:r>
      <w:r>
        <w:rPr>
          <w:rFonts w:hint="eastAsia" w:ascii="仿宋_GB2312" w:eastAsia="仿宋_GB2312"/>
          <w:color w:val="000000" w:themeColor="text1"/>
          <w:sz w:val="32"/>
          <w:szCs w:val="32"/>
          <w14:textFill>
            <w14:solidFill>
              <w14:schemeClr w14:val="tx1"/>
            </w14:solidFill>
          </w14:textFill>
        </w:rPr>
        <w:t>广州南沙资产经营有限公司网站（http://www.gnao.com.cn）</w:t>
      </w:r>
      <w:r>
        <w:rPr>
          <w:rFonts w:hint="eastAsia" w:ascii="仿宋_GB2312" w:eastAsia="仿宋_GB2312"/>
          <w:color w:val="000000" w:themeColor="text1"/>
          <w:sz w:val="32"/>
          <w:szCs w:val="32"/>
          <w:lang w:eastAsia="zh-CN"/>
          <w14:textFill>
            <w14:solidFill>
              <w14:schemeClr w14:val="tx1"/>
            </w14:solidFill>
          </w14:textFill>
        </w:rPr>
        <w:t>自行</w:t>
      </w:r>
      <w:r>
        <w:rPr>
          <w:rFonts w:hint="eastAsia" w:ascii="仿宋_GB2312" w:eastAsia="仿宋_GB2312"/>
          <w:color w:val="000000" w:themeColor="text1"/>
          <w:sz w:val="32"/>
          <w:szCs w:val="32"/>
          <w14:textFill>
            <w14:solidFill>
              <w14:schemeClr w14:val="tx1"/>
            </w14:solidFill>
          </w14:textFill>
        </w:rPr>
        <w:t>下载。</w:t>
      </w:r>
    </w:p>
    <w:p>
      <w:pPr>
        <w:spacing w:line="580" w:lineRule="exact"/>
        <w:ind w:firstLine="729" w:firstLineChars="228"/>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投标文件递交截止日期：</w:t>
      </w:r>
      <w:r>
        <w:rPr>
          <w:rFonts w:ascii="仿宋_GB2312" w:hAnsi="华文仿宋" w:eastAsia="仿宋_GB2312"/>
          <w:color w:val="000000" w:themeColor="text1"/>
          <w:sz w:val="32"/>
          <w:szCs w:val="32"/>
          <w14:textFill>
            <w14:solidFill>
              <w14:schemeClr w14:val="tx1"/>
            </w14:solidFill>
          </w14:textFill>
        </w:rPr>
        <w:t>20</w:t>
      </w:r>
      <w:r>
        <w:rPr>
          <w:rFonts w:hint="eastAsia" w:ascii="仿宋_GB2312" w:hAnsi="华文仿宋" w:eastAsia="仿宋_GB2312"/>
          <w:color w:val="000000" w:themeColor="text1"/>
          <w:sz w:val="32"/>
          <w:szCs w:val="32"/>
          <w:lang w:val="en-US" w:eastAsia="zh-CN"/>
          <w14:textFill>
            <w14:solidFill>
              <w14:schemeClr w14:val="tx1"/>
            </w14:solidFill>
          </w14:textFill>
        </w:rPr>
        <w:t>20</w:t>
      </w:r>
      <w:r>
        <w:rPr>
          <w:rFonts w:hint="eastAsia" w:ascii="仿宋_GB2312" w:hAnsi="华文仿宋" w:eastAsia="仿宋_GB2312"/>
          <w:color w:val="000000" w:themeColor="text1"/>
          <w:sz w:val="32"/>
          <w:szCs w:val="32"/>
          <w14:textFill>
            <w14:solidFill>
              <w14:schemeClr w14:val="tx1"/>
            </w14:solidFill>
          </w14:textFill>
        </w:rPr>
        <w:t>年</w:t>
      </w:r>
      <w:r>
        <w:rPr>
          <w:rFonts w:hint="eastAsia" w:ascii="仿宋_GB2312" w:hAnsi="华文仿宋" w:eastAsia="仿宋_GB2312"/>
          <w:color w:val="000000" w:themeColor="text1"/>
          <w:sz w:val="32"/>
          <w:szCs w:val="32"/>
          <w:lang w:val="en-US" w:eastAsia="zh-CN"/>
          <w14:textFill>
            <w14:solidFill>
              <w14:schemeClr w14:val="tx1"/>
            </w14:solidFill>
          </w14:textFill>
        </w:rPr>
        <w:t>1月3</w:t>
      </w:r>
      <w:r>
        <w:rPr>
          <w:rFonts w:hint="eastAsia" w:ascii="仿宋_GB2312" w:hAnsi="华文仿宋" w:eastAsia="仿宋_GB2312"/>
          <w:color w:val="000000" w:themeColor="text1"/>
          <w:sz w:val="32"/>
          <w:szCs w:val="32"/>
          <w14:textFill>
            <w14:solidFill>
              <w14:schemeClr w14:val="tx1"/>
            </w14:solidFill>
          </w14:textFill>
        </w:rPr>
        <w:t>日</w:t>
      </w:r>
      <w:r>
        <w:rPr>
          <w:rFonts w:hint="eastAsia" w:ascii="仿宋_GB2312" w:hAnsi="华文仿宋" w:eastAsia="仿宋_GB2312"/>
          <w:color w:val="000000" w:themeColor="text1"/>
          <w:sz w:val="32"/>
          <w:szCs w:val="32"/>
          <w:lang w:val="en-US" w:eastAsia="zh-CN"/>
          <w14:textFill>
            <w14:solidFill>
              <w14:schemeClr w14:val="tx1"/>
            </w14:solidFill>
          </w14:textFill>
        </w:rPr>
        <w:t>上午10</w:t>
      </w:r>
      <w:r>
        <w:rPr>
          <w:rFonts w:hint="eastAsia" w:ascii="仿宋_GB2312" w:hAnsi="华文仿宋" w:eastAsia="仿宋_GB2312"/>
          <w:color w:val="000000" w:themeColor="text1"/>
          <w:sz w:val="32"/>
          <w:szCs w:val="32"/>
          <w14:textFill>
            <w14:solidFill>
              <w14:schemeClr w14:val="tx1"/>
            </w14:solidFill>
          </w14:textFill>
        </w:rPr>
        <w:t>时</w:t>
      </w:r>
      <w:r>
        <w:rPr>
          <w:rFonts w:hint="eastAsia" w:ascii="仿宋_GB2312" w:hAnsi="华文仿宋" w:eastAsia="仿宋_GB2312"/>
          <w:color w:val="000000" w:themeColor="text1"/>
          <w:sz w:val="32"/>
          <w:szCs w:val="32"/>
          <w:lang w:val="en-US" w:eastAsia="zh-CN"/>
          <w14:textFill>
            <w14:solidFill>
              <w14:schemeClr w14:val="tx1"/>
            </w14:solidFill>
          </w14:textFill>
        </w:rPr>
        <w:t>30</w:t>
      </w:r>
      <w:r>
        <w:rPr>
          <w:rFonts w:hint="eastAsia" w:ascii="仿宋_GB2312" w:hAnsi="华文仿宋" w:eastAsia="仿宋_GB2312"/>
          <w:color w:val="000000" w:themeColor="text1"/>
          <w:sz w:val="32"/>
          <w:szCs w:val="32"/>
          <w14:textFill>
            <w14:solidFill>
              <w14:schemeClr w14:val="tx1"/>
            </w14:solidFill>
          </w14:textFill>
        </w:rPr>
        <w:t>分</w:t>
      </w:r>
      <w:r>
        <w:rPr>
          <w:rFonts w:hint="eastAsia" w:ascii="仿宋_GB2312" w:hAnsi="华文仿宋" w:eastAsia="仿宋_GB2312"/>
          <w:color w:val="000000" w:themeColor="text1"/>
          <w:sz w:val="32"/>
          <w:szCs w:val="32"/>
          <w:lang w:val="en-US" w:eastAsia="zh-CN"/>
          <w14:textFill>
            <w14:solidFill>
              <w14:schemeClr w14:val="tx1"/>
            </w14:solidFill>
          </w14:textFill>
        </w:rPr>
        <w:t>前</w:t>
      </w:r>
      <w:r>
        <w:rPr>
          <w:rFonts w:hint="eastAsia" w:ascii="仿宋_GB2312" w:hAnsi="华文仿宋" w:eastAsia="仿宋_GB2312"/>
          <w:color w:val="000000" w:themeColor="text1"/>
          <w:sz w:val="32"/>
          <w:szCs w:val="32"/>
          <w14:textFill>
            <w14:solidFill>
              <w14:schemeClr w14:val="tx1"/>
            </w14:solidFill>
          </w14:textFill>
        </w:rPr>
        <w:t xml:space="preserve"> </w:t>
      </w:r>
    </w:p>
    <w:p>
      <w:pPr>
        <w:spacing w:line="580" w:lineRule="exact"/>
        <w:ind w:firstLine="729" w:firstLineChars="228"/>
        <w:rPr>
          <w:rFonts w:hint="eastAsia"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lang w:eastAsia="zh-CN"/>
          <w14:textFill>
            <w14:solidFill>
              <w14:schemeClr w14:val="tx1"/>
            </w14:solidFill>
          </w14:textFill>
        </w:rPr>
        <w:t>投标文件密封要求：所有投标文件必须封入密封的信封或包装，在封口上贴封条并加盖投标单位的公章。本公司不接受未按规定密封的投标文件。</w:t>
      </w:r>
      <w:r>
        <w:rPr>
          <w:rFonts w:hint="eastAsia" w:ascii="仿宋_GB2312" w:hAnsi="华文仿宋" w:eastAsia="仿宋_GB2312"/>
          <w:color w:val="000000" w:themeColor="text1"/>
          <w:sz w:val="32"/>
          <w:szCs w:val="32"/>
          <w:lang w:val="en-US" w:eastAsia="zh-CN"/>
          <w14:textFill>
            <w14:solidFill>
              <w14:schemeClr w14:val="tx1"/>
            </w14:solidFill>
          </w14:textFill>
        </w:rPr>
        <w:t xml:space="preserve"> </w:t>
      </w:r>
    </w:p>
    <w:p>
      <w:pPr>
        <w:spacing w:line="580" w:lineRule="exact"/>
        <w:ind w:firstLine="729" w:firstLineChars="228"/>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开标与评审日期：</w:t>
      </w:r>
      <w:r>
        <w:rPr>
          <w:rFonts w:ascii="仿宋_GB2312" w:hAnsi="华文仿宋" w:eastAsia="仿宋_GB2312"/>
          <w:color w:val="000000" w:themeColor="text1"/>
          <w:sz w:val="32"/>
          <w:szCs w:val="32"/>
          <w14:textFill>
            <w14:solidFill>
              <w14:schemeClr w14:val="tx1"/>
            </w14:solidFill>
          </w14:textFill>
        </w:rPr>
        <w:t>20</w:t>
      </w:r>
      <w:r>
        <w:rPr>
          <w:rFonts w:hint="eastAsia" w:ascii="仿宋_GB2312" w:hAnsi="华文仿宋" w:eastAsia="仿宋_GB2312"/>
          <w:color w:val="000000" w:themeColor="text1"/>
          <w:sz w:val="32"/>
          <w:szCs w:val="32"/>
          <w:lang w:val="en-US" w:eastAsia="zh-CN"/>
          <w14:textFill>
            <w14:solidFill>
              <w14:schemeClr w14:val="tx1"/>
            </w14:solidFill>
          </w14:textFill>
        </w:rPr>
        <w:t>20</w:t>
      </w:r>
      <w:r>
        <w:rPr>
          <w:rFonts w:hint="eastAsia" w:ascii="仿宋_GB2312" w:hAnsi="华文仿宋" w:eastAsia="仿宋_GB2312"/>
          <w:color w:val="000000" w:themeColor="text1"/>
          <w:sz w:val="32"/>
          <w:szCs w:val="32"/>
          <w14:textFill>
            <w14:solidFill>
              <w14:schemeClr w14:val="tx1"/>
            </w14:solidFill>
          </w14:textFill>
        </w:rPr>
        <w:t>年</w:t>
      </w:r>
      <w:r>
        <w:rPr>
          <w:rFonts w:hint="eastAsia" w:ascii="仿宋_GB2312" w:hAnsi="华文仿宋" w:eastAsia="仿宋_GB2312"/>
          <w:color w:val="000000" w:themeColor="text1"/>
          <w:sz w:val="32"/>
          <w:szCs w:val="32"/>
          <w:lang w:val="en-US" w:eastAsia="zh-CN"/>
          <w14:textFill>
            <w14:solidFill>
              <w14:schemeClr w14:val="tx1"/>
            </w14:solidFill>
          </w14:textFill>
        </w:rPr>
        <w:t>1月3</w:t>
      </w:r>
      <w:r>
        <w:rPr>
          <w:rFonts w:hint="eastAsia" w:ascii="仿宋_GB2312" w:hAnsi="华文仿宋" w:eastAsia="仿宋_GB2312"/>
          <w:color w:val="000000" w:themeColor="text1"/>
          <w:sz w:val="32"/>
          <w:szCs w:val="32"/>
          <w14:textFill>
            <w14:solidFill>
              <w14:schemeClr w14:val="tx1"/>
            </w14:solidFill>
          </w14:textFill>
        </w:rPr>
        <w:t>日</w:t>
      </w:r>
      <w:r>
        <w:rPr>
          <w:rFonts w:hint="eastAsia" w:ascii="仿宋_GB2312" w:hAnsi="华文仿宋" w:eastAsia="仿宋_GB2312"/>
          <w:color w:val="000000" w:themeColor="text1"/>
          <w:sz w:val="32"/>
          <w:szCs w:val="32"/>
          <w:lang w:val="en-US" w:eastAsia="zh-CN"/>
          <w14:textFill>
            <w14:solidFill>
              <w14:schemeClr w14:val="tx1"/>
            </w14:solidFill>
          </w14:textFill>
        </w:rPr>
        <w:t>上午10</w:t>
      </w:r>
      <w:r>
        <w:rPr>
          <w:rFonts w:hint="eastAsia" w:ascii="仿宋_GB2312" w:hAnsi="华文仿宋" w:eastAsia="仿宋_GB2312"/>
          <w:color w:val="000000" w:themeColor="text1"/>
          <w:sz w:val="32"/>
          <w:szCs w:val="32"/>
          <w14:textFill>
            <w14:solidFill>
              <w14:schemeClr w14:val="tx1"/>
            </w14:solidFill>
          </w14:textFill>
        </w:rPr>
        <w:t>时</w:t>
      </w:r>
      <w:r>
        <w:rPr>
          <w:rFonts w:hint="eastAsia" w:ascii="仿宋_GB2312" w:hAnsi="华文仿宋" w:eastAsia="仿宋_GB2312"/>
          <w:color w:val="000000" w:themeColor="text1"/>
          <w:sz w:val="32"/>
          <w:szCs w:val="32"/>
          <w:lang w:val="en-US" w:eastAsia="zh-CN"/>
          <w14:textFill>
            <w14:solidFill>
              <w14:schemeClr w14:val="tx1"/>
            </w14:solidFill>
          </w14:textFill>
        </w:rPr>
        <w:t>30</w:t>
      </w:r>
      <w:r>
        <w:rPr>
          <w:rFonts w:hint="eastAsia" w:ascii="仿宋_GB2312" w:hAnsi="华文仿宋" w:eastAsia="仿宋_GB2312"/>
          <w:color w:val="000000" w:themeColor="text1"/>
          <w:sz w:val="32"/>
          <w:szCs w:val="32"/>
          <w14:textFill>
            <w14:solidFill>
              <w14:schemeClr w14:val="tx1"/>
            </w14:solidFill>
          </w14:textFill>
        </w:rPr>
        <w:t>分</w:t>
      </w:r>
    </w:p>
    <w:p>
      <w:pPr>
        <w:spacing w:line="580" w:lineRule="exact"/>
        <w:ind w:firstLine="729" w:firstLineChars="228"/>
        <w:rPr>
          <w:rFonts w:hint="default"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开标地点：广东省广州市南沙区海滨路171号南沙金融大厦1807室</w:t>
      </w:r>
    </w:p>
    <w:p>
      <w:pPr>
        <w:spacing w:line="580" w:lineRule="exact"/>
        <w:ind w:firstLine="729" w:firstLineChars="228"/>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投标份数：正本1份，副本</w:t>
      </w:r>
      <w:r>
        <w:rPr>
          <w:rFonts w:hint="eastAsia" w:ascii="仿宋_GB2312" w:hAnsi="华文仿宋" w:eastAsia="仿宋_GB2312"/>
          <w:color w:val="000000" w:themeColor="text1"/>
          <w:sz w:val="32"/>
          <w:szCs w:val="32"/>
          <w:lang w:val="en-US" w:eastAsia="zh-CN"/>
          <w14:textFill>
            <w14:solidFill>
              <w14:schemeClr w14:val="tx1"/>
            </w14:solidFill>
          </w14:textFill>
        </w:rPr>
        <w:t>1</w:t>
      </w:r>
      <w:r>
        <w:rPr>
          <w:rFonts w:hint="eastAsia" w:ascii="仿宋_GB2312" w:hAnsi="华文仿宋" w:eastAsia="仿宋_GB2312"/>
          <w:color w:val="000000" w:themeColor="text1"/>
          <w:sz w:val="32"/>
          <w:szCs w:val="32"/>
          <w14:textFill>
            <w14:solidFill>
              <w14:schemeClr w14:val="tx1"/>
            </w14:solidFill>
          </w14:textFill>
        </w:rPr>
        <w:t>份</w:t>
      </w:r>
    </w:p>
    <w:p>
      <w:pPr>
        <w:spacing w:line="580" w:lineRule="exact"/>
        <w:ind w:firstLine="640" w:firstLineChars="200"/>
        <w:rPr>
          <w:rFonts w:hint="default"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招标人及投标文件递交地址</w:t>
      </w:r>
      <w:r>
        <w:rPr>
          <w:rFonts w:hint="eastAsia" w:ascii="仿宋_GB2312" w:hAnsi="华文仿宋" w:eastAsia="仿宋_GB2312"/>
          <w:color w:val="000000" w:themeColor="text1"/>
          <w:sz w:val="32"/>
          <w:szCs w:val="32"/>
          <w:lang w:eastAsia="zh-CN"/>
          <w14:textFill>
            <w14:solidFill>
              <w14:schemeClr w14:val="tx1"/>
            </w14:solidFill>
          </w14:textFill>
        </w:rPr>
        <w:t>（</w:t>
      </w:r>
      <w:r>
        <w:rPr>
          <w:rFonts w:hint="eastAsia" w:ascii="仿宋_GB2312" w:hAnsi="华文仿宋" w:eastAsia="仿宋_GB2312"/>
          <w:color w:val="000000" w:themeColor="text1"/>
          <w:sz w:val="32"/>
          <w:szCs w:val="32"/>
          <w:lang w:val="en-US" w:eastAsia="zh-CN"/>
          <w14:textFill>
            <w14:solidFill>
              <w14:schemeClr w14:val="tx1"/>
            </w14:solidFill>
          </w14:textFill>
        </w:rPr>
        <w:t>邮寄方式）</w:t>
      </w:r>
      <w:r>
        <w:rPr>
          <w:rFonts w:hint="eastAsia" w:ascii="仿宋_GB2312" w:hAnsi="华文仿宋" w:eastAsia="仿宋_GB2312"/>
          <w:color w:val="000000" w:themeColor="text1"/>
          <w:sz w:val="32"/>
          <w:szCs w:val="32"/>
          <w14:textFill>
            <w14:solidFill>
              <w14:schemeClr w14:val="tx1"/>
            </w14:solidFill>
          </w14:textFill>
        </w:rPr>
        <w:t>：广东省广州市南沙区海滨路171号南沙金融大厦1808室，联系人：蒋小姐，电话：020-66813692</w:t>
      </w:r>
    </w:p>
    <w:p>
      <w:pPr>
        <w:spacing w:line="580" w:lineRule="exact"/>
        <w:rPr>
          <w:rFonts w:hint="eastAsia" w:ascii="仿宋_GB2312" w:hAnsi="华文仿宋" w:eastAsia="仿宋_GB2312"/>
          <w:color w:val="000000" w:themeColor="text1"/>
          <w:sz w:val="32"/>
          <w:szCs w:val="32"/>
          <w14:textFill>
            <w14:solidFill>
              <w14:schemeClr w14:val="tx1"/>
            </w14:solidFill>
          </w14:textFill>
        </w:rPr>
      </w:pPr>
    </w:p>
    <w:p>
      <w:pPr>
        <w:spacing w:line="580" w:lineRule="exact"/>
        <w:rPr>
          <w:rFonts w:hint="eastAsia" w:ascii="仿宋_GB2312" w:hAnsi="华文仿宋" w:eastAsia="仿宋_GB2312"/>
          <w:color w:val="000000" w:themeColor="text1"/>
          <w:sz w:val="32"/>
          <w:szCs w:val="32"/>
          <w14:textFill>
            <w14:solidFill>
              <w14:schemeClr w14:val="tx1"/>
            </w14:solidFill>
          </w14:textFill>
        </w:rPr>
      </w:pPr>
    </w:p>
    <w:p>
      <w:pPr>
        <w:spacing w:line="580" w:lineRule="exact"/>
        <w:rPr>
          <w:rFonts w:hint="eastAsia" w:ascii="仿宋_GB2312" w:hAnsi="华文仿宋" w:eastAsia="仿宋_GB2312"/>
          <w:color w:val="000000" w:themeColor="text1"/>
          <w:sz w:val="32"/>
          <w:szCs w:val="32"/>
          <w14:textFill>
            <w14:solidFill>
              <w14:schemeClr w14:val="tx1"/>
            </w14:solidFill>
          </w14:textFill>
        </w:rPr>
      </w:pPr>
    </w:p>
    <w:p>
      <w:pPr>
        <w:spacing w:line="580" w:lineRule="exact"/>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致</w:t>
      </w:r>
      <w:r>
        <w:rPr>
          <w:rFonts w:hint="eastAsia" w:ascii="仿宋_GB2312" w:hAnsi="华文仿宋" w:eastAsia="仿宋_GB2312"/>
          <w:color w:val="000000" w:themeColor="text1"/>
          <w:sz w:val="32"/>
          <w:szCs w:val="32"/>
          <w:u w:val="single"/>
          <w14:textFill>
            <w14:solidFill>
              <w14:schemeClr w14:val="tx1"/>
            </w14:solidFill>
          </w14:textFill>
        </w:rPr>
        <w:t>投标人：</w:t>
      </w:r>
    </w:p>
    <w:p>
      <w:pPr>
        <w:spacing w:line="580" w:lineRule="exact"/>
        <w:ind w:firstLine="643" w:firstLineChars="201"/>
        <w:rPr>
          <w:rFonts w:hint="eastAsia" w:ascii="黑体" w:hAnsi="黑体" w:eastAsia="黑体"/>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广州南沙资产经营</w:t>
      </w:r>
      <w:r>
        <w:rPr>
          <w:rFonts w:hint="eastAsia" w:ascii="仿宋_GB2312" w:eastAsia="仿宋_GB2312"/>
          <w:color w:val="000000" w:themeColor="text1"/>
          <w:sz w:val="32"/>
          <w:szCs w:val="32"/>
          <w14:textFill>
            <w14:solidFill>
              <w14:schemeClr w14:val="tx1"/>
            </w14:solidFill>
          </w14:textFill>
        </w:rPr>
        <w:t>有限公司现对</w:t>
      </w:r>
      <w:r>
        <w:rPr>
          <w:rFonts w:hint="eastAsia" w:ascii="仿宋_GB2312" w:eastAsia="仿宋_GB2312"/>
          <w:color w:val="000000" w:themeColor="text1"/>
          <w:sz w:val="32"/>
          <w:szCs w:val="32"/>
          <w:lang w:eastAsia="zh-CN"/>
          <w14:textFill>
            <w14:solidFill>
              <w14:schemeClr w14:val="tx1"/>
            </w14:solidFill>
          </w14:textFill>
        </w:rPr>
        <w:t>南沙金融大厦外墙亮化设施维修及维保</w:t>
      </w:r>
      <w:r>
        <w:rPr>
          <w:rFonts w:hint="eastAsia" w:ascii="仿宋_GB2312" w:hAnsi="华文仿宋" w:eastAsia="仿宋_GB2312"/>
          <w:color w:val="000000" w:themeColor="text1"/>
          <w:sz w:val="32"/>
          <w:szCs w:val="32"/>
          <w:lang w:val="en-US" w:eastAsia="zh-CN"/>
          <w14:textFill>
            <w14:solidFill>
              <w14:schemeClr w14:val="tx1"/>
            </w14:solidFill>
          </w14:textFill>
        </w:rPr>
        <w:t>项目进行</w:t>
      </w:r>
      <w:r>
        <w:rPr>
          <w:rFonts w:hint="eastAsia" w:ascii="仿宋_GB2312" w:hAnsi="华文仿宋" w:eastAsia="仿宋_GB2312"/>
          <w:color w:val="000000" w:themeColor="text1"/>
          <w:sz w:val="32"/>
          <w:szCs w:val="32"/>
          <w:lang w:eastAsia="zh-CN"/>
          <w14:textFill>
            <w14:solidFill>
              <w14:schemeClr w14:val="tx1"/>
            </w14:solidFill>
          </w14:textFill>
        </w:rPr>
        <w:t>询价，请贵公司按本询价议标文件的有关内容给予回复。</w:t>
      </w:r>
    </w:p>
    <w:p>
      <w:pPr>
        <w:spacing w:line="580" w:lineRule="exact"/>
        <w:ind w:firstLine="643" w:firstLineChars="201"/>
        <w:rPr>
          <w:rFonts w:hint="eastAsia" w:ascii="黑体" w:hAnsi="黑体" w:eastAsia="黑体"/>
          <w:color w:val="000000" w:themeColor="text1"/>
          <w:sz w:val="32"/>
          <w:szCs w:val="32"/>
          <w14:textFill>
            <w14:solidFill>
              <w14:schemeClr w14:val="tx1"/>
            </w14:solidFill>
          </w14:textFill>
        </w:rPr>
      </w:pPr>
    </w:p>
    <w:p>
      <w:pPr>
        <w:spacing w:line="580" w:lineRule="exact"/>
        <w:ind w:firstLine="643" w:firstLineChars="201"/>
        <w:rPr>
          <w:rFonts w:hint="eastAsia" w:ascii="黑体" w:hAnsi="黑体" w:eastAsia="黑体"/>
          <w:color w:val="000000" w:themeColor="text1"/>
          <w:sz w:val="32"/>
          <w:szCs w:val="32"/>
          <w14:textFill>
            <w14:solidFill>
              <w14:schemeClr w14:val="tx1"/>
            </w14:solidFill>
          </w14:textFill>
        </w:rPr>
      </w:pPr>
    </w:p>
    <w:p>
      <w:pP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br w:type="page"/>
      </w:r>
    </w:p>
    <w:p>
      <w:pPr>
        <w:spacing w:line="580" w:lineRule="exact"/>
        <w:ind w:firstLine="643" w:firstLineChars="201"/>
        <w:rPr>
          <w:rFonts w:hint="eastAsia"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一、项目概述</w:t>
      </w:r>
    </w:p>
    <w:p>
      <w:pPr>
        <w:autoSpaceDE w:val="0"/>
        <w:autoSpaceDN w:val="0"/>
        <w:adjustRightInd w:val="0"/>
        <w:spacing w:line="580" w:lineRule="exact"/>
        <w:ind w:firstLine="640" w:firstLineChars="200"/>
        <w:rPr>
          <w:rFonts w:hint="eastAsia" w:ascii="仿宋_GB2312" w:hAnsi="仿宋" w:eastAsia="仿宋_GB2312"/>
          <w:color w:val="000000" w:themeColor="text1"/>
          <w:sz w:val="32"/>
          <w:szCs w:val="32"/>
          <w:lang w:val="zh-CN"/>
          <w14:textFill>
            <w14:solidFill>
              <w14:schemeClr w14:val="tx1"/>
            </w14:solidFill>
          </w14:textFill>
        </w:rPr>
      </w:pPr>
      <w:r>
        <w:rPr>
          <w:rFonts w:hint="eastAsia" w:ascii="仿宋_GB2312" w:hAnsi="华文仿宋" w:eastAsia="仿宋_GB2312"/>
          <w:color w:val="000000" w:themeColor="text1"/>
          <w:sz w:val="32"/>
          <w:szCs w:val="32"/>
          <w:lang w:eastAsia="zh-CN"/>
          <w14:textFill>
            <w14:solidFill>
              <w14:schemeClr w14:val="tx1"/>
            </w14:solidFill>
          </w14:textFill>
        </w:rPr>
        <w:t>南沙金融大厦位于广州市南沙区海滨路</w:t>
      </w:r>
      <w:r>
        <w:rPr>
          <w:rFonts w:hint="eastAsia" w:ascii="仿宋_GB2312" w:hAnsi="华文仿宋" w:eastAsia="仿宋_GB2312"/>
          <w:color w:val="000000" w:themeColor="text1"/>
          <w:sz w:val="32"/>
          <w:szCs w:val="32"/>
          <w:lang w:val="en-US" w:eastAsia="zh-CN"/>
          <w14:textFill>
            <w14:solidFill>
              <w14:schemeClr w14:val="tx1"/>
            </w14:solidFill>
          </w14:textFill>
        </w:rPr>
        <w:t>171号，为写字楼物业，外墙设有射灯及条形灯，由于原控制系统与编程软件不兼容，导致目前运行过程中出现了灯光系统乱码，无法正常编程的情况，另外北面幕墙玻璃上的条形灯有部分出现故障，不能配合程序指令运行，现需修复条形灯、匹配灯光控制系统，并重新进行编程</w:t>
      </w:r>
      <w:r>
        <w:rPr>
          <w:rFonts w:hint="eastAsia" w:ascii="仿宋_GB2312" w:hAnsi="华文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zh-CN"/>
          <w14:textFill>
            <w14:solidFill>
              <w14:schemeClr w14:val="tx1"/>
            </w14:solidFill>
          </w14:textFill>
        </w:rPr>
        <w:t>在招标之前，投标人须仔细阅读招标文件，如发现有任何疑问、冲突或技术问题，投标人须要求招标人澄清。</w:t>
      </w:r>
    </w:p>
    <w:p>
      <w:pPr>
        <w:autoSpaceDE w:val="0"/>
        <w:autoSpaceDN w:val="0"/>
        <w:adjustRightInd w:val="0"/>
        <w:spacing w:line="580" w:lineRule="exact"/>
        <w:ind w:left="1055" w:leftChars="350" w:hanging="320" w:hangingChars="100"/>
        <w:rPr>
          <w:rFonts w:hint="eastAsia" w:ascii="黑体" w:hAnsi="黑体" w:eastAsia="黑体"/>
          <w:color w:val="000000" w:themeColor="text1"/>
          <w:sz w:val="32"/>
          <w:szCs w:val="32"/>
          <w:lang w:val="zh-CN"/>
          <w14:textFill>
            <w14:solidFill>
              <w14:schemeClr w14:val="tx1"/>
            </w14:solidFill>
          </w14:textFill>
        </w:rPr>
      </w:pPr>
      <w:r>
        <w:rPr>
          <w:rFonts w:hint="eastAsia" w:ascii="黑体" w:hAnsi="黑体" w:eastAsia="黑体"/>
          <w:color w:val="000000" w:themeColor="text1"/>
          <w:sz w:val="32"/>
          <w:szCs w:val="32"/>
          <w:lang w:val="zh-CN"/>
          <w14:textFill>
            <w14:solidFill>
              <w14:schemeClr w14:val="tx1"/>
            </w14:solidFill>
          </w14:textFill>
        </w:rPr>
        <w:t xml:space="preserve">二、招标要求 </w:t>
      </w:r>
    </w:p>
    <w:p>
      <w:pPr>
        <w:pStyle w:val="4"/>
        <w:tabs>
          <w:tab w:val="left" w:pos="870"/>
        </w:tabs>
        <w:spacing w:line="560" w:lineRule="exact"/>
        <w:ind w:firstLine="320" w:firstLineChars="1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_GB2312" w:hAnsi="华文仿宋" w:eastAsia="仿宋_GB2312"/>
          <w:color w:val="000000" w:themeColor="text1"/>
          <w:sz w:val="32"/>
          <w:szCs w:val="32"/>
          <w:lang w:val="zh-CN"/>
          <w14:textFill>
            <w14:solidFill>
              <w14:schemeClr w14:val="tx1"/>
            </w14:solidFill>
          </w14:textFill>
        </w:rPr>
        <w:t>（</w:t>
      </w:r>
      <w:r>
        <w:rPr>
          <w:rFonts w:hint="eastAsia" w:ascii="仿宋_GB2312" w:hAnsi="华文仿宋" w:eastAsia="仿宋_GB2312"/>
          <w:color w:val="000000" w:themeColor="text1"/>
          <w:sz w:val="32"/>
          <w:szCs w:val="32"/>
          <w:lang w:val="en-US" w:eastAsia="zh-CN"/>
          <w14:textFill>
            <w14:solidFill>
              <w14:schemeClr w14:val="tx1"/>
            </w14:solidFill>
          </w14:textFill>
        </w:rPr>
        <w:t>一</w:t>
      </w:r>
      <w:r>
        <w:rPr>
          <w:rFonts w:hint="eastAsia" w:ascii="仿宋_GB2312" w:hAnsi="华文仿宋" w:eastAsia="仿宋_GB2312"/>
          <w:color w:val="000000" w:themeColor="text1"/>
          <w:sz w:val="32"/>
          <w:szCs w:val="32"/>
          <w:lang w:val="zh-CN"/>
          <w14:textFill>
            <w14:solidFill>
              <w14:schemeClr w14:val="tx1"/>
            </w14:solidFill>
          </w14:textFill>
        </w:rPr>
        <w:t>）项目内容</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shd w:val="clear" w:color="auto" w:fill="FFFFFF"/>
          <w14:textFill>
            <w14:solidFill>
              <w14:schemeClr w14:val="tx1"/>
            </w14:solidFill>
          </w14:textFill>
        </w:rPr>
        <w:t>包括但不限于以下内容</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zh-CN"/>
          <w14:textFill>
            <w14:solidFill>
              <w14:schemeClr w14:val="tx1"/>
            </w14:solidFill>
          </w14:textFill>
        </w:rPr>
        <w:t>：</w:t>
      </w:r>
    </w:p>
    <w:p>
      <w:pPr>
        <w:pStyle w:val="4"/>
        <w:tabs>
          <w:tab w:val="left" w:pos="870"/>
        </w:tabs>
        <w:spacing w:line="560" w:lineRule="exact"/>
        <w:ind w:firstLine="320" w:firstLineChars="1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1、亮化设施维修内容：</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（1）更换原亮化设施控制系统及接线方式。</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（2）更换故障的条形灯。</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（3）重新对亮化设施控制系统进行软件编程，编写两套程序，一套用于平日灯光控制，另一套用于节庆灯光控制。</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（4）为期2年的亮化设施维保服务。</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2、亮化设施维保内容：</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（1）每季度履行例行检查检修。元旦、春节、五一、国庆提前进行检修确保节日灯管正常运行。遇突发故障，在接到报修后24小时内上门服务，小修应48小时内处理完毕，中修、大修视工程难度而定。</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（2）更换损坏的光源电器，电缆等，并对所有固定螺栓检查是否松动，牢固安全可靠，锈蚀严重的应予更换。</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（3）对亮化设施的控制器、放大器等控制电器进行认真细致的检查，发现问题的电器元件应尽快更换。</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（4）对亮化设施的接地保护装置、避雷装置每年雨季前进行例行检查，对接地电阻进行测试，达不到接地电阻值及时进行处理。</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（5）检查射灯的密封性，对灯罩密封不严的射灯打胶密封。</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（6）检查条形灯及其线路的稳固性，发现脱落应及时补胶加固。</w:t>
      </w:r>
    </w:p>
    <w:p>
      <w:pPr>
        <w:pStyle w:val="4"/>
        <w:tabs>
          <w:tab w:val="left" w:pos="870"/>
        </w:tabs>
        <w:spacing w:line="560" w:lineRule="exact"/>
        <w:ind w:firstLine="320" w:firstLineChars="100"/>
        <w:rPr>
          <w:rFonts w:hint="default"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（7）检查亮化设施程序运行情况，发现程序混乱应及时修正解决。</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 （8）年度亮化设施维保服务费用中应包含5000元材料损耗费，常用材料如下表（材料单价以当时市场参考价为准）：  </w:t>
      </w:r>
    </w:p>
    <w:tbl>
      <w:tblPr>
        <w:tblStyle w:val="13"/>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6"/>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tcPr>
          <w:p>
            <w:pPr>
              <w:pStyle w:val="25"/>
              <w:numPr>
                <w:ilvl w:val="0"/>
                <w:numId w:val="0"/>
              </w:numPr>
              <w:jc w:val="center"/>
              <w:rPr>
                <w:rFonts w:hint="eastAsia" w:hAnsi="仿宋" w:eastAsia="仿宋" w:cs="仿宋"/>
                <w:color w:val="000000" w:themeColor="text1"/>
                <w:sz w:val="28"/>
                <w:szCs w:val="28"/>
                <w:vertAlign w:val="baseline"/>
                <w:lang w:val="en-US" w:eastAsia="zh-CN"/>
                <w14:textFill>
                  <w14:solidFill>
                    <w14:schemeClr w14:val="tx1"/>
                  </w14:solidFill>
                </w14:textFill>
              </w:rPr>
            </w:pPr>
            <w:r>
              <w:rPr>
                <w:rFonts w:hint="eastAsia" w:hAnsi="仿宋" w:cs="仿宋"/>
                <w:color w:val="000000" w:themeColor="text1"/>
                <w:sz w:val="28"/>
                <w:szCs w:val="28"/>
                <w:vertAlign w:val="baseline"/>
                <w:lang w:val="en-US" w:eastAsia="zh-CN"/>
                <w14:textFill>
                  <w14:solidFill>
                    <w14:schemeClr w14:val="tx1"/>
                  </w14:solidFill>
                </w14:textFill>
              </w:rPr>
              <w:t>序号</w:t>
            </w:r>
          </w:p>
        </w:tc>
        <w:tc>
          <w:tcPr>
            <w:tcW w:w="2906" w:type="dxa"/>
          </w:tcPr>
          <w:p>
            <w:pPr>
              <w:pStyle w:val="25"/>
              <w:numPr>
                <w:ilvl w:val="0"/>
                <w:numId w:val="0"/>
              </w:numPr>
              <w:jc w:val="center"/>
              <w:rPr>
                <w:rFonts w:hint="default" w:hAnsi="仿宋" w:cs="仿宋"/>
                <w:color w:val="000000" w:themeColor="text1"/>
                <w:sz w:val="28"/>
                <w:szCs w:val="28"/>
                <w:vertAlign w:val="baseline"/>
                <w:lang w:val="en-US" w:eastAsia="zh-CN"/>
                <w14:textFill>
                  <w14:solidFill>
                    <w14:schemeClr w14:val="tx1"/>
                  </w14:solidFill>
                </w14:textFill>
              </w:rPr>
            </w:pPr>
            <w:r>
              <w:rPr>
                <w:rFonts w:hint="eastAsia" w:hAnsi="仿宋" w:cs="仿宋"/>
                <w:color w:val="000000" w:themeColor="text1"/>
                <w:sz w:val="28"/>
                <w:szCs w:val="28"/>
                <w:vertAlign w:val="baseline"/>
                <w:lang w:val="en-US" w:eastAsia="zh-CN"/>
                <w14:textFill>
                  <w14:solidFill>
                    <w14:schemeClr w14:val="tx1"/>
                  </w14:solidFill>
                </w14:textFill>
              </w:rPr>
              <w:t>材料名称</w:t>
            </w:r>
          </w:p>
        </w:tc>
        <w:tc>
          <w:tcPr>
            <w:tcW w:w="4460" w:type="dxa"/>
          </w:tcPr>
          <w:p>
            <w:pPr>
              <w:pStyle w:val="25"/>
              <w:numPr>
                <w:ilvl w:val="0"/>
                <w:numId w:val="0"/>
              </w:numPr>
              <w:jc w:val="center"/>
              <w:rPr>
                <w:rFonts w:hint="default" w:hAnsi="仿宋" w:cs="仿宋"/>
                <w:color w:val="000000" w:themeColor="text1"/>
                <w:sz w:val="28"/>
                <w:szCs w:val="28"/>
                <w:vertAlign w:val="baseline"/>
                <w:lang w:val="en-US" w:eastAsia="zh-CN"/>
                <w14:textFill>
                  <w14:solidFill>
                    <w14:schemeClr w14:val="tx1"/>
                  </w14:solidFill>
                </w14:textFill>
              </w:rPr>
            </w:pPr>
            <w:r>
              <w:rPr>
                <w:rFonts w:hint="eastAsia" w:hAnsi="仿宋" w:cs="仿宋"/>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tcPr>
          <w:p>
            <w:pPr>
              <w:pStyle w:val="25"/>
              <w:numPr>
                <w:ilvl w:val="0"/>
                <w:numId w:val="0"/>
              </w:numPr>
              <w:jc w:val="center"/>
              <w:rPr>
                <w:rFonts w:hint="default" w:hAnsi="仿宋" w:cs="仿宋"/>
                <w:color w:val="000000" w:themeColor="text1"/>
                <w:sz w:val="28"/>
                <w:szCs w:val="28"/>
                <w:vertAlign w:val="baseline"/>
                <w:lang w:val="en-US" w:eastAsia="zh-CN"/>
                <w14:textFill>
                  <w14:solidFill>
                    <w14:schemeClr w14:val="tx1"/>
                  </w14:solidFill>
                </w14:textFill>
              </w:rPr>
            </w:pPr>
            <w:r>
              <w:rPr>
                <w:rFonts w:hint="eastAsia" w:hAnsi="仿宋" w:cs="仿宋"/>
                <w:color w:val="000000" w:themeColor="text1"/>
                <w:sz w:val="28"/>
                <w:szCs w:val="28"/>
                <w:vertAlign w:val="baseline"/>
                <w:lang w:val="en-US" w:eastAsia="zh-CN"/>
                <w14:textFill>
                  <w14:solidFill>
                    <w14:schemeClr w14:val="tx1"/>
                  </w14:solidFill>
                </w14:textFill>
              </w:rPr>
              <w:t>1</w:t>
            </w:r>
          </w:p>
        </w:tc>
        <w:tc>
          <w:tcPr>
            <w:tcW w:w="2906" w:type="dxa"/>
            <w:vAlign w:val="top"/>
          </w:tcPr>
          <w:p>
            <w:pPr>
              <w:pStyle w:val="25"/>
              <w:numPr>
                <w:ilvl w:val="0"/>
                <w:numId w:val="0"/>
              </w:numPr>
              <w:ind w:left="0" w:leftChars="0" w:firstLine="0" w:firstLineChars="0"/>
              <w:jc w:val="both"/>
              <w:rPr>
                <w:rFonts w:hint="default" w:hAnsi="仿宋" w:cs="仿宋"/>
                <w:color w:val="000000" w:themeColor="text1"/>
                <w:sz w:val="28"/>
                <w:szCs w:val="28"/>
                <w:vertAlign w:val="baseline"/>
                <w:lang w:val="en-US" w:eastAsia="zh-CN"/>
                <w14:textFill>
                  <w14:solidFill>
                    <w14:schemeClr w14:val="tx1"/>
                  </w14:solidFill>
                </w14:textFill>
              </w:rPr>
            </w:pPr>
            <w:r>
              <w:rPr>
                <w:rFonts w:hint="eastAsia" w:hAnsi="仿宋" w:cs="仿宋"/>
                <w:color w:val="000000" w:themeColor="text1"/>
                <w:sz w:val="28"/>
                <w:szCs w:val="28"/>
                <w:vertAlign w:val="baseline"/>
                <w:lang w:val="en-US" w:eastAsia="zh-CN"/>
                <w14:textFill>
                  <w14:solidFill>
                    <w14:schemeClr w14:val="tx1"/>
                  </w14:solidFill>
                </w14:textFill>
              </w:rPr>
              <w:t>LED分控器</w:t>
            </w:r>
          </w:p>
        </w:tc>
        <w:tc>
          <w:tcPr>
            <w:tcW w:w="4460" w:type="dxa"/>
            <w:vMerge w:val="restart"/>
          </w:tcPr>
          <w:p>
            <w:pPr>
              <w:pStyle w:val="25"/>
              <w:numPr>
                <w:ilvl w:val="0"/>
                <w:numId w:val="0"/>
              </w:numPr>
              <w:jc w:val="both"/>
              <w:rPr>
                <w:rFonts w:hint="default" w:hAnsi="仿宋" w:cs="仿宋"/>
                <w:color w:val="000000" w:themeColor="text1"/>
                <w:sz w:val="28"/>
                <w:szCs w:val="28"/>
                <w:vertAlign w:val="baseline"/>
                <w:lang w:val="en-US" w:eastAsia="zh-CN"/>
                <w14:textFill>
                  <w14:solidFill>
                    <w14:schemeClr w14:val="tx1"/>
                  </w14:solidFill>
                </w14:textFill>
              </w:rPr>
            </w:pPr>
            <w:r>
              <w:rPr>
                <w:rFonts w:hint="default" w:hAnsi="仿宋" w:cs="仿宋"/>
                <w:color w:val="000000" w:themeColor="text1"/>
                <w:sz w:val="28"/>
                <w:szCs w:val="28"/>
                <w:vertAlign w:val="baseline"/>
                <w:lang w:val="en-US" w:eastAsia="zh-CN"/>
                <w14:textFill>
                  <w14:solidFill>
                    <w14:schemeClr w14:val="tx1"/>
                  </w14:solidFill>
                </w14:textFill>
              </w:rPr>
              <w:t>1、必须承诺提供厂商原装、全新的、符合国家有关质量标准的设备。</w:t>
            </w:r>
          </w:p>
          <w:p>
            <w:pPr>
              <w:pStyle w:val="25"/>
              <w:numPr>
                <w:ilvl w:val="0"/>
                <w:numId w:val="0"/>
              </w:numPr>
              <w:jc w:val="both"/>
              <w:rPr>
                <w:rFonts w:hint="default" w:hAnsi="仿宋" w:cs="仿宋"/>
                <w:color w:val="000000" w:themeColor="text1"/>
                <w:sz w:val="28"/>
                <w:szCs w:val="28"/>
                <w:vertAlign w:val="baseline"/>
                <w:lang w:val="en-US" w:eastAsia="zh-CN"/>
                <w14:textFill>
                  <w14:solidFill>
                    <w14:schemeClr w14:val="tx1"/>
                  </w14:solidFill>
                </w14:textFill>
              </w:rPr>
            </w:pPr>
            <w:r>
              <w:rPr>
                <w:rFonts w:hint="default" w:hAnsi="仿宋" w:cs="仿宋"/>
                <w:color w:val="000000" w:themeColor="text1"/>
                <w:sz w:val="28"/>
                <w:szCs w:val="28"/>
                <w:vertAlign w:val="baseline"/>
                <w:lang w:val="en-US" w:eastAsia="zh-CN"/>
                <w14:textFill>
                  <w14:solidFill>
                    <w14:schemeClr w14:val="tx1"/>
                  </w14:solidFill>
                </w14:textFill>
              </w:rPr>
              <w:t>2、产品的指标参数必须满足</w:t>
            </w:r>
            <w:r>
              <w:rPr>
                <w:rFonts w:hint="eastAsia" w:hAnsi="仿宋" w:cs="仿宋"/>
                <w:color w:val="000000" w:themeColor="text1"/>
                <w:sz w:val="28"/>
                <w:szCs w:val="28"/>
                <w:vertAlign w:val="baseline"/>
                <w:lang w:val="en-US" w:eastAsia="zh-CN"/>
                <w14:textFill>
                  <w14:solidFill>
                    <w14:schemeClr w14:val="tx1"/>
                  </w14:solidFill>
                </w14:textFill>
              </w:rPr>
              <w:t>金融大厦</w:t>
            </w:r>
            <w:r>
              <w:rPr>
                <w:rFonts w:hint="default" w:hAnsi="仿宋" w:cs="仿宋"/>
                <w:color w:val="000000" w:themeColor="text1"/>
                <w:sz w:val="28"/>
                <w:szCs w:val="28"/>
                <w:vertAlign w:val="baseline"/>
                <w:lang w:val="en-US" w:eastAsia="zh-CN"/>
                <w14:textFill>
                  <w14:solidFill>
                    <w14:schemeClr w14:val="tx1"/>
                  </w14:solidFill>
                </w14:textFill>
              </w:rPr>
              <w:t>亮化设备的</w:t>
            </w:r>
            <w:r>
              <w:rPr>
                <w:rFonts w:hint="eastAsia" w:hAnsi="仿宋" w:cs="仿宋"/>
                <w:color w:val="000000" w:themeColor="text1"/>
                <w:sz w:val="28"/>
                <w:szCs w:val="28"/>
                <w:vertAlign w:val="baseline"/>
                <w:lang w:val="en-US" w:eastAsia="zh-CN"/>
                <w14:textFill>
                  <w14:solidFill>
                    <w14:schemeClr w14:val="tx1"/>
                  </w14:solidFill>
                </w14:textFill>
              </w:rPr>
              <w:t>使用</w:t>
            </w:r>
            <w:r>
              <w:rPr>
                <w:rFonts w:hint="default" w:hAnsi="仿宋" w:cs="仿宋"/>
                <w:color w:val="000000" w:themeColor="text1"/>
                <w:sz w:val="28"/>
                <w:szCs w:val="28"/>
                <w:vertAlign w:val="baseline"/>
                <w:lang w:val="en-US" w:eastAsia="zh-CN"/>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tcPr>
          <w:p>
            <w:pPr>
              <w:pStyle w:val="25"/>
              <w:numPr>
                <w:ilvl w:val="0"/>
                <w:numId w:val="0"/>
              </w:numPr>
              <w:jc w:val="center"/>
              <w:rPr>
                <w:rFonts w:hint="default" w:hAnsi="仿宋" w:cs="仿宋"/>
                <w:color w:val="000000" w:themeColor="text1"/>
                <w:sz w:val="28"/>
                <w:szCs w:val="28"/>
                <w:vertAlign w:val="baseline"/>
                <w:lang w:val="en-US" w:eastAsia="zh-CN"/>
                <w14:textFill>
                  <w14:solidFill>
                    <w14:schemeClr w14:val="tx1"/>
                  </w14:solidFill>
                </w14:textFill>
              </w:rPr>
            </w:pPr>
            <w:r>
              <w:rPr>
                <w:rFonts w:hint="eastAsia" w:hAnsi="仿宋" w:cs="仿宋"/>
                <w:color w:val="000000" w:themeColor="text1"/>
                <w:sz w:val="28"/>
                <w:szCs w:val="28"/>
                <w:vertAlign w:val="baseline"/>
                <w:lang w:val="en-US" w:eastAsia="zh-CN"/>
                <w14:textFill>
                  <w14:solidFill>
                    <w14:schemeClr w14:val="tx1"/>
                  </w14:solidFill>
                </w14:textFill>
              </w:rPr>
              <w:t>2</w:t>
            </w:r>
          </w:p>
        </w:tc>
        <w:tc>
          <w:tcPr>
            <w:tcW w:w="2906" w:type="dxa"/>
            <w:vAlign w:val="top"/>
          </w:tcPr>
          <w:p>
            <w:pPr>
              <w:pStyle w:val="25"/>
              <w:numPr>
                <w:ilvl w:val="0"/>
                <w:numId w:val="0"/>
              </w:numPr>
              <w:ind w:left="0" w:leftChars="0" w:firstLine="0" w:firstLineChars="0"/>
              <w:jc w:val="both"/>
              <w:rPr>
                <w:rFonts w:hint="default" w:hAnsi="仿宋" w:cs="仿宋"/>
                <w:color w:val="000000" w:themeColor="text1"/>
                <w:sz w:val="28"/>
                <w:szCs w:val="28"/>
                <w:vertAlign w:val="baseline"/>
                <w:lang w:val="en-US" w:eastAsia="zh-CN"/>
                <w14:textFill>
                  <w14:solidFill>
                    <w14:schemeClr w14:val="tx1"/>
                  </w14:solidFill>
                </w14:textFill>
              </w:rPr>
            </w:pPr>
            <w:r>
              <w:rPr>
                <w:rFonts w:hint="eastAsia" w:hAnsi="仿宋" w:cs="仿宋"/>
                <w:color w:val="000000" w:themeColor="text1"/>
                <w:sz w:val="28"/>
                <w:szCs w:val="28"/>
                <w:vertAlign w:val="baseline"/>
                <w:lang w:val="en-US" w:eastAsia="zh-CN"/>
                <w14:textFill>
                  <w14:solidFill>
                    <w14:schemeClr w14:val="tx1"/>
                  </w14:solidFill>
                </w14:textFill>
              </w:rPr>
              <w:t>LED电源镇流器</w:t>
            </w:r>
          </w:p>
        </w:tc>
        <w:tc>
          <w:tcPr>
            <w:tcW w:w="4460" w:type="dxa"/>
            <w:vMerge w:val="continue"/>
          </w:tcPr>
          <w:p>
            <w:pPr>
              <w:pStyle w:val="25"/>
              <w:numPr>
                <w:ilvl w:val="0"/>
                <w:numId w:val="0"/>
              </w:numPr>
              <w:jc w:val="both"/>
              <w:rPr>
                <w:rFonts w:hint="default" w:hAnsi="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tcPr>
          <w:p>
            <w:pPr>
              <w:pStyle w:val="25"/>
              <w:numPr>
                <w:ilvl w:val="0"/>
                <w:numId w:val="0"/>
              </w:numPr>
              <w:jc w:val="center"/>
              <w:rPr>
                <w:rFonts w:hint="default" w:hAnsi="仿宋" w:cs="仿宋"/>
                <w:color w:val="000000" w:themeColor="text1"/>
                <w:sz w:val="28"/>
                <w:szCs w:val="28"/>
                <w:vertAlign w:val="baseline"/>
                <w:lang w:val="en-US" w:eastAsia="zh-CN"/>
                <w14:textFill>
                  <w14:solidFill>
                    <w14:schemeClr w14:val="tx1"/>
                  </w14:solidFill>
                </w14:textFill>
              </w:rPr>
            </w:pPr>
            <w:r>
              <w:rPr>
                <w:rFonts w:hint="eastAsia" w:hAnsi="仿宋" w:cs="仿宋"/>
                <w:color w:val="000000" w:themeColor="text1"/>
                <w:sz w:val="28"/>
                <w:szCs w:val="28"/>
                <w:vertAlign w:val="baseline"/>
                <w:lang w:val="en-US" w:eastAsia="zh-CN"/>
                <w14:textFill>
                  <w14:solidFill>
                    <w14:schemeClr w14:val="tx1"/>
                  </w14:solidFill>
                </w14:textFill>
              </w:rPr>
              <w:t>3</w:t>
            </w:r>
          </w:p>
        </w:tc>
        <w:tc>
          <w:tcPr>
            <w:tcW w:w="2906" w:type="dxa"/>
            <w:vAlign w:val="top"/>
          </w:tcPr>
          <w:p>
            <w:pPr>
              <w:pStyle w:val="25"/>
              <w:numPr>
                <w:ilvl w:val="0"/>
                <w:numId w:val="0"/>
              </w:numPr>
              <w:ind w:left="0" w:leftChars="0" w:firstLine="0" w:firstLineChars="0"/>
              <w:jc w:val="both"/>
              <w:rPr>
                <w:rFonts w:hint="default" w:hAnsi="仿宋" w:cs="仿宋"/>
                <w:color w:val="000000" w:themeColor="text1"/>
                <w:sz w:val="28"/>
                <w:szCs w:val="28"/>
                <w:vertAlign w:val="baseline"/>
                <w:lang w:val="en-US" w:eastAsia="zh-CN"/>
                <w14:textFill>
                  <w14:solidFill>
                    <w14:schemeClr w14:val="tx1"/>
                  </w14:solidFill>
                </w14:textFill>
              </w:rPr>
            </w:pPr>
            <w:r>
              <w:rPr>
                <w:rFonts w:hint="eastAsia" w:hAnsi="仿宋" w:cs="仿宋"/>
                <w:color w:val="000000" w:themeColor="text1"/>
                <w:sz w:val="28"/>
                <w:szCs w:val="28"/>
                <w:vertAlign w:val="baseline"/>
                <w:lang w:val="en-US" w:eastAsia="zh-CN"/>
                <w14:textFill>
                  <w14:solidFill>
                    <w14:schemeClr w14:val="tx1"/>
                  </w14:solidFill>
                </w14:textFill>
              </w:rPr>
              <w:t>LDE灯</w:t>
            </w:r>
          </w:p>
        </w:tc>
        <w:tc>
          <w:tcPr>
            <w:tcW w:w="4460" w:type="dxa"/>
            <w:vMerge w:val="continue"/>
          </w:tcPr>
          <w:p>
            <w:pPr>
              <w:pStyle w:val="25"/>
              <w:numPr>
                <w:ilvl w:val="0"/>
                <w:numId w:val="0"/>
              </w:numPr>
              <w:jc w:val="both"/>
              <w:rPr>
                <w:rFonts w:hint="default" w:hAnsi="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tcPr>
          <w:p>
            <w:pPr>
              <w:pStyle w:val="25"/>
              <w:numPr>
                <w:ilvl w:val="0"/>
                <w:numId w:val="0"/>
              </w:numPr>
              <w:jc w:val="center"/>
              <w:rPr>
                <w:rFonts w:hint="default" w:hAnsi="仿宋" w:cs="仿宋"/>
                <w:color w:val="000000" w:themeColor="text1"/>
                <w:sz w:val="28"/>
                <w:szCs w:val="28"/>
                <w:vertAlign w:val="baseline"/>
                <w:lang w:val="en-US" w:eastAsia="zh-CN"/>
                <w14:textFill>
                  <w14:solidFill>
                    <w14:schemeClr w14:val="tx1"/>
                  </w14:solidFill>
                </w14:textFill>
              </w:rPr>
            </w:pPr>
            <w:r>
              <w:rPr>
                <w:rFonts w:hint="eastAsia" w:hAnsi="仿宋" w:cs="仿宋"/>
                <w:color w:val="000000" w:themeColor="text1"/>
                <w:sz w:val="28"/>
                <w:szCs w:val="28"/>
                <w:vertAlign w:val="baseline"/>
                <w:lang w:val="en-US" w:eastAsia="zh-CN"/>
                <w14:textFill>
                  <w14:solidFill>
                    <w14:schemeClr w14:val="tx1"/>
                  </w14:solidFill>
                </w14:textFill>
              </w:rPr>
              <w:t>4</w:t>
            </w:r>
          </w:p>
        </w:tc>
        <w:tc>
          <w:tcPr>
            <w:tcW w:w="2906" w:type="dxa"/>
            <w:vAlign w:val="top"/>
          </w:tcPr>
          <w:p>
            <w:pPr>
              <w:pStyle w:val="25"/>
              <w:numPr>
                <w:ilvl w:val="0"/>
                <w:numId w:val="0"/>
              </w:numPr>
              <w:ind w:left="0" w:leftChars="0" w:firstLine="0" w:firstLineChars="0"/>
              <w:jc w:val="both"/>
              <w:rPr>
                <w:rFonts w:hint="default" w:hAnsi="仿宋" w:cs="仿宋"/>
                <w:color w:val="000000" w:themeColor="text1"/>
                <w:sz w:val="28"/>
                <w:szCs w:val="28"/>
                <w:vertAlign w:val="baseline"/>
                <w:lang w:val="en-US" w:eastAsia="zh-CN"/>
                <w14:textFill>
                  <w14:solidFill>
                    <w14:schemeClr w14:val="tx1"/>
                  </w14:solidFill>
                </w14:textFill>
              </w:rPr>
            </w:pPr>
            <w:r>
              <w:rPr>
                <w:rFonts w:hint="eastAsia" w:hAnsi="仿宋" w:cs="仿宋"/>
                <w:color w:val="000000" w:themeColor="text1"/>
                <w:sz w:val="28"/>
                <w:szCs w:val="28"/>
                <w:vertAlign w:val="baseline"/>
                <w:lang w:val="en-US" w:eastAsia="zh-CN"/>
                <w14:textFill>
                  <w14:solidFill>
                    <w14:schemeClr w14:val="tx1"/>
                  </w14:solidFill>
                </w14:textFill>
              </w:rPr>
              <w:t>信号线</w:t>
            </w:r>
          </w:p>
        </w:tc>
        <w:tc>
          <w:tcPr>
            <w:tcW w:w="4460" w:type="dxa"/>
            <w:vMerge w:val="continue"/>
          </w:tcPr>
          <w:p>
            <w:pPr>
              <w:pStyle w:val="25"/>
              <w:numPr>
                <w:ilvl w:val="0"/>
                <w:numId w:val="0"/>
              </w:numPr>
              <w:jc w:val="both"/>
              <w:rPr>
                <w:rFonts w:hint="default" w:hAnsi="仿宋" w:cs="仿宋"/>
                <w:color w:val="000000" w:themeColor="text1"/>
                <w:sz w:val="28"/>
                <w:szCs w:val="28"/>
                <w:vertAlign w:val="baseline"/>
                <w:lang w:val="en-US" w:eastAsia="zh-CN"/>
                <w14:textFill>
                  <w14:solidFill>
                    <w14:schemeClr w14:val="tx1"/>
                  </w14:solidFill>
                </w14:textFill>
              </w:rPr>
            </w:pPr>
          </w:p>
        </w:tc>
      </w:tr>
    </w:tbl>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                       </w:t>
      </w:r>
    </w:p>
    <w:p>
      <w:pPr>
        <w:spacing w:line="580" w:lineRule="exact"/>
        <w:ind w:firstLine="320" w:firstLineChars="100"/>
        <w:rPr>
          <w:rFonts w:hint="default" w:ascii="仿宋_GB2312" w:hAnsi="华文仿宋" w:eastAsia="仿宋_GB2312"/>
          <w:color w:val="000000" w:themeColor="text1"/>
          <w:sz w:val="32"/>
          <w:szCs w:val="32"/>
          <w:lang w:val="en-US"/>
          <w14:textFill>
            <w14:solidFill>
              <w14:schemeClr w14:val="tx1"/>
            </w14:solidFill>
          </w14:textFill>
        </w:rPr>
      </w:pPr>
      <w:r>
        <w:rPr>
          <w:rFonts w:hint="eastAsia" w:ascii="仿宋_GB2312" w:hAnsi="华文仿宋" w:eastAsia="仿宋_GB2312"/>
          <w:color w:val="000000" w:themeColor="text1"/>
          <w:sz w:val="32"/>
          <w:szCs w:val="32"/>
          <w:lang w:val="zh-CN"/>
          <w14:textFill>
            <w14:solidFill>
              <w14:schemeClr w14:val="tx1"/>
            </w14:solidFill>
          </w14:textFill>
        </w:rPr>
        <w:t>（</w:t>
      </w:r>
      <w:r>
        <w:rPr>
          <w:rFonts w:hint="eastAsia" w:ascii="仿宋_GB2312" w:hAnsi="华文仿宋" w:eastAsia="仿宋_GB2312"/>
          <w:color w:val="000000" w:themeColor="text1"/>
          <w:sz w:val="32"/>
          <w:szCs w:val="32"/>
          <w:lang w:val="en-US" w:eastAsia="zh-CN"/>
          <w14:textFill>
            <w14:solidFill>
              <w14:schemeClr w14:val="tx1"/>
            </w14:solidFill>
          </w14:textFill>
        </w:rPr>
        <w:t>二</w:t>
      </w:r>
      <w:r>
        <w:rPr>
          <w:rFonts w:hint="eastAsia" w:ascii="仿宋_GB2312" w:hAnsi="华文仿宋" w:eastAsia="仿宋_GB2312"/>
          <w:color w:val="000000" w:themeColor="text1"/>
          <w:sz w:val="32"/>
          <w:szCs w:val="32"/>
          <w:lang w:val="zh-CN"/>
          <w14:textFill>
            <w14:solidFill>
              <w14:schemeClr w14:val="tx1"/>
            </w14:solidFill>
          </w14:textFill>
        </w:rPr>
        <w:t>）工期：亮化设施维修调试</w:t>
      </w:r>
      <w:r>
        <w:rPr>
          <w:rFonts w:hint="eastAsia" w:ascii="仿宋_GB2312" w:hAnsi="华文仿宋" w:eastAsia="仿宋_GB2312"/>
          <w:color w:val="000000" w:themeColor="text1"/>
          <w:sz w:val="32"/>
          <w:szCs w:val="32"/>
          <w:lang w:val="en-US" w:eastAsia="zh-CN"/>
          <w14:textFill>
            <w14:solidFill>
              <w14:schemeClr w14:val="tx1"/>
            </w14:solidFill>
          </w14:textFill>
        </w:rPr>
        <w:t>30个日历天；亮化设施维保2年。</w:t>
      </w:r>
    </w:p>
    <w:p>
      <w:pPr>
        <w:spacing w:line="580" w:lineRule="exact"/>
        <w:ind w:firstLine="320" w:firstLineChars="100"/>
        <w:rPr>
          <w:rFonts w:hint="eastAsia"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lang w:val="zh-CN"/>
          <w14:textFill>
            <w14:solidFill>
              <w14:schemeClr w14:val="tx1"/>
            </w14:solidFill>
          </w14:textFill>
        </w:rPr>
        <w:t>（</w:t>
      </w:r>
      <w:r>
        <w:rPr>
          <w:rFonts w:hint="eastAsia" w:ascii="仿宋_GB2312" w:hAnsi="华文仿宋" w:eastAsia="仿宋_GB2312"/>
          <w:color w:val="000000" w:themeColor="text1"/>
          <w:sz w:val="32"/>
          <w:szCs w:val="32"/>
          <w:lang w:val="en-US" w:eastAsia="zh-CN"/>
          <w14:textFill>
            <w14:solidFill>
              <w14:schemeClr w14:val="tx1"/>
            </w14:solidFill>
          </w14:textFill>
        </w:rPr>
        <w:t>三</w:t>
      </w:r>
      <w:r>
        <w:rPr>
          <w:rFonts w:hint="eastAsia" w:ascii="仿宋_GB2312" w:hAnsi="华文仿宋" w:eastAsia="仿宋_GB2312"/>
          <w:color w:val="000000" w:themeColor="text1"/>
          <w:sz w:val="32"/>
          <w:szCs w:val="32"/>
          <w:lang w:val="zh-CN"/>
          <w14:textFill>
            <w14:solidFill>
              <w14:schemeClr w14:val="tx1"/>
            </w14:solidFill>
          </w14:textFill>
        </w:rPr>
        <w:t>）</w:t>
      </w:r>
      <w:r>
        <w:rPr>
          <w:rFonts w:hint="eastAsia" w:ascii="仿宋_GB2312" w:hAnsi="华文仿宋" w:eastAsia="仿宋_GB2312"/>
          <w:color w:val="000000" w:themeColor="text1"/>
          <w:sz w:val="32"/>
          <w:szCs w:val="32"/>
          <w:lang w:eastAsia="zh-CN"/>
          <w14:textFill>
            <w14:solidFill>
              <w14:schemeClr w14:val="tx1"/>
            </w14:solidFill>
          </w14:textFill>
        </w:rPr>
        <w:t>验收：亮化设施维修工程完工后</w:t>
      </w:r>
      <w:r>
        <w:rPr>
          <w:rFonts w:hint="eastAsia" w:ascii="仿宋_GB2312" w:eastAsia="仿宋_GB2312"/>
          <w:color w:val="000000" w:themeColor="text1"/>
          <w:sz w:val="32"/>
          <w:szCs w:val="32"/>
          <w:lang w:val="en-US" w:eastAsia="zh-CN"/>
          <w14:textFill>
            <w14:solidFill>
              <w14:schemeClr w14:val="tx1"/>
            </w14:solidFill>
          </w14:textFill>
        </w:rPr>
        <w:t>整体运行30个日历天后，交付招标人进行竣工验收。</w:t>
      </w:r>
    </w:p>
    <w:p>
      <w:pPr>
        <w:spacing w:line="580" w:lineRule="exact"/>
        <w:ind w:firstLine="320" w:firstLineChars="100"/>
        <w:rPr>
          <w:rFonts w:hint="eastAsia" w:ascii="仿宋_GB2312" w:hAnsi="华文仿宋" w:eastAsia="仿宋_GB2312"/>
          <w:color w:val="000000" w:themeColor="text1"/>
          <w:sz w:val="32"/>
          <w:szCs w:val="32"/>
          <w:lang w:eastAsia="zh-CN"/>
          <w14:textFill>
            <w14:solidFill>
              <w14:schemeClr w14:val="tx1"/>
            </w14:solidFill>
          </w14:textFill>
        </w:rPr>
      </w:pPr>
      <w:r>
        <w:rPr>
          <w:rFonts w:hint="eastAsia" w:ascii="仿宋_GB2312" w:hAnsi="华文仿宋" w:eastAsia="仿宋_GB2312"/>
          <w:color w:val="000000" w:themeColor="text1"/>
          <w:sz w:val="32"/>
          <w:szCs w:val="32"/>
          <w:lang w:eastAsia="zh-CN"/>
          <w14:textFill>
            <w14:solidFill>
              <w14:schemeClr w14:val="tx1"/>
            </w14:solidFill>
          </w14:textFill>
        </w:rPr>
        <w:t>（</w:t>
      </w:r>
      <w:r>
        <w:rPr>
          <w:rFonts w:hint="eastAsia" w:ascii="仿宋_GB2312" w:hAnsi="华文仿宋" w:eastAsia="仿宋_GB2312"/>
          <w:color w:val="000000" w:themeColor="text1"/>
          <w:sz w:val="32"/>
          <w:szCs w:val="32"/>
          <w:lang w:val="en-US" w:eastAsia="zh-CN"/>
          <w14:textFill>
            <w14:solidFill>
              <w14:schemeClr w14:val="tx1"/>
            </w14:solidFill>
          </w14:textFill>
        </w:rPr>
        <w:t>四</w:t>
      </w:r>
      <w:r>
        <w:rPr>
          <w:rFonts w:hint="eastAsia" w:ascii="仿宋_GB2312" w:hAnsi="华文仿宋" w:eastAsia="仿宋_GB2312"/>
          <w:color w:val="000000" w:themeColor="text1"/>
          <w:sz w:val="32"/>
          <w:szCs w:val="32"/>
          <w:lang w:eastAsia="zh-CN"/>
          <w14:textFill>
            <w14:solidFill>
              <w14:schemeClr w14:val="tx1"/>
            </w14:solidFill>
          </w14:textFill>
        </w:rPr>
        <w:t>）质保期：亮化设施维修项目</w:t>
      </w:r>
      <w:r>
        <w:rPr>
          <w:rFonts w:hint="eastAsia" w:ascii="仿宋_GB2312" w:eastAsia="仿宋_GB2312"/>
          <w:color w:val="000000" w:themeColor="text1"/>
          <w:sz w:val="32"/>
          <w:szCs w:val="32"/>
          <w:lang w:val="en-US" w:eastAsia="zh-CN"/>
          <w14:textFill>
            <w14:solidFill>
              <w14:schemeClr w14:val="tx1"/>
            </w14:solidFill>
          </w14:textFill>
        </w:rPr>
        <w:t>竣工验收之日起2年的质保期。</w:t>
      </w:r>
    </w:p>
    <w:p>
      <w:pPr>
        <w:spacing w:line="580" w:lineRule="exact"/>
        <w:ind w:firstLine="320" w:firstLineChars="100"/>
        <w:rPr>
          <w:rFonts w:hint="eastAsia" w:ascii="仿宋_GB2312" w:hAnsi="华文仿宋" w:eastAsia="仿宋_GB2312"/>
          <w:color w:val="000000" w:themeColor="text1"/>
          <w:sz w:val="32"/>
          <w:szCs w:val="32"/>
          <w:lang w:eastAsia="zh-CN"/>
          <w14:textFill>
            <w14:solidFill>
              <w14:schemeClr w14:val="tx1"/>
            </w14:solidFill>
          </w14:textFill>
        </w:rPr>
      </w:pPr>
      <w:r>
        <w:rPr>
          <w:rFonts w:hint="eastAsia" w:ascii="仿宋_GB2312" w:hAnsi="华文仿宋" w:eastAsia="仿宋_GB2312"/>
          <w:color w:val="000000" w:themeColor="text1"/>
          <w:sz w:val="32"/>
          <w:szCs w:val="32"/>
          <w:lang w:eastAsia="zh-CN"/>
          <w14:textFill>
            <w14:solidFill>
              <w14:schemeClr w14:val="tx1"/>
            </w14:solidFill>
          </w14:textFill>
        </w:rPr>
        <w:t>（五）</w:t>
      </w:r>
      <w:r>
        <w:rPr>
          <w:rFonts w:hint="eastAsia" w:ascii="仿宋_GB2312" w:hAnsi="华文仿宋" w:eastAsia="仿宋_GB2312"/>
          <w:color w:val="000000" w:themeColor="text1"/>
          <w:sz w:val="32"/>
          <w:szCs w:val="32"/>
          <w:lang w:val="zh-CN"/>
          <w14:textFill>
            <w14:solidFill>
              <w14:schemeClr w14:val="tx1"/>
            </w14:solidFill>
          </w14:textFill>
        </w:rPr>
        <w:t>服务价格：</w:t>
      </w:r>
      <w:r>
        <w:rPr>
          <w:rFonts w:hint="eastAsia" w:ascii="仿宋_GB2312" w:hAnsi="华文仿宋" w:eastAsia="仿宋_GB2312"/>
          <w:color w:val="000000" w:themeColor="text1"/>
          <w:sz w:val="32"/>
          <w:szCs w:val="32"/>
          <w:lang w:val="zh-CN" w:eastAsia="zh-CN"/>
          <w14:textFill>
            <w14:solidFill>
              <w14:schemeClr w14:val="tx1"/>
            </w14:solidFill>
          </w14:textFill>
        </w:rPr>
        <w:t>请贵司结合实际自行报价。</w:t>
      </w:r>
    </w:p>
    <w:p>
      <w:pPr>
        <w:spacing w:line="580" w:lineRule="exact"/>
        <w:ind w:firstLine="320" w:firstLineChars="100"/>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lang w:eastAsia="zh-CN"/>
          <w14:textFill>
            <w14:solidFill>
              <w14:schemeClr w14:val="tx1"/>
            </w14:solidFill>
          </w14:textFill>
        </w:rPr>
        <w:t>（六）</w:t>
      </w:r>
      <w:r>
        <w:rPr>
          <w:rFonts w:hint="eastAsia" w:ascii="仿宋_GB2312" w:hAnsi="华文仿宋" w:eastAsia="仿宋_GB2312"/>
          <w:color w:val="000000" w:themeColor="text1"/>
          <w:sz w:val="32"/>
          <w:szCs w:val="32"/>
          <w:lang w:val="zh-CN"/>
          <w14:textFill>
            <w14:solidFill>
              <w14:schemeClr w14:val="tx1"/>
            </w14:solidFill>
          </w14:textFill>
        </w:rPr>
        <w:t>支付方式：</w:t>
      </w:r>
      <w:r>
        <w:rPr>
          <w:rFonts w:hint="eastAsia" w:ascii="仿宋_GB2312" w:hAnsi="华文仿宋" w:eastAsia="仿宋_GB2312"/>
          <w:color w:val="000000" w:themeColor="text1"/>
          <w:sz w:val="32"/>
          <w:szCs w:val="32"/>
          <w:lang w:eastAsia="zh-CN"/>
          <w14:textFill>
            <w14:solidFill>
              <w14:schemeClr w14:val="tx1"/>
            </w14:solidFill>
          </w14:textFill>
        </w:rPr>
        <w:t>亮化设施维修</w:t>
      </w:r>
      <w:r>
        <w:rPr>
          <w:rFonts w:hint="eastAsia" w:ascii="仿宋_GB2312" w:hAnsi="华文仿宋" w:eastAsia="仿宋_GB2312"/>
          <w:color w:val="000000" w:themeColor="text1"/>
          <w:sz w:val="32"/>
          <w:szCs w:val="32"/>
          <w:lang w:val="zh-CN"/>
          <w14:textFill>
            <w14:solidFill>
              <w14:schemeClr w14:val="tx1"/>
            </w14:solidFill>
          </w14:textFill>
        </w:rPr>
        <w:t>项目验收合格后</w:t>
      </w:r>
      <w:r>
        <w:rPr>
          <w:rFonts w:hint="eastAsia" w:ascii="仿宋_GB2312" w:hAnsi="华文仿宋" w:eastAsia="仿宋_GB2312"/>
          <w:color w:val="000000" w:themeColor="text1"/>
          <w:sz w:val="32"/>
          <w:szCs w:val="32"/>
          <w:lang w:val="en-US" w:eastAsia="zh-CN"/>
          <w14:textFill>
            <w14:solidFill>
              <w14:schemeClr w14:val="tx1"/>
            </w14:solidFill>
          </w14:textFill>
        </w:rPr>
        <w:t>10个工作日内一次性付清维修费用；亮化设施维保项目在考核合格后每半年支付一次服务费。</w:t>
      </w:r>
    </w:p>
    <w:p>
      <w:pPr>
        <w:spacing w:line="580" w:lineRule="exact"/>
        <w:ind w:firstLine="320" w:firstLineChars="100"/>
        <w:rPr>
          <w:rFonts w:hint="default" w:ascii="黑体" w:hAnsi="黑体" w:eastAsia="黑体"/>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lang w:val="en-US" w:eastAsia="zh-CN"/>
          <w14:textFill>
            <w14:solidFill>
              <w14:schemeClr w14:val="tx1"/>
            </w14:solidFill>
          </w14:textFill>
        </w:rPr>
        <w:t>（七）最高限价：亮化设施维修费不超过8万元（一次性费用），亮化设施维保费不超过4万元（养护期限2年），两项费用合计不超过人民币12万元。</w:t>
      </w:r>
    </w:p>
    <w:p>
      <w:pPr>
        <w:spacing w:line="580" w:lineRule="exact"/>
        <w:ind w:firstLine="640" w:firstLineChars="200"/>
        <w:rPr>
          <w:rFonts w:hint="eastAsia" w:ascii="黑体" w:hAnsi="黑体" w:eastAsia="黑体"/>
          <w:color w:val="000000" w:themeColor="text1"/>
          <w:sz w:val="32"/>
          <w:szCs w:val="32"/>
          <w:lang w:val="zh-CN"/>
          <w14:textFill>
            <w14:solidFill>
              <w14:schemeClr w14:val="tx1"/>
            </w14:solidFill>
          </w14:textFill>
        </w:rPr>
      </w:pPr>
      <w:r>
        <w:rPr>
          <w:rFonts w:hint="eastAsia" w:ascii="黑体" w:hAnsi="黑体" w:eastAsia="黑体"/>
          <w:color w:val="000000" w:themeColor="text1"/>
          <w:sz w:val="32"/>
          <w:szCs w:val="32"/>
          <w:lang w:val="zh-CN"/>
          <w14:textFill>
            <w14:solidFill>
              <w14:schemeClr w14:val="tx1"/>
            </w14:solidFill>
          </w14:textFill>
        </w:rPr>
        <w:t>三、投标人资格要求</w:t>
      </w:r>
    </w:p>
    <w:p>
      <w:pPr>
        <w:spacing w:line="580" w:lineRule="exact"/>
        <w:ind w:firstLine="640" w:firstLineChars="200"/>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投标人必须同时具备以下资格条件：</w:t>
      </w:r>
    </w:p>
    <w:p>
      <w:pPr>
        <w:spacing w:line="580" w:lineRule="exact"/>
        <w:ind w:firstLine="640" w:firstLineChars="200"/>
        <w:rPr>
          <w:rFonts w:hint="eastAsia" w:ascii="仿宋_GB2312" w:hAnsi="华文仿宋" w:eastAsia="仿宋_GB2312"/>
          <w:color w:val="000000" w:themeColor="text1"/>
          <w:sz w:val="32"/>
          <w:szCs w:val="32"/>
          <w:lang w:val="zh-CN"/>
          <w14:textFill>
            <w14:solidFill>
              <w14:schemeClr w14:val="tx1"/>
            </w14:solidFill>
          </w14:textFill>
        </w:rPr>
      </w:pPr>
      <w:r>
        <w:rPr>
          <w:rFonts w:hint="eastAsia" w:ascii="仿宋_GB2312" w:hAnsi="华文仿宋" w:eastAsia="仿宋_GB2312"/>
          <w:color w:val="000000" w:themeColor="text1"/>
          <w:sz w:val="32"/>
          <w:szCs w:val="32"/>
          <w:lang w:val="zh-CN" w:eastAsia="zh-CN"/>
          <w14:textFill>
            <w14:solidFill>
              <w14:schemeClr w14:val="tx1"/>
            </w14:solidFill>
          </w14:textFill>
        </w:rPr>
        <w:t>（</w:t>
      </w:r>
      <w:r>
        <w:rPr>
          <w:rFonts w:hint="eastAsia" w:ascii="仿宋_GB2312" w:hAnsi="华文仿宋" w:eastAsia="仿宋_GB2312"/>
          <w:color w:val="000000" w:themeColor="text1"/>
          <w:sz w:val="32"/>
          <w:szCs w:val="32"/>
          <w:lang w:val="en-US" w:eastAsia="zh-CN"/>
          <w14:textFill>
            <w14:solidFill>
              <w14:schemeClr w14:val="tx1"/>
            </w14:solidFill>
          </w14:textFill>
        </w:rPr>
        <w:t>一</w:t>
      </w:r>
      <w:r>
        <w:rPr>
          <w:rFonts w:hint="eastAsia" w:ascii="仿宋_GB2312" w:hAnsi="华文仿宋" w:eastAsia="仿宋_GB2312"/>
          <w:color w:val="000000" w:themeColor="text1"/>
          <w:sz w:val="32"/>
          <w:szCs w:val="32"/>
          <w:lang w:val="zh-CN" w:eastAsia="zh-CN"/>
          <w14:textFill>
            <w14:solidFill>
              <w14:schemeClr w14:val="tx1"/>
            </w14:solidFill>
          </w14:textFill>
        </w:rPr>
        <w:t>）</w:t>
      </w:r>
      <w:r>
        <w:rPr>
          <w:rFonts w:hint="eastAsia" w:ascii="仿宋_GB2312" w:hAnsi="华文仿宋" w:eastAsia="仿宋_GB2312"/>
          <w:color w:val="000000" w:themeColor="text1"/>
          <w:sz w:val="32"/>
          <w:szCs w:val="32"/>
          <w:lang w:val="zh-CN"/>
          <w14:textFill>
            <w14:solidFill>
              <w14:schemeClr w14:val="tx1"/>
            </w14:solidFill>
          </w14:textFill>
        </w:rPr>
        <w:t>具备中华人民共和国境内独立法人资格，能够独立承担民事责任；</w:t>
      </w:r>
    </w:p>
    <w:p>
      <w:pPr>
        <w:spacing w:line="580" w:lineRule="exact"/>
        <w:ind w:firstLine="640" w:firstLineChars="200"/>
        <w:rPr>
          <w:rFonts w:hint="eastAsia" w:ascii="仿宋_GB2312" w:hAnsi="华文仿宋" w:eastAsia="仿宋_GB2312"/>
          <w:color w:val="000000" w:themeColor="text1"/>
          <w:sz w:val="32"/>
          <w:szCs w:val="32"/>
          <w:lang w:val="zh-CN"/>
          <w14:textFill>
            <w14:solidFill>
              <w14:schemeClr w14:val="tx1"/>
            </w14:solidFill>
          </w14:textFill>
        </w:rPr>
      </w:pPr>
      <w:r>
        <w:rPr>
          <w:rFonts w:hint="eastAsia" w:ascii="仿宋_GB2312" w:hAnsi="华文仿宋" w:eastAsia="仿宋_GB2312"/>
          <w:color w:val="000000" w:themeColor="text1"/>
          <w:sz w:val="32"/>
          <w:szCs w:val="32"/>
          <w:lang w:val="zh-CN" w:eastAsia="zh-CN"/>
          <w14:textFill>
            <w14:solidFill>
              <w14:schemeClr w14:val="tx1"/>
            </w14:solidFill>
          </w14:textFill>
        </w:rPr>
        <w:t>（</w:t>
      </w:r>
      <w:r>
        <w:rPr>
          <w:rFonts w:hint="eastAsia" w:ascii="仿宋_GB2312" w:hAnsi="华文仿宋" w:eastAsia="仿宋_GB2312"/>
          <w:color w:val="000000" w:themeColor="text1"/>
          <w:sz w:val="32"/>
          <w:szCs w:val="32"/>
          <w:lang w:val="en-US" w:eastAsia="zh-CN"/>
          <w14:textFill>
            <w14:solidFill>
              <w14:schemeClr w14:val="tx1"/>
            </w14:solidFill>
          </w14:textFill>
        </w:rPr>
        <w:t>二</w:t>
      </w:r>
      <w:r>
        <w:rPr>
          <w:rFonts w:hint="eastAsia" w:ascii="仿宋_GB2312" w:hAnsi="华文仿宋" w:eastAsia="仿宋_GB2312"/>
          <w:color w:val="000000" w:themeColor="text1"/>
          <w:sz w:val="32"/>
          <w:szCs w:val="32"/>
          <w:lang w:val="zh-CN" w:eastAsia="zh-CN"/>
          <w14:textFill>
            <w14:solidFill>
              <w14:schemeClr w14:val="tx1"/>
            </w14:solidFill>
          </w14:textFill>
        </w:rPr>
        <w:t>）具备城市及道路照明工程专业承包资质。</w:t>
      </w:r>
    </w:p>
    <w:p>
      <w:pPr>
        <w:autoSpaceDE w:val="0"/>
        <w:autoSpaceDN w:val="0"/>
        <w:adjustRightInd w:val="0"/>
        <w:spacing w:line="580" w:lineRule="exact"/>
        <w:ind w:firstLine="640" w:firstLineChars="200"/>
        <w:rPr>
          <w:rFonts w:hint="eastAsia" w:ascii="黑体" w:hAnsi="黑体" w:eastAsia="黑体"/>
          <w:b/>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zh-CN"/>
          <w14:textFill>
            <w14:solidFill>
              <w14:schemeClr w14:val="tx1"/>
            </w14:solidFill>
          </w14:textFill>
        </w:rPr>
        <w:t>四、</w:t>
      </w:r>
      <w:r>
        <w:rPr>
          <w:rFonts w:hint="eastAsia" w:ascii="黑体" w:hAnsi="黑体" w:eastAsia="黑体"/>
          <w:b/>
          <w:color w:val="000000" w:themeColor="text1"/>
          <w:sz w:val="32"/>
          <w:szCs w:val="32"/>
          <w14:textFill>
            <w14:solidFill>
              <w14:schemeClr w14:val="tx1"/>
            </w14:solidFill>
          </w14:textFill>
        </w:rPr>
        <w:t>投标评审</w:t>
      </w:r>
    </w:p>
    <w:p>
      <w:pPr>
        <w:spacing w:line="580" w:lineRule="exact"/>
        <w:ind w:firstLine="643" w:firstLineChars="200"/>
        <w:rPr>
          <w:rFonts w:hint="eastAsia" w:ascii="楷体_GB2312" w:hAnsi="华文仿宋" w:eastAsia="楷体_GB2312"/>
          <w:b/>
          <w:bCs/>
          <w:color w:val="000000" w:themeColor="text1"/>
          <w:sz w:val="32"/>
          <w:szCs w:val="32"/>
          <w14:textFill>
            <w14:solidFill>
              <w14:schemeClr w14:val="tx1"/>
            </w14:solidFill>
          </w14:textFill>
        </w:rPr>
      </w:pPr>
      <w:r>
        <w:rPr>
          <w:rFonts w:hint="eastAsia" w:ascii="楷体_GB2312" w:hAnsi="华文仿宋" w:eastAsia="楷体_GB2312"/>
          <w:b/>
          <w:bCs/>
          <w:color w:val="000000" w:themeColor="text1"/>
          <w:sz w:val="32"/>
          <w:szCs w:val="32"/>
          <w:lang w:eastAsia="zh-CN"/>
          <w14:textFill>
            <w14:solidFill>
              <w14:schemeClr w14:val="tx1"/>
            </w14:solidFill>
          </w14:textFill>
        </w:rPr>
        <w:t>（</w:t>
      </w:r>
      <w:r>
        <w:rPr>
          <w:rFonts w:hint="eastAsia" w:ascii="楷体_GB2312" w:hAnsi="华文仿宋" w:eastAsia="楷体_GB2312"/>
          <w:b/>
          <w:bCs/>
          <w:color w:val="000000" w:themeColor="text1"/>
          <w:sz w:val="32"/>
          <w:szCs w:val="32"/>
          <w:lang w:val="en-US" w:eastAsia="zh-CN"/>
          <w14:textFill>
            <w14:solidFill>
              <w14:schemeClr w14:val="tx1"/>
            </w14:solidFill>
          </w14:textFill>
        </w:rPr>
        <w:t>一</w:t>
      </w:r>
      <w:r>
        <w:rPr>
          <w:rFonts w:hint="eastAsia" w:ascii="楷体_GB2312" w:hAnsi="华文仿宋" w:eastAsia="楷体_GB2312"/>
          <w:b/>
          <w:bCs/>
          <w:color w:val="000000" w:themeColor="text1"/>
          <w:sz w:val="32"/>
          <w:szCs w:val="32"/>
          <w:lang w:eastAsia="zh-CN"/>
          <w14:textFill>
            <w14:solidFill>
              <w14:schemeClr w14:val="tx1"/>
            </w14:solidFill>
          </w14:textFill>
        </w:rPr>
        <w:t>）</w:t>
      </w:r>
      <w:r>
        <w:rPr>
          <w:rFonts w:hint="eastAsia" w:ascii="楷体_GB2312" w:hAnsi="华文仿宋" w:eastAsia="楷体_GB2312"/>
          <w:b/>
          <w:bCs/>
          <w:color w:val="000000" w:themeColor="text1"/>
          <w:sz w:val="32"/>
          <w:szCs w:val="32"/>
          <w14:textFill>
            <w14:solidFill>
              <w14:schemeClr w14:val="tx1"/>
            </w14:solidFill>
          </w14:textFill>
        </w:rPr>
        <w:t>综合评审</w:t>
      </w:r>
    </w:p>
    <w:p>
      <w:pPr>
        <w:spacing w:line="580" w:lineRule="exact"/>
        <w:ind w:firstLine="640" w:firstLineChars="200"/>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评审委员会根据投标人的投标文件内容，</w:t>
      </w:r>
      <w:r>
        <w:rPr>
          <w:rFonts w:hint="eastAsia" w:ascii="仿宋_GB2312" w:hAnsi="仿宋_GB2312" w:eastAsia="仿宋_GB2312"/>
          <w:color w:val="000000" w:themeColor="text1"/>
          <w:sz w:val="32"/>
          <w:szCs w:val="32"/>
          <w:lang w:val="en-US" w:eastAsia="zh-CN"/>
          <w14:textFill>
            <w14:solidFill>
              <w14:schemeClr w14:val="tx1"/>
            </w14:solidFill>
          </w14:textFill>
        </w:rPr>
        <w:t>以最低价中标法确定</w:t>
      </w:r>
      <w:r>
        <w:rPr>
          <w:rFonts w:hint="eastAsia" w:ascii="仿宋_GB2312" w:hAnsi="仿宋_GB2312" w:eastAsia="仿宋_GB2312"/>
          <w:color w:val="000000" w:themeColor="text1"/>
          <w:sz w:val="32"/>
          <w:szCs w:val="32"/>
          <w14:textFill>
            <w14:solidFill>
              <w14:schemeClr w14:val="tx1"/>
            </w14:solidFill>
          </w14:textFill>
        </w:rPr>
        <w:t>第一中标候选人</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zh-CN"/>
          <w14:textFill>
            <w14:solidFill>
              <w14:schemeClr w14:val="tx1"/>
            </w14:solidFill>
          </w14:textFill>
        </w:rPr>
        <w:t>投标人报价</w:t>
      </w:r>
      <w:r>
        <w:rPr>
          <w:rFonts w:hint="eastAsia" w:ascii="仿宋_GB2312" w:hAnsi="仿宋" w:eastAsia="仿宋_GB2312"/>
          <w:color w:val="000000" w:themeColor="text1"/>
          <w:sz w:val="32"/>
          <w:szCs w:val="32"/>
          <w:lang w:val="en-US" w:eastAsia="zh-CN"/>
          <w14:textFill>
            <w14:solidFill>
              <w14:schemeClr w14:val="tx1"/>
            </w14:solidFill>
          </w14:textFill>
        </w:rPr>
        <w:t>出现两个或两个以上最低价时，招标人将按以下条件确定中标人：由该相同最低报价的投标人当场进行现场第二次密封报价，第二次报价不得高于第一次报价，</w:t>
      </w:r>
      <w:r>
        <w:rPr>
          <w:rFonts w:hint="eastAsia" w:ascii="仿宋_GB2312" w:hAnsi="仿宋_GB2312" w:eastAsia="仿宋_GB2312"/>
          <w:color w:val="000000" w:themeColor="text1"/>
          <w:sz w:val="32"/>
          <w:szCs w:val="32"/>
          <w:lang w:val="en-US" w:eastAsia="zh-CN"/>
          <w14:textFill>
            <w14:solidFill>
              <w14:schemeClr w14:val="tx1"/>
            </w14:solidFill>
          </w14:textFill>
        </w:rPr>
        <w:t>以最低价中标法确定</w:t>
      </w:r>
      <w:r>
        <w:rPr>
          <w:rFonts w:hint="eastAsia" w:ascii="仿宋_GB2312" w:hAnsi="仿宋_GB2312" w:eastAsia="仿宋_GB2312"/>
          <w:color w:val="000000" w:themeColor="text1"/>
          <w:sz w:val="32"/>
          <w:szCs w:val="32"/>
          <w14:textFill>
            <w14:solidFill>
              <w14:schemeClr w14:val="tx1"/>
            </w14:solidFill>
          </w14:textFill>
        </w:rPr>
        <w:t>第一中标候选人</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第二次密封报价后仍出现相同</w:t>
      </w:r>
      <w:r>
        <w:rPr>
          <w:rFonts w:hint="eastAsia" w:ascii="仿宋_GB2312" w:hAnsi="仿宋" w:eastAsia="仿宋_GB2312"/>
          <w:color w:val="000000" w:themeColor="text1"/>
          <w:sz w:val="32"/>
          <w:szCs w:val="32"/>
          <w:lang w:val="en-US" w:eastAsia="zh-CN"/>
          <w14:textFill>
            <w14:solidFill>
              <w14:schemeClr w14:val="tx1"/>
            </w14:solidFill>
          </w14:textFill>
        </w:rPr>
        <w:t>的最低报价者，则按此原则继续进行</w:t>
      </w:r>
      <w:r>
        <w:rPr>
          <w:rFonts w:hint="eastAsia" w:ascii="仿宋_GB2312" w:hAnsi="仿宋_GB2312" w:eastAsia="仿宋_GB2312"/>
          <w:color w:val="000000" w:themeColor="text1"/>
          <w:sz w:val="32"/>
          <w:szCs w:val="32"/>
          <w:lang w:val="en-US" w:eastAsia="zh-CN"/>
          <w14:textFill>
            <w14:solidFill>
              <w14:schemeClr w14:val="tx1"/>
            </w14:solidFill>
          </w14:textFill>
        </w:rPr>
        <w:t>密封报价</w:t>
      </w:r>
      <w:r>
        <w:rPr>
          <w:rFonts w:hint="eastAsia" w:ascii="仿宋_GB2312" w:hAnsi="仿宋" w:eastAsia="仿宋_GB2312"/>
          <w:color w:val="000000" w:themeColor="text1"/>
          <w:sz w:val="32"/>
          <w:szCs w:val="32"/>
          <w:lang w:val="en-US" w:eastAsia="zh-CN"/>
          <w14:textFill>
            <w14:solidFill>
              <w14:schemeClr w14:val="tx1"/>
            </w14:solidFill>
          </w14:textFill>
        </w:rPr>
        <w:t>，直至确定出</w:t>
      </w:r>
      <w:r>
        <w:rPr>
          <w:rFonts w:hint="eastAsia" w:ascii="仿宋_GB2312" w:hAnsi="仿宋_GB2312" w:eastAsia="仿宋_GB2312"/>
          <w:color w:val="000000" w:themeColor="text1"/>
          <w:sz w:val="32"/>
          <w:szCs w:val="32"/>
          <w14:textFill>
            <w14:solidFill>
              <w14:schemeClr w14:val="tx1"/>
            </w14:solidFill>
          </w14:textFill>
        </w:rPr>
        <w:t>第一中标候选人</w:t>
      </w:r>
      <w:r>
        <w:rPr>
          <w:rFonts w:hint="eastAsia" w:ascii="仿宋_GB2312" w:hAnsi="仿宋_GB2312" w:eastAsia="仿宋_GB2312"/>
          <w:color w:val="000000" w:themeColor="text1"/>
          <w:sz w:val="32"/>
          <w:szCs w:val="32"/>
          <w:lang w:eastAsia="zh-CN"/>
          <w14:textFill>
            <w14:solidFill>
              <w14:schemeClr w14:val="tx1"/>
            </w14:solidFill>
          </w14:textFill>
        </w:rPr>
        <w:t>。</w:t>
      </w:r>
    </w:p>
    <w:p>
      <w:pPr>
        <w:spacing w:line="580" w:lineRule="exact"/>
        <w:ind w:firstLine="643" w:firstLineChars="200"/>
        <w:rPr>
          <w:rFonts w:hint="eastAsia" w:ascii="楷体_GB2312" w:hAnsi="仿宋_GB2312" w:eastAsia="楷体_GB2312"/>
          <w:b/>
          <w:bCs/>
          <w:color w:val="000000" w:themeColor="text1"/>
          <w:sz w:val="32"/>
          <w:szCs w:val="32"/>
          <w14:textFill>
            <w14:solidFill>
              <w14:schemeClr w14:val="tx1"/>
            </w14:solidFill>
          </w14:textFill>
        </w:rPr>
      </w:pPr>
      <w:r>
        <w:rPr>
          <w:rFonts w:hint="eastAsia" w:ascii="楷体_GB2312" w:hAnsi="仿宋_GB2312" w:eastAsia="楷体_GB2312"/>
          <w:b/>
          <w:bCs/>
          <w:color w:val="000000" w:themeColor="text1"/>
          <w:sz w:val="32"/>
          <w:szCs w:val="32"/>
          <w:lang w:eastAsia="zh-CN"/>
          <w14:textFill>
            <w14:solidFill>
              <w14:schemeClr w14:val="tx1"/>
            </w14:solidFill>
          </w14:textFill>
        </w:rPr>
        <w:t>（</w:t>
      </w:r>
      <w:r>
        <w:rPr>
          <w:rFonts w:hint="eastAsia" w:ascii="楷体_GB2312" w:hAnsi="仿宋_GB2312" w:eastAsia="楷体_GB2312"/>
          <w:b/>
          <w:bCs/>
          <w:color w:val="000000" w:themeColor="text1"/>
          <w:sz w:val="32"/>
          <w:szCs w:val="32"/>
          <w:lang w:val="en-US" w:eastAsia="zh-CN"/>
          <w14:textFill>
            <w14:solidFill>
              <w14:schemeClr w14:val="tx1"/>
            </w14:solidFill>
          </w14:textFill>
        </w:rPr>
        <w:t>二</w:t>
      </w:r>
      <w:r>
        <w:rPr>
          <w:rFonts w:hint="eastAsia" w:ascii="楷体_GB2312" w:hAnsi="仿宋_GB2312" w:eastAsia="楷体_GB2312"/>
          <w:b/>
          <w:bCs/>
          <w:color w:val="000000" w:themeColor="text1"/>
          <w:sz w:val="32"/>
          <w:szCs w:val="32"/>
          <w:lang w:eastAsia="zh-CN"/>
          <w14:textFill>
            <w14:solidFill>
              <w14:schemeClr w14:val="tx1"/>
            </w14:solidFill>
          </w14:textFill>
        </w:rPr>
        <w:t>）</w:t>
      </w:r>
      <w:r>
        <w:rPr>
          <w:rFonts w:hint="eastAsia" w:ascii="楷体_GB2312" w:hAnsi="仿宋_GB2312" w:eastAsia="楷体_GB2312"/>
          <w:b/>
          <w:bCs/>
          <w:color w:val="000000" w:themeColor="text1"/>
          <w:sz w:val="32"/>
          <w:szCs w:val="32"/>
          <w14:textFill>
            <w14:solidFill>
              <w14:schemeClr w14:val="tx1"/>
            </w14:solidFill>
          </w14:textFill>
        </w:rPr>
        <w:t>中标通知书</w:t>
      </w:r>
    </w:p>
    <w:p>
      <w:pPr>
        <w:spacing w:line="580" w:lineRule="exact"/>
        <w:ind w:firstLine="640" w:firstLineChars="200"/>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华文仿宋" w:eastAsia="仿宋_GB2312"/>
          <w:b w:val="0"/>
          <w:bCs w:val="0"/>
          <w:color w:val="000000" w:themeColor="text1"/>
          <w:sz w:val="32"/>
          <w:szCs w:val="32"/>
          <w:lang w:val="en-US" w:eastAsia="zh-CN"/>
          <w14:textFill>
            <w14:solidFill>
              <w14:schemeClr w14:val="tx1"/>
            </w14:solidFill>
          </w14:textFill>
        </w:rPr>
        <w:t>招标方将及时向中标人发出中标通</w:t>
      </w:r>
      <w:r>
        <w:rPr>
          <w:rFonts w:hint="eastAsia" w:ascii="仿宋_GB2312" w:hAnsi="仿宋_GB2312" w:eastAsia="仿宋_GB2312"/>
          <w:color w:val="000000" w:themeColor="text1"/>
          <w:sz w:val="32"/>
          <w:szCs w:val="32"/>
          <w14:textFill>
            <w14:solidFill>
              <w14:schemeClr w14:val="tx1"/>
            </w14:solidFill>
          </w14:textFill>
        </w:rPr>
        <w:t>知书，中标人接到通知书后应在24小时以内予以书面确认。</w:t>
      </w:r>
    </w:p>
    <w:p>
      <w:pPr>
        <w:spacing w:line="580" w:lineRule="exact"/>
        <w:ind w:firstLine="643" w:firstLineChars="200"/>
        <w:rPr>
          <w:rFonts w:hint="eastAsia" w:ascii="楷体_GB2312" w:hAnsi="仿宋_GB2312" w:eastAsia="楷体_GB2312"/>
          <w:b/>
          <w:bCs/>
          <w:color w:val="000000" w:themeColor="text1"/>
          <w:sz w:val="32"/>
          <w:szCs w:val="32"/>
          <w14:textFill>
            <w14:solidFill>
              <w14:schemeClr w14:val="tx1"/>
            </w14:solidFill>
          </w14:textFill>
        </w:rPr>
      </w:pPr>
      <w:r>
        <w:rPr>
          <w:rFonts w:hint="eastAsia" w:ascii="楷体_GB2312" w:hAnsi="仿宋_GB2312" w:eastAsia="楷体_GB2312"/>
          <w:b/>
          <w:bCs/>
          <w:color w:val="000000" w:themeColor="text1"/>
          <w:sz w:val="32"/>
          <w:szCs w:val="32"/>
          <w:lang w:eastAsia="zh-CN"/>
          <w14:textFill>
            <w14:solidFill>
              <w14:schemeClr w14:val="tx1"/>
            </w14:solidFill>
          </w14:textFill>
        </w:rPr>
        <w:t>（</w:t>
      </w:r>
      <w:r>
        <w:rPr>
          <w:rFonts w:hint="eastAsia" w:ascii="楷体_GB2312" w:hAnsi="仿宋_GB2312" w:eastAsia="楷体_GB2312"/>
          <w:b/>
          <w:bCs/>
          <w:color w:val="000000" w:themeColor="text1"/>
          <w:sz w:val="32"/>
          <w:szCs w:val="32"/>
          <w:lang w:val="en-US" w:eastAsia="zh-CN"/>
          <w14:textFill>
            <w14:solidFill>
              <w14:schemeClr w14:val="tx1"/>
            </w14:solidFill>
          </w14:textFill>
        </w:rPr>
        <w:t>三</w:t>
      </w:r>
      <w:r>
        <w:rPr>
          <w:rFonts w:hint="eastAsia" w:ascii="楷体_GB2312" w:hAnsi="仿宋_GB2312" w:eastAsia="楷体_GB2312"/>
          <w:b/>
          <w:bCs/>
          <w:color w:val="000000" w:themeColor="text1"/>
          <w:sz w:val="32"/>
          <w:szCs w:val="32"/>
          <w:lang w:eastAsia="zh-CN"/>
          <w14:textFill>
            <w14:solidFill>
              <w14:schemeClr w14:val="tx1"/>
            </w14:solidFill>
          </w14:textFill>
        </w:rPr>
        <w:t>）</w:t>
      </w:r>
      <w:r>
        <w:rPr>
          <w:rFonts w:hint="eastAsia" w:ascii="楷体_GB2312" w:hAnsi="仿宋_GB2312" w:eastAsia="楷体_GB2312"/>
          <w:b/>
          <w:bCs/>
          <w:color w:val="000000" w:themeColor="text1"/>
          <w:sz w:val="32"/>
          <w:szCs w:val="32"/>
          <w14:textFill>
            <w14:solidFill>
              <w14:schemeClr w14:val="tx1"/>
            </w14:solidFill>
          </w14:textFill>
        </w:rPr>
        <w:t>合同谈判与签订</w:t>
      </w:r>
    </w:p>
    <w:p>
      <w:pPr>
        <w:spacing w:line="580" w:lineRule="exact"/>
        <w:ind w:firstLine="640" w:firstLineChars="200"/>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中标人应该在中标通知书中载明的时间内与招标人商谈有关事宜并签订合同协议书。</w:t>
      </w:r>
    </w:p>
    <w:p>
      <w:pPr>
        <w:autoSpaceDE w:val="0"/>
        <w:autoSpaceDN w:val="0"/>
        <w:adjustRightInd w:val="0"/>
        <w:spacing w:line="580" w:lineRule="exact"/>
        <w:ind w:firstLine="643" w:firstLineChars="200"/>
        <w:rPr>
          <w:rFonts w:hint="eastAsia"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lang w:eastAsia="zh-CN"/>
          <w14:textFill>
            <w14:solidFill>
              <w14:schemeClr w14:val="tx1"/>
            </w14:solidFill>
          </w14:textFill>
        </w:rPr>
        <w:t>五</w:t>
      </w:r>
      <w:r>
        <w:rPr>
          <w:rFonts w:hint="eastAsia" w:ascii="黑体" w:hAnsi="黑体" w:eastAsia="黑体"/>
          <w:b/>
          <w:bCs/>
          <w:color w:val="000000" w:themeColor="text1"/>
          <w:sz w:val="32"/>
          <w:szCs w:val="32"/>
          <w14:textFill>
            <w14:solidFill>
              <w14:schemeClr w14:val="tx1"/>
            </w14:solidFill>
          </w14:textFill>
        </w:rPr>
        <w:t>、招标人</w:t>
      </w:r>
      <w:r>
        <w:rPr>
          <w:rFonts w:ascii="黑体" w:hAnsi="黑体" w:eastAsia="黑体"/>
          <w:b/>
          <w:bCs/>
          <w:color w:val="000000" w:themeColor="text1"/>
          <w:sz w:val="32"/>
          <w:szCs w:val="32"/>
          <w14:textFill>
            <w14:solidFill>
              <w14:schemeClr w14:val="tx1"/>
            </w14:solidFill>
          </w14:textFill>
        </w:rPr>
        <w:t>对本次招标活动及相关的文件资料拥有最终的解释权。</w:t>
      </w:r>
    </w:p>
    <w:p>
      <w:pPr>
        <w:spacing w:line="580" w:lineRule="exact"/>
        <w:ind w:firstLine="640" w:firstLineChars="200"/>
        <w:jc w:val="right"/>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ab/>
      </w:r>
      <w:r>
        <w:rPr>
          <w:rFonts w:hint="eastAsia" w:ascii="仿宋_GB2312" w:hAnsi="华文仿宋" w:eastAsia="仿宋_GB2312"/>
          <w:color w:val="000000" w:themeColor="text1"/>
          <w:sz w:val="32"/>
          <w:szCs w:val="32"/>
          <w14:textFill>
            <w14:solidFill>
              <w14:schemeClr w14:val="tx1"/>
            </w14:solidFill>
          </w14:textFill>
        </w:rPr>
        <w:tab/>
      </w:r>
      <w:r>
        <w:rPr>
          <w:rFonts w:hint="eastAsia" w:ascii="仿宋_GB2312" w:hAnsi="华文仿宋" w:eastAsia="仿宋_GB2312"/>
          <w:color w:val="000000" w:themeColor="text1"/>
          <w:sz w:val="32"/>
          <w:szCs w:val="32"/>
          <w14:textFill>
            <w14:solidFill>
              <w14:schemeClr w14:val="tx1"/>
            </w14:solidFill>
          </w14:textFill>
        </w:rPr>
        <w:tab/>
      </w:r>
      <w:r>
        <w:rPr>
          <w:rFonts w:hint="eastAsia" w:ascii="仿宋_GB2312" w:hAnsi="华文仿宋" w:eastAsia="仿宋_GB2312"/>
          <w:color w:val="000000" w:themeColor="text1"/>
          <w:sz w:val="32"/>
          <w:szCs w:val="32"/>
          <w14:textFill>
            <w14:solidFill>
              <w14:schemeClr w14:val="tx1"/>
            </w14:solidFill>
          </w14:textFill>
        </w:rPr>
        <w:tab/>
      </w:r>
      <w:r>
        <w:rPr>
          <w:rFonts w:hint="eastAsia" w:ascii="仿宋_GB2312" w:hAnsi="华文仿宋" w:eastAsia="仿宋_GB2312"/>
          <w:color w:val="000000" w:themeColor="text1"/>
          <w:sz w:val="32"/>
          <w:szCs w:val="32"/>
          <w14:textFill>
            <w14:solidFill>
              <w14:schemeClr w14:val="tx1"/>
            </w14:solidFill>
          </w14:textFill>
        </w:rPr>
        <w:tab/>
      </w:r>
    </w:p>
    <w:p>
      <w:pPr>
        <w:spacing w:line="580" w:lineRule="exact"/>
        <w:ind w:firstLine="640" w:firstLineChars="200"/>
        <w:jc w:val="center"/>
        <w:rPr>
          <w:rFonts w:hint="eastAsia"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lang w:val="en-US" w:eastAsia="zh-CN"/>
          <w14:textFill>
            <w14:solidFill>
              <w14:schemeClr w14:val="tx1"/>
            </w14:solidFill>
          </w14:textFill>
        </w:rPr>
        <w:t xml:space="preserve">                  </w:t>
      </w:r>
      <w:r>
        <w:rPr>
          <w:rFonts w:hint="eastAsia" w:ascii="仿宋_GB2312" w:hAnsi="华文仿宋" w:eastAsia="仿宋_GB2312"/>
          <w:color w:val="000000" w:themeColor="text1"/>
          <w:sz w:val="32"/>
          <w:szCs w:val="32"/>
          <w:lang w:eastAsia="zh-CN"/>
          <w14:textFill>
            <w14:solidFill>
              <w14:schemeClr w14:val="tx1"/>
            </w14:solidFill>
          </w14:textFill>
        </w:rPr>
        <w:t>广州南沙资产经营有限公司</w:t>
      </w:r>
      <w:r>
        <w:rPr>
          <w:rFonts w:hint="eastAsia" w:ascii="仿宋_GB2312" w:hAnsi="华文仿宋" w:eastAsia="仿宋_GB2312"/>
          <w:color w:val="000000" w:themeColor="text1"/>
          <w:sz w:val="32"/>
          <w:szCs w:val="32"/>
          <w:lang w:val="en-US" w:eastAsia="zh-CN"/>
          <w14:textFill>
            <w14:solidFill>
              <w14:schemeClr w14:val="tx1"/>
            </w14:solidFill>
          </w14:textFill>
        </w:rPr>
        <w:t xml:space="preserve">                       </w:t>
      </w:r>
    </w:p>
    <w:p>
      <w:pPr>
        <w:spacing w:line="580" w:lineRule="exact"/>
        <w:jc w:val="center"/>
        <w:rPr>
          <w:rFonts w:hint="default"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lang w:val="en-US" w:eastAsia="zh-CN"/>
          <w14:textFill>
            <w14:solidFill>
              <w14:schemeClr w14:val="tx1"/>
            </w14:solidFill>
          </w14:textFill>
        </w:rPr>
        <w:t xml:space="preserve">                      2019年12月27日</w:t>
      </w:r>
    </w:p>
    <w:p>
      <w:pPr>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pStyle w:val="2"/>
        <w:rPr>
          <w:rFonts w:hint="eastAsia" w:eastAsia="宋体"/>
          <w:color w:val="000000" w:themeColor="text1"/>
          <w:sz w:val="32"/>
          <w:szCs w:val="32"/>
          <w:lang w:eastAsia="zh-CN"/>
          <w14:textFill>
            <w14:solidFill>
              <w14:schemeClr w14:val="tx1"/>
            </w14:solidFill>
          </w14:textFill>
        </w:rPr>
      </w:pPr>
      <w:r>
        <w:rPr>
          <w:rFonts w:hint="eastAsia"/>
          <w:color w:val="000000" w:themeColor="text1"/>
          <w:sz w:val="32"/>
          <w:szCs w:val="32"/>
          <w:lang w:eastAsia="zh-CN"/>
          <w14:textFill>
            <w14:solidFill>
              <w14:schemeClr w14:val="tx1"/>
            </w14:solidFill>
          </w14:textFill>
        </w:rPr>
        <w:t>附件：</w:t>
      </w:r>
    </w:p>
    <w:tbl>
      <w:tblPr>
        <w:tblStyle w:val="12"/>
        <w:tblW w:w="9179" w:type="dxa"/>
        <w:jc w:val="center"/>
        <w:tblInd w:w="0" w:type="dxa"/>
        <w:tblLayout w:type="fixed"/>
        <w:tblCellMar>
          <w:top w:w="15" w:type="dxa"/>
          <w:left w:w="15" w:type="dxa"/>
          <w:bottom w:w="15" w:type="dxa"/>
          <w:right w:w="15" w:type="dxa"/>
        </w:tblCellMar>
      </w:tblPr>
      <w:tblGrid>
        <w:gridCol w:w="450"/>
        <w:gridCol w:w="2813"/>
        <w:gridCol w:w="1431"/>
        <w:gridCol w:w="1466"/>
        <w:gridCol w:w="1407"/>
        <w:gridCol w:w="1612"/>
      </w:tblGrid>
      <w:tr>
        <w:tblPrEx>
          <w:tblLayout w:type="fixed"/>
          <w:tblCellMar>
            <w:top w:w="15" w:type="dxa"/>
            <w:left w:w="15" w:type="dxa"/>
            <w:bottom w:w="15" w:type="dxa"/>
            <w:right w:w="15" w:type="dxa"/>
          </w:tblCellMar>
        </w:tblPrEx>
        <w:trPr>
          <w:trHeight w:val="864" w:hRule="atLeast"/>
          <w:jc w:val="center"/>
        </w:trPr>
        <w:tc>
          <w:tcPr>
            <w:tcW w:w="9179" w:type="dxa"/>
            <w:gridSpan w:val="6"/>
            <w:vAlign w:val="center"/>
          </w:tcPr>
          <w:p>
            <w:pPr>
              <w:widowControl/>
              <w:jc w:val="center"/>
              <w:textAlignment w:val="center"/>
              <w:rPr>
                <w:rFonts w:ascii="宋体" w:hAnsi="宋体" w:cs="宋体"/>
                <w:b/>
                <w:color w:val="000000" w:themeColor="text1"/>
                <w:sz w:val="32"/>
                <w:szCs w:val="32"/>
                <w14:textFill>
                  <w14:solidFill>
                    <w14:schemeClr w14:val="tx1"/>
                  </w14:solidFill>
                </w14:textFill>
              </w:rPr>
            </w:pPr>
            <w:r>
              <w:rPr>
                <w:rFonts w:hint="eastAsia" w:cs="Times New Roman"/>
                <w:b/>
                <w:color w:val="000000" w:themeColor="text1"/>
                <w:sz w:val="32"/>
                <w:szCs w:val="32"/>
                <w14:textFill>
                  <w14:solidFill>
                    <w14:schemeClr w14:val="tx1"/>
                  </w14:solidFill>
                </w14:textFill>
              </w:rPr>
              <w:t xml:space="preserve"> </w:t>
            </w:r>
            <w:r>
              <w:rPr>
                <w:rFonts w:hint="eastAsia" w:ascii="宋体" w:hAnsi="宋体" w:cs="宋体"/>
                <w:b/>
                <w:color w:val="000000" w:themeColor="text1"/>
                <w:kern w:val="0"/>
                <w:sz w:val="32"/>
                <w:szCs w:val="32"/>
                <w:lang w:bidi="ar"/>
                <w14:textFill>
                  <w14:solidFill>
                    <w14:schemeClr w14:val="tx1"/>
                  </w14:solidFill>
                </w14:textFill>
              </w:rPr>
              <w:t>投标文件符合性审查表</w:t>
            </w:r>
          </w:p>
        </w:tc>
      </w:tr>
      <w:tr>
        <w:tblPrEx>
          <w:tblLayout w:type="fixed"/>
          <w:tblCellMar>
            <w:top w:w="15" w:type="dxa"/>
            <w:left w:w="15" w:type="dxa"/>
            <w:bottom w:w="15" w:type="dxa"/>
            <w:right w:w="15" w:type="dxa"/>
          </w:tblCellMar>
        </w:tblPrEx>
        <w:trPr>
          <w:trHeight w:val="1200" w:hRule="atLeast"/>
          <w:jc w:val="center"/>
        </w:trPr>
        <w:tc>
          <w:tcPr>
            <w:tcW w:w="9179" w:type="dxa"/>
            <w:gridSpan w:val="6"/>
            <w:tcBorders>
              <w:bottom w:val="single" w:color="000000" w:sz="4" w:space="0"/>
            </w:tcBorders>
            <w:vAlign w:val="center"/>
          </w:tcPr>
          <w:p>
            <w:pPr>
              <w:widowControl/>
              <w:jc w:val="left"/>
              <w:textAlignment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kern w:val="0"/>
                <w:sz w:val="28"/>
                <w:szCs w:val="28"/>
                <w:lang w:bidi="ar"/>
                <w14:textFill>
                  <w14:solidFill>
                    <w14:schemeClr w14:val="tx1"/>
                  </w14:solidFill>
                </w14:textFill>
              </w:rPr>
              <w:t>项目名称：</w:t>
            </w:r>
            <w:r>
              <w:rPr>
                <w:rFonts w:hint="eastAsia" w:ascii="宋体" w:hAnsi="宋体" w:cs="宋体"/>
                <w:b/>
                <w:color w:val="000000" w:themeColor="text1"/>
                <w:kern w:val="0"/>
                <w:sz w:val="28"/>
                <w:szCs w:val="28"/>
                <w:lang w:val="en-US" w:eastAsia="zh-CN" w:bidi="ar"/>
                <w14:textFill>
                  <w14:solidFill>
                    <w14:schemeClr w14:val="tx1"/>
                  </w14:solidFill>
                </w14:textFill>
              </w:rPr>
              <w:t>南沙金融大厦外墙亮化设施维修及维保项目询价议标</w:t>
            </w:r>
          </w:p>
        </w:tc>
      </w:tr>
      <w:tr>
        <w:tblPrEx>
          <w:tblLayout w:type="fixed"/>
          <w:tblCellMar>
            <w:top w:w="15" w:type="dxa"/>
            <w:left w:w="15" w:type="dxa"/>
            <w:bottom w:w="15" w:type="dxa"/>
            <w:right w:w="15" w:type="dxa"/>
          </w:tblCellMar>
        </w:tblPrEx>
        <w:trPr>
          <w:trHeight w:val="86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序号</w:t>
            </w:r>
          </w:p>
        </w:tc>
        <w:tc>
          <w:tcPr>
            <w:tcW w:w="2813"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评审项目       单位</w:t>
            </w:r>
          </w:p>
        </w:tc>
        <w:tc>
          <w:tcPr>
            <w:tcW w:w="1431" w:type="dxa"/>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47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投标文件密封性完好。</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76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营业执照复印件（加盖公司公章</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90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法定代表人证明书、</w:t>
            </w:r>
            <w:r>
              <w:rPr>
                <w:rFonts w:hint="eastAsia" w:ascii="宋体" w:hAnsi="宋体" w:cs="宋体"/>
                <w:color w:val="000000" w:themeColor="text1"/>
                <w:kern w:val="0"/>
                <w:szCs w:val="21"/>
                <w:lang w:bidi="ar"/>
                <w14:textFill>
                  <w14:solidFill>
                    <w14:schemeClr w14:val="tx1"/>
                  </w14:solidFill>
                </w14:textFill>
              </w:rPr>
              <w:t>法人授权委托书</w:t>
            </w:r>
            <w:r>
              <w:rPr>
                <w:rFonts w:hint="eastAsia" w:ascii="宋体" w:hAnsi="宋体" w:cs="宋体"/>
                <w:color w:val="000000" w:themeColor="text1"/>
                <w:kern w:val="0"/>
                <w:szCs w:val="21"/>
                <w:lang w:val="en-US" w:eastAsia="zh-CN" w:bidi="ar"/>
                <w14:textFill>
                  <w14:solidFill>
                    <w14:schemeClr w14:val="tx1"/>
                  </w14:solidFill>
                </w14:textFill>
              </w:rPr>
              <w:t>原件</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被委托人身份证</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法人代表身份证复印件。</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56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val="zh-CN" w:eastAsia="zh-CN" w:bidi="ar"/>
                <w14:textFill>
                  <w14:solidFill>
                    <w14:schemeClr w14:val="tx1"/>
                  </w14:solidFill>
                </w14:textFill>
              </w:rPr>
              <w:t>具备城市及道路照明工程专业承包资质</w:t>
            </w:r>
            <w:r>
              <w:rPr>
                <w:rFonts w:hint="eastAsia" w:ascii="宋体" w:hAnsi="宋体" w:cs="宋体"/>
                <w:color w:val="000000" w:themeColor="text1"/>
                <w:kern w:val="0"/>
                <w:szCs w:val="21"/>
                <w:lang w:eastAsia="zh-CN" w:bidi="ar"/>
                <w14:textFill>
                  <w14:solidFill>
                    <w14:schemeClr w14:val="tx1"/>
                  </w14:solidFill>
                </w14:textFill>
              </w:rPr>
              <w:t>。</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45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w:t>
            </w:r>
            <w:r>
              <w:rPr>
                <w:rFonts w:hint="eastAsia" w:ascii="宋体" w:hAnsi="宋体" w:cs="宋体"/>
                <w:color w:val="000000" w:themeColor="text1"/>
                <w:kern w:val="0"/>
                <w:szCs w:val="21"/>
                <w:lang w:eastAsia="zh-CN"/>
                <w14:textFill>
                  <w14:solidFill>
                    <w14:schemeClr w14:val="tx1"/>
                  </w14:solidFill>
                </w14:textFill>
              </w:rPr>
              <w:t>高</w:t>
            </w:r>
            <w:r>
              <w:rPr>
                <w:rFonts w:hint="eastAsia" w:ascii="宋体" w:hAnsi="宋体" w:cs="宋体"/>
                <w:color w:val="000000" w:themeColor="text1"/>
                <w:kern w:val="0"/>
                <w:szCs w:val="21"/>
                <w:lang w:val="en-US" w:eastAsia="zh-CN"/>
                <w14:textFill>
                  <w14:solidFill>
                    <w14:schemeClr w14:val="tx1"/>
                  </w14:solidFill>
                </w14:textFill>
              </w:rPr>
              <w:t>于</w:t>
            </w:r>
            <w:r>
              <w:rPr>
                <w:rFonts w:hint="eastAsia" w:ascii="宋体" w:hAnsi="宋体" w:cs="宋体"/>
                <w:color w:val="000000" w:themeColor="text1"/>
                <w:kern w:val="0"/>
                <w:szCs w:val="21"/>
                <w14:textFill>
                  <w14:solidFill>
                    <w14:schemeClr w14:val="tx1"/>
                  </w14:solidFill>
                </w14:textFill>
              </w:rPr>
              <w:t>限价</w:t>
            </w:r>
            <w:r>
              <w:rPr>
                <w:rFonts w:hint="eastAsia" w:ascii="宋体" w:hAnsi="宋体" w:cs="宋体"/>
                <w:color w:val="000000" w:themeColor="text1"/>
                <w:kern w:val="0"/>
                <w:szCs w:val="21"/>
                <w:lang w:val="en-US" w:eastAsia="zh-CN"/>
                <w14:textFill>
                  <w14:solidFill>
                    <w14:schemeClr w14:val="tx1"/>
                  </w14:solidFill>
                </w14:textFill>
              </w:rPr>
              <w:t>。</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525"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评审结论</w:t>
            </w:r>
            <w:r>
              <w:rPr>
                <w:rFonts w:hint="eastAsia" w:ascii="宋体" w:hAnsi="宋体" w:cs="宋体"/>
                <w:color w:val="000000" w:themeColor="text1"/>
                <w:kern w:val="0"/>
                <w:szCs w:val="21"/>
                <w14:textFill>
                  <w14:solidFill>
                    <w14:schemeClr w14:val="tx1"/>
                  </w14:solidFill>
                </w14:textFill>
              </w:rPr>
              <w:t>。</w:t>
            </w:r>
          </w:p>
        </w:tc>
        <w:tc>
          <w:tcPr>
            <w:tcW w:w="1431"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bl>
    <w:p>
      <w:pPr>
        <w:widowControl/>
        <w:jc w:val="left"/>
        <w:textAlignment w:val="center"/>
        <w:rPr>
          <w:rFonts w:hint="eastAsia"/>
          <w:b/>
          <w:color w:val="000000" w:themeColor="text1"/>
          <w:sz w:val="32"/>
          <w:szCs w:val="32"/>
          <w14:textFill>
            <w14:solidFill>
              <w14:schemeClr w14:val="tx1"/>
            </w14:solidFill>
          </w14:textFill>
        </w:rPr>
      </w:pPr>
    </w:p>
    <w:p>
      <w:pPr>
        <w:jc w:val="both"/>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 xml:space="preserve">注：1、每一项目符合的打“○”，不符合的打“×”；             </w:t>
      </w:r>
    </w:p>
    <w:p>
      <w:pPr>
        <w:ind w:firstLine="562" w:firstLineChars="200"/>
        <w:jc w:val="both"/>
        <w:rPr>
          <w:rFonts w:hint="eastAsia" w:ascii="黑体" w:hAnsi="黑体" w:eastAsia="黑体" w:cs="黑体"/>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2、表中全部条件满足为通过。</w:t>
      </w:r>
    </w:p>
    <w:p>
      <w:pPr>
        <w:jc w:val="left"/>
        <w:rPr>
          <w:rFonts w:hint="eastAsia" w:ascii="黑体" w:hAnsi="黑体" w:eastAsia="黑体" w:cs="黑体"/>
          <w:color w:val="000000" w:themeColor="text1"/>
          <w:sz w:val="28"/>
          <w:szCs w:val="28"/>
          <w14:textFill>
            <w14:solidFill>
              <w14:schemeClr w14:val="tx1"/>
            </w14:solidFill>
          </w14:textFill>
        </w:rPr>
      </w:pPr>
    </w:p>
    <w:p>
      <w:pPr>
        <w:rPr>
          <w:rFonts w:hint="eastAsia"/>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000000" w:themeColor="text1"/>
          <w:sz w:val="28"/>
          <w:szCs w:val="28"/>
          <w14:textFill>
            <w14:solidFill>
              <w14:schemeClr w14:val="tx1"/>
            </w14:solidFill>
          </w14:textFill>
        </w:rPr>
        <w:t xml:space="preserve">评委签名：    </w:t>
      </w:r>
      <w:r>
        <w:rPr>
          <w:rFonts w:hint="eastAsia" w:ascii="黑体" w:hAnsi="黑体" w:eastAsia="黑体" w:cs="黑体"/>
          <w:color w:val="000000" w:themeColor="text1"/>
          <w:sz w:val="28"/>
          <w:szCs w:val="28"/>
          <w:lang w:val="en-US" w:eastAsia="zh-CN"/>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 xml:space="preserve">日期：     年   月   日 </w:t>
      </w:r>
    </w:p>
    <w:p>
      <w:pP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附件：投标文件</w:t>
      </w:r>
      <w:r>
        <w:rPr>
          <w:rFonts w:hint="eastAsia" w:ascii="仿宋_GB2312" w:hAnsi="仿宋_GB2312" w:eastAsia="仿宋_GB2312" w:cs="仿宋_GB2312"/>
          <w:b/>
          <w:color w:val="000000" w:themeColor="text1"/>
          <w:sz w:val="28"/>
          <w:szCs w:val="28"/>
          <w:lang w:eastAsia="zh-CN"/>
          <w14:textFill>
            <w14:solidFill>
              <w14:schemeClr w14:val="tx1"/>
            </w14:solidFill>
          </w14:textFill>
        </w:rPr>
        <w:t>组成部分和</w:t>
      </w:r>
      <w:r>
        <w:rPr>
          <w:rFonts w:hint="eastAsia" w:ascii="仿宋_GB2312" w:hAnsi="仿宋_GB2312" w:eastAsia="仿宋_GB2312" w:cs="仿宋_GB2312"/>
          <w:b/>
          <w:color w:val="000000" w:themeColor="text1"/>
          <w:sz w:val="28"/>
          <w:szCs w:val="28"/>
          <w14:textFill>
            <w14:solidFill>
              <w14:schemeClr w14:val="tx1"/>
            </w14:solidFill>
          </w14:textFill>
        </w:rPr>
        <w:t>格式</w:t>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一、封面（指定格式）</w:t>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二、投标书（指定格式）</w:t>
      </w:r>
      <w:bookmarkStart w:id="4" w:name="_GoBack"/>
      <w:bookmarkEnd w:id="4"/>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三、法定代表人证明书（</w:t>
      </w:r>
      <w:r>
        <w:rPr>
          <w:rFonts w:hint="eastAsia" w:ascii="仿宋_GB2312" w:hAnsi="仿宋_GB2312" w:eastAsia="仿宋_GB2312" w:cs="仿宋_GB2312"/>
          <w:color w:val="000000" w:themeColor="text1"/>
          <w:sz w:val="28"/>
          <w:szCs w:val="28"/>
          <w:lang w:eastAsia="zh-CN"/>
          <w14:textFill>
            <w14:solidFill>
              <w14:schemeClr w14:val="tx1"/>
            </w14:solidFill>
          </w14:textFill>
        </w:rPr>
        <w:t>可自定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四、法定代表人</w:t>
      </w:r>
      <w:r>
        <w:rPr>
          <w:rFonts w:hint="eastAsia" w:ascii="仿宋_GB2312" w:hAnsi="仿宋_GB2312" w:eastAsia="仿宋_GB2312" w:cs="仿宋_GB2312"/>
          <w:color w:val="000000" w:themeColor="text1"/>
          <w:sz w:val="28"/>
          <w:szCs w:val="28"/>
          <w:lang w:eastAsia="zh-CN"/>
          <w14:textFill>
            <w14:solidFill>
              <w14:schemeClr w14:val="tx1"/>
            </w14:solidFill>
          </w14:textFill>
        </w:rPr>
        <w:t>委托</w:t>
      </w:r>
      <w:r>
        <w:rPr>
          <w:rFonts w:hint="eastAsia" w:ascii="仿宋_GB2312" w:hAnsi="仿宋_GB2312" w:eastAsia="仿宋_GB2312" w:cs="仿宋_GB2312"/>
          <w:color w:val="000000" w:themeColor="text1"/>
          <w:sz w:val="28"/>
          <w:szCs w:val="28"/>
          <w14:textFill>
            <w14:solidFill>
              <w14:schemeClr w14:val="tx1"/>
            </w14:solidFill>
          </w14:textFill>
        </w:rPr>
        <w:t>授权书（</w:t>
      </w:r>
      <w:r>
        <w:rPr>
          <w:rFonts w:hint="eastAsia" w:ascii="仿宋_GB2312" w:hAnsi="仿宋_GB2312" w:eastAsia="仿宋_GB2312" w:cs="仿宋_GB2312"/>
          <w:color w:val="000000" w:themeColor="text1"/>
          <w:sz w:val="28"/>
          <w:szCs w:val="28"/>
          <w:lang w:eastAsia="zh-CN"/>
          <w14:textFill>
            <w14:solidFill>
              <w14:schemeClr w14:val="tx1"/>
            </w14:solidFill>
          </w14:textFill>
        </w:rPr>
        <w:t>可自</w:t>
      </w:r>
      <w:r>
        <w:rPr>
          <w:rFonts w:hint="eastAsia" w:ascii="仿宋_GB2312" w:hAnsi="仿宋_GB2312" w:eastAsia="仿宋_GB2312" w:cs="仿宋_GB2312"/>
          <w:color w:val="000000" w:themeColor="text1"/>
          <w:sz w:val="28"/>
          <w:szCs w:val="28"/>
          <w14:textFill>
            <w14:solidFill>
              <w14:schemeClr w14:val="tx1"/>
            </w14:solidFill>
          </w14:textFill>
        </w:rPr>
        <w:t>定格式）</w:t>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w:t>
      </w:r>
      <w:r>
        <w:rPr>
          <w:rFonts w:hint="eastAsia" w:ascii="仿宋_GB2312" w:hAnsi="仿宋_GB2312" w:eastAsia="仿宋_GB2312" w:cs="仿宋_GB2312"/>
          <w:color w:val="000000" w:themeColor="text1"/>
          <w:sz w:val="28"/>
          <w:szCs w:val="28"/>
          <w:lang w:eastAsia="zh-CN"/>
          <w14:textFill>
            <w14:solidFill>
              <w14:schemeClr w14:val="tx1"/>
            </w14:solidFill>
          </w14:textFill>
        </w:rPr>
        <w:t>报价表</w:t>
      </w:r>
      <w:r>
        <w:rPr>
          <w:rFonts w:hint="eastAsia" w:ascii="仿宋_GB2312" w:hAnsi="仿宋_GB2312" w:eastAsia="仿宋_GB2312" w:cs="仿宋_GB2312"/>
          <w:color w:val="000000" w:themeColor="text1"/>
          <w:sz w:val="28"/>
          <w:szCs w:val="28"/>
          <w14:textFill>
            <w14:solidFill>
              <w14:schemeClr w14:val="tx1"/>
            </w14:solidFill>
          </w14:textFill>
        </w:rPr>
        <w:t>（指定格式）</w:t>
      </w:r>
    </w:p>
    <w:p>
      <w:pPr>
        <w:spacing w:line="360" w:lineRule="auto"/>
        <w:ind w:firstLine="638" w:firstLineChars="228"/>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六、资格证明文件（</w:t>
      </w:r>
      <w:r>
        <w:rPr>
          <w:rFonts w:hint="eastAsia" w:ascii="仿宋_GB2312" w:hAnsi="仿宋_GB2312" w:eastAsia="仿宋_GB2312" w:cs="仿宋_GB2312"/>
          <w:color w:val="000000" w:themeColor="text1"/>
          <w:sz w:val="28"/>
          <w:szCs w:val="28"/>
          <w:lang w:eastAsia="zh-CN"/>
          <w14:textFill>
            <w14:solidFill>
              <w14:schemeClr w14:val="tx1"/>
            </w14:solidFill>
          </w14:textFill>
        </w:rPr>
        <w:t>营业执照、各类证书等，</w:t>
      </w:r>
      <w:r>
        <w:rPr>
          <w:rFonts w:hint="eastAsia" w:ascii="仿宋_GB2312" w:hAnsi="仿宋_GB2312" w:eastAsia="仿宋_GB2312" w:cs="仿宋_GB2312"/>
          <w:color w:val="000000" w:themeColor="text1"/>
          <w:sz w:val="28"/>
          <w:szCs w:val="28"/>
          <w14:textFill>
            <w14:solidFill>
              <w14:schemeClr w14:val="tx1"/>
            </w14:solidFill>
          </w14:textFill>
        </w:rPr>
        <w:t>投标人自备）</w:t>
      </w:r>
      <w:r>
        <w:rPr>
          <w:rFonts w:hint="eastAsia" w:ascii="仿宋_GB2312" w:hAnsi="仿宋_GB2312" w:eastAsia="仿宋_GB2312" w:cs="仿宋_GB2312"/>
          <w:color w:val="000000" w:themeColor="text1"/>
          <w:sz w:val="28"/>
          <w:szCs w:val="28"/>
          <w14:textFill>
            <w14:solidFill>
              <w14:schemeClr w14:val="tx1"/>
            </w14:solidFill>
          </w14:textFill>
        </w:rPr>
        <w:br w:type="page"/>
      </w:r>
      <w:r>
        <w:rPr>
          <w:rFonts w:hint="eastAsia"/>
          <w:color w:val="000000" w:themeColor="text1"/>
          <w:sz w:val="28"/>
          <w:szCs w:val="28"/>
          <w14:textFill>
            <w14:solidFill>
              <w14:schemeClr w14:val="tx1"/>
            </w14:solidFill>
          </w14:textFill>
        </w:rPr>
        <w:t>一、封面（</w:t>
      </w:r>
      <w:r>
        <w:rPr>
          <w:rFonts w:hint="eastAsia"/>
          <w:color w:val="000000" w:themeColor="text1"/>
          <w:sz w:val="28"/>
          <w:szCs w:val="28"/>
          <w:lang w:eastAsia="zh-CN"/>
          <w14:textFill>
            <w14:solidFill>
              <w14:schemeClr w14:val="tx1"/>
            </w14:solidFill>
          </w14:textFill>
        </w:rPr>
        <w:t>指定</w:t>
      </w:r>
      <w:r>
        <w:rPr>
          <w:rFonts w:hint="eastAsia"/>
          <w:color w:val="000000" w:themeColor="text1"/>
          <w:sz w:val="28"/>
          <w:szCs w:val="28"/>
          <w14:textFill>
            <w14:solidFill>
              <w14:schemeClr w14:val="tx1"/>
            </w14:solidFill>
          </w14:textFill>
        </w:rPr>
        <w:t>格式）</w:t>
      </w:r>
    </w:p>
    <w:p>
      <w:pPr>
        <w:rPr>
          <w:rFonts w:hint="eastAsia"/>
          <w:color w:val="000000" w:themeColor="text1"/>
          <w14:textFill>
            <w14:solidFill>
              <w14:schemeClr w14:val="tx1"/>
            </w14:solidFill>
          </w14:textFill>
        </w:rPr>
      </w:pPr>
    </w:p>
    <w:p>
      <w:pPr>
        <w:pStyle w:val="4"/>
        <w:spacing w:after="0"/>
        <w:jc w:val="center"/>
        <w:rPr>
          <w:rFonts w:hint="eastAsia" w:hAnsi="宋体"/>
          <w:b/>
          <w:color w:val="000000" w:themeColor="text1"/>
          <w:spacing w:val="6"/>
          <w:sz w:val="36"/>
          <w:szCs w:val="36"/>
          <w14:textFill>
            <w14:solidFill>
              <w14:schemeClr w14:val="tx1"/>
            </w14:solidFill>
          </w14:textFill>
        </w:rPr>
      </w:pPr>
    </w:p>
    <w:p>
      <w:pPr>
        <w:spacing w:line="580" w:lineRule="exact"/>
        <w:jc w:val="center"/>
        <w:rPr>
          <w:rFonts w:hint="eastAsia" w:ascii="方正小标宋简体" w:hAnsi="华文仿宋" w:eastAsia="方正小标宋简体"/>
          <w:color w:val="000000" w:themeColor="text1"/>
          <w:sz w:val="36"/>
          <w:szCs w:val="36"/>
          <w:lang w:val="en-US" w:eastAsia="zh-CN"/>
          <w14:textFill>
            <w14:solidFill>
              <w14:schemeClr w14:val="tx1"/>
            </w14:solidFill>
          </w14:textFill>
        </w:rPr>
      </w:pPr>
      <w:r>
        <w:rPr>
          <w:rFonts w:hint="eastAsia" w:ascii="方正小标宋简体" w:hAnsi="华文仿宋" w:eastAsia="方正小标宋简体"/>
          <w:color w:val="000000" w:themeColor="text1"/>
          <w:sz w:val="36"/>
          <w:szCs w:val="36"/>
          <w:lang w:val="en-US" w:eastAsia="zh-CN"/>
          <w14:textFill>
            <w14:solidFill>
              <w14:schemeClr w14:val="tx1"/>
            </w14:solidFill>
          </w14:textFill>
        </w:rPr>
        <w:t>南沙金融大厦外墙亮化设施维修及维保项目</w:t>
      </w:r>
    </w:p>
    <w:p>
      <w:pPr>
        <w:spacing w:line="580" w:lineRule="exact"/>
        <w:jc w:val="center"/>
        <w:rPr>
          <w:rFonts w:hint="eastAsia" w:ascii="方正小标宋简体" w:hAnsi="华文仿宋" w:eastAsia="方正小标宋简体"/>
          <w:color w:val="000000" w:themeColor="text1"/>
          <w:sz w:val="36"/>
          <w:szCs w:val="36"/>
          <w:lang w:val="en-US" w:eastAsia="zh-CN"/>
          <w14:textFill>
            <w14:solidFill>
              <w14:schemeClr w14:val="tx1"/>
            </w14:solidFill>
          </w14:textFill>
        </w:rPr>
      </w:pPr>
      <w:r>
        <w:rPr>
          <w:rFonts w:hint="eastAsia" w:ascii="方正小标宋简体" w:hAnsi="华文仿宋" w:eastAsia="方正小标宋简体"/>
          <w:color w:val="000000" w:themeColor="text1"/>
          <w:sz w:val="36"/>
          <w:szCs w:val="36"/>
          <w:lang w:val="en-US" w:eastAsia="zh-CN"/>
          <w14:textFill>
            <w14:solidFill>
              <w14:schemeClr w14:val="tx1"/>
            </w14:solidFill>
          </w14:textFill>
        </w:rPr>
        <w:t>询价议标文件</w:t>
      </w:r>
    </w:p>
    <w:p>
      <w:pPr>
        <w:spacing w:line="360" w:lineRule="auto"/>
        <w:jc w:val="center"/>
        <w:rPr>
          <w:rFonts w:hint="eastAsia" w:ascii="黑体" w:eastAsia="黑体"/>
          <w:color w:val="000000" w:themeColor="text1"/>
          <w:sz w:val="48"/>
          <w:szCs w:val="48"/>
          <w14:textFill>
            <w14:solidFill>
              <w14:schemeClr w14:val="tx1"/>
            </w14:solidFill>
          </w14:textFill>
        </w:rPr>
      </w:pPr>
    </w:p>
    <w:p>
      <w:pPr>
        <w:jc w:val="center"/>
        <w:rPr>
          <w:rFonts w:hint="eastAsia" w:hAnsi="宋体"/>
          <w:b/>
          <w:color w:val="000000" w:themeColor="text1"/>
          <w:spacing w:val="6"/>
          <w:sz w:val="36"/>
          <w:szCs w:val="36"/>
          <w14:textFill>
            <w14:solidFill>
              <w14:schemeClr w14:val="tx1"/>
            </w14:solidFill>
          </w14:textFill>
        </w:rPr>
      </w:pPr>
    </w:p>
    <w:p>
      <w:pPr>
        <w:jc w:val="center"/>
        <w:rPr>
          <w:rFonts w:hint="eastAsia" w:ascii="宋体" w:hAnsi="宋体"/>
          <w:b/>
          <w:color w:val="000000" w:themeColor="text1"/>
          <w:sz w:val="96"/>
          <w14:textFill>
            <w14:solidFill>
              <w14:schemeClr w14:val="tx1"/>
            </w14:solidFill>
          </w14:textFill>
        </w:rPr>
      </w:pPr>
    </w:p>
    <w:p>
      <w:pPr>
        <w:jc w:val="center"/>
        <w:outlineLvl w:val="0"/>
        <w:rPr>
          <w:rFonts w:hint="eastAsia" w:ascii="宋体" w:hAnsi="宋体"/>
          <w:b/>
          <w:color w:val="000000" w:themeColor="text1"/>
          <w:spacing w:val="60"/>
          <w:sz w:val="72"/>
          <w:szCs w:val="72"/>
          <w14:textFill>
            <w14:solidFill>
              <w14:schemeClr w14:val="tx1"/>
            </w14:solidFill>
          </w14:textFill>
        </w:rPr>
      </w:pPr>
      <w:r>
        <w:rPr>
          <w:rFonts w:hint="eastAsia" w:ascii="宋体" w:hAnsi="宋体"/>
          <w:b/>
          <w:color w:val="000000" w:themeColor="text1"/>
          <w:spacing w:val="60"/>
          <w:sz w:val="72"/>
          <w:szCs w:val="72"/>
          <w14:textFill>
            <w14:solidFill>
              <w14:schemeClr w14:val="tx1"/>
            </w14:solidFill>
          </w14:textFill>
        </w:rPr>
        <w:t>投标文件</w:t>
      </w:r>
    </w:p>
    <w:p>
      <w:pPr>
        <w:jc w:val="center"/>
        <w:rPr>
          <w:rFonts w:hint="eastAsia" w:ascii="宋体" w:hAnsi="宋体"/>
          <w:color w:val="000000" w:themeColor="text1"/>
          <w:sz w:val="48"/>
          <w14:textFill>
            <w14:solidFill>
              <w14:schemeClr w14:val="tx1"/>
            </w14:solidFill>
          </w14:textFill>
        </w:rPr>
      </w:pP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 xml:space="preserve">本（正本或副本） </w:t>
      </w:r>
    </w:p>
    <w:p>
      <w:pPr>
        <w:jc w:val="center"/>
        <w:rPr>
          <w:rFonts w:hint="eastAsia" w:ascii="宋体" w:hAnsi="宋体"/>
          <w:color w:val="000000" w:themeColor="text1"/>
          <w:sz w:val="48"/>
          <w14:textFill>
            <w14:solidFill>
              <w14:schemeClr w14:val="tx1"/>
            </w14:solidFill>
          </w14:textFill>
        </w:rPr>
      </w:pPr>
    </w:p>
    <w:p>
      <w:pPr>
        <w:jc w:val="center"/>
        <w:rPr>
          <w:rFonts w:hint="eastAsia" w:ascii="宋体" w:hAnsi="宋体"/>
          <w:color w:val="000000" w:themeColor="text1"/>
          <w:sz w:val="48"/>
          <w14:textFill>
            <w14:solidFill>
              <w14:schemeClr w14:val="tx1"/>
            </w14:solidFill>
          </w14:textFill>
        </w:rPr>
      </w:pPr>
    </w:p>
    <w:p>
      <w:pPr>
        <w:jc w:val="center"/>
        <w:rPr>
          <w:rFonts w:hint="eastAsia" w:ascii="宋体" w:hAnsi="宋体"/>
          <w:color w:val="000000" w:themeColor="text1"/>
          <w:sz w:val="48"/>
          <w14:textFill>
            <w14:solidFill>
              <w14:schemeClr w14:val="tx1"/>
            </w14:solidFill>
          </w14:textFill>
        </w:rPr>
      </w:pPr>
    </w:p>
    <w:p>
      <w:pPr>
        <w:jc w:val="center"/>
        <w:rPr>
          <w:rFonts w:hint="eastAsia" w:ascii="宋体" w:hAnsi="宋体"/>
          <w:color w:val="000000" w:themeColor="text1"/>
          <w:sz w:val="48"/>
          <w14:textFill>
            <w14:solidFill>
              <w14:schemeClr w14:val="tx1"/>
            </w14:solidFill>
          </w14:textFill>
        </w:rPr>
      </w:pPr>
    </w:p>
    <w:p>
      <w:pPr>
        <w:jc w:val="center"/>
        <w:rPr>
          <w:rFonts w:hint="eastAsia" w:ascii="宋体" w:hAnsi="宋体"/>
          <w:color w:val="000000" w:themeColor="text1"/>
          <w:sz w:val="48"/>
          <w14:textFill>
            <w14:solidFill>
              <w14:schemeClr w14:val="tx1"/>
            </w14:solidFill>
          </w14:textFill>
        </w:rPr>
      </w:pPr>
    </w:p>
    <w:p>
      <w:pPr>
        <w:jc w:val="center"/>
        <w:rPr>
          <w:rFonts w:hint="eastAsia" w:ascii="宋体" w:hAnsi="宋体"/>
          <w:color w:val="000000" w:themeColor="text1"/>
          <w:sz w:val="48"/>
          <w14:textFill>
            <w14:solidFill>
              <w14:schemeClr w14:val="tx1"/>
            </w14:solidFill>
          </w14:textFill>
        </w:rPr>
      </w:pPr>
    </w:p>
    <w:p>
      <w:pPr>
        <w:jc w:val="center"/>
        <w:rPr>
          <w:rFonts w:hint="eastAsia" w:ascii="宋体" w:hAnsi="宋体"/>
          <w:color w:val="000000" w:themeColor="text1"/>
          <w:sz w:val="48"/>
          <w14:textFill>
            <w14:solidFill>
              <w14:schemeClr w14:val="tx1"/>
            </w14:solidFill>
          </w14:textFill>
        </w:rPr>
      </w:pPr>
    </w:p>
    <w:p>
      <w:pPr>
        <w:ind w:left="1317" w:leftChars="627"/>
        <w:rPr>
          <w:rFonts w:hint="eastAsia"/>
          <w:color w:val="000000" w:themeColor="text1"/>
          <w:sz w:val="28"/>
          <w:u w:val="single"/>
          <w14:textFill>
            <w14:solidFill>
              <w14:schemeClr w14:val="tx1"/>
            </w14:solidFill>
          </w14:textFill>
        </w:rPr>
      </w:pPr>
      <w:r>
        <w:rPr>
          <w:rFonts w:hint="eastAsia"/>
          <w:color w:val="000000" w:themeColor="text1"/>
          <w:sz w:val="28"/>
          <w14:textFill>
            <w14:solidFill>
              <w14:schemeClr w14:val="tx1"/>
            </w14:solidFill>
          </w14:textFill>
        </w:rPr>
        <w:t>投  标  人：</w:t>
      </w:r>
      <w:r>
        <w:rPr>
          <w:rFonts w:hint="eastAsia"/>
          <w:color w:val="000000" w:themeColor="text1"/>
          <w:sz w:val="28"/>
          <w:u w:val="single"/>
          <w14:textFill>
            <w14:solidFill>
              <w14:schemeClr w14:val="tx1"/>
            </w14:solidFill>
          </w14:textFill>
        </w:rPr>
        <w:t xml:space="preserve">               （公章）          </w:t>
      </w:r>
    </w:p>
    <w:p>
      <w:pPr>
        <w:ind w:left="1317" w:leftChars="627"/>
        <w:rPr>
          <w:rFonts w:hint="eastAsia"/>
          <w:color w:val="000000" w:themeColor="text1"/>
          <w:sz w:val="28"/>
          <w:u w:val="single"/>
          <w14:textFill>
            <w14:solidFill>
              <w14:schemeClr w14:val="tx1"/>
            </w14:solidFill>
          </w14:textFill>
        </w:rPr>
      </w:pPr>
      <w:r>
        <w:rPr>
          <w:rFonts w:hint="eastAsia"/>
          <w:color w:val="000000" w:themeColor="text1"/>
          <w:sz w:val="28"/>
          <w14:textFill>
            <w14:solidFill>
              <w14:schemeClr w14:val="tx1"/>
            </w14:solidFill>
          </w14:textFill>
        </w:rPr>
        <w:t>投标人地址：</w:t>
      </w:r>
      <w:r>
        <w:rPr>
          <w:rFonts w:hint="eastAsia"/>
          <w:color w:val="000000" w:themeColor="text1"/>
          <w:sz w:val="28"/>
          <w:u w:val="single"/>
          <w14:textFill>
            <w14:solidFill>
              <w14:schemeClr w14:val="tx1"/>
            </w14:solidFill>
          </w14:textFill>
        </w:rPr>
        <w:t xml:space="preserve">                                 </w:t>
      </w:r>
    </w:p>
    <w:p>
      <w:pPr>
        <w:spacing w:line="600" w:lineRule="exact"/>
        <w:jc w:val="center"/>
        <w:rPr>
          <w:rFonts w:ascii="宋体" w:hAnsi="宋体"/>
          <w:b/>
          <w:color w:val="000000" w:themeColor="text1"/>
          <w:kern w:val="0"/>
          <w:sz w:val="32"/>
          <w14:textFill>
            <w14:solidFill>
              <w14:schemeClr w14:val="tx1"/>
            </w14:solidFill>
          </w14:textFill>
        </w:rPr>
      </w:pPr>
    </w:p>
    <w:p>
      <w:pPr>
        <w:spacing w:line="600" w:lineRule="exact"/>
        <w:jc w:val="center"/>
        <w:rPr>
          <w:rFonts w:hint="eastAsia" w:ascii="仿宋_GB2312" w:hAnsi="华文仿宋" w:eastAsia="仿宋_GB2312"/>
          <w:color w:val="000000" w:themeColor="text1"/>
          <w:sz w:val="32"/>
          <w:szCs w:val="32"/>
          <w:lang w:val="en-US" w:eastAsia="zh-CN"/>
          <w14:textFill>
            <w14:solidFill>
              <w14:schemeClr w14:val="tx1"/>
            </w14:solidFill>
          </w14:textFill>
        </w:rPr>
      </w:pPr>
      <w:r>
        <w:rPr>
          <w:rFonts w:hint="eastAsia" w:ascii="宋体" w:hAnsi="宋体"/>
          <w:b/>
          <w:color w:val="000000" w:themeColor="text1"/>
          <w:kern w:val="0"/>
          <w:sz w:val="32"/>
          <w:lang w:eastAsia="zh-CN"/>
          <w14:textFill>
            <w14:solidFill>
              <w14:schemeClr w14:val="tx1"/>
            </w14:solidFill>
          </w14:textFill>
        </w:rPr>
        <w:t>二〇二〇</w:t>
      </w:r>
      <w:r>
        <w:rPr>
          <w:rFonts w:hint="eastAsia" w:ascii="宋体" w:hAnsi="宋体"/>
          <w:b/>
          <w:color w:val="000000" w:themeColor="text1"/>
          <w:kern w:val="0"/>
          <w:sz w:val="32"/>
          <w:szCs w:val="22"/>
          <w:lang w:eastAsia="zh-CN"/>
          <w14:textFill>
            <w14:solidFill>
              <w14:schemeClr w14:val="tx1"/>
            </w14:solidFill>
          </w14:textFill>
        </w:rPr>
        <w:t>年一</w:t>
      </w:r>
      <w:r>
        <w:rPr>
          <w:rFonts w:hint="eastAsia" w:ascii="宋体" w:hAnsi="宋体"/>
          <w:b/>
          <w:color w:val="000000" w:themeColor="text1"/>
          <w:kern w:val="0"/>
          <w:sz w:val="32"/>
          <w:szCs w:val="22"/>
          <w:lang w:val="en-US" w:eastAsia="zh-CN"/>
          <w14:textFill>
            <w14:solidFill>
              <w14:schemeClr w14:val="tx1"/>
            </w14:solidFill>
          </w14:textFill>
        </w:rPr>
        <w:t>月</w:t>
      </w:r>
    </w:p>
    <w:p>
      <w:pPr>
        <w:spacing w:line="360" w:lineRule="auto"/>
        <w:rPr>
          <w:rFonts w:hint="eastAsia"/>
          <w:color w:val="000000" w:themeColor="text1"/>
          <w:sz w:val="24"/>
          <w14:textFill>
            <w14:solidFill>
              <w14:schemeClr w14:val="tx1"/>
            </w14:solidFill>
          </w14:textFill>
        </w:rPr>
      </w:pPr>
      <w:r>
        <w:rPr>
          <w:b/>
          <w:color w:val="000000" w:themeColor="text1"/>
          <w:sz w:val="44"/>
          <w:szCs w:val="44"/>
          <w14:textFill>
            <w14:solidFill>
              <w14:schemeClr w14:val="tx1"/>
            </w14:solidFill>
          </w14:textFill>
        </w:rPr>
        <w:br w:type="page"/>
      </w:r>
      <w:r>
        <w:rPr>
          <w:rFonts w:hint="eastAsia"/>
          <w:color w:val="000000" w:themeColor="text1"/>
          <w:sz w:val="28"/>
          <w:szCs w:val="28"/>
          <w14:textFill>
            <w14:solidFill>
              <w14:schemeClr w14:val="tx1"/>
            </w14:solidFill>
          </w14:textFill>
        </w:rPr>
        <w:t>二、投标书（</w:t>
      </w:r>
      <w:r>
        <w:rPr>
          <w:rFonts w:hint="eastAsia"/>
          <w:color w:val="000000" w:themeColor="text1"/>
          <w:sz w:val="28"/>
          <w:szCs w:val="28"/>
          <w:lang w:eastAsia="zh-CN"/>
          <w14:textFill>
            <w14:solidFill>
              <w14:schemeClr w14:val="tx1"/>
            </w14:solidFill>
          </w14:textFill>
        </w:rPr>
        <w:t>指定</w:t>
      </w:r>
      <w:r>
        <w:rPr>
          <w:rFonts w:hint="eastAsia"/>
          <w:color w:val="000000" w:themeColor="text1"/>
          <w:sz w:val="28"/>
          <w:szCs w:val="28"/>
          <w14:textFill>
            <w14:solidFill>
              <w14:schemeClr w14:val="tx1"/>
            </w14:solidFill>
          </w14:textFill>
        </w:rPr>
        <w:t>格式）</w:t>
      </w:r>
    </w:p>
    <w:p>
      <w:pPr>
        <w:spacing w:line="360" w:lineRule="auto"/>
        <w:jc w:val="center"/>
        <w:rPr>
          <w:rFonts w:hint="eastAsia" w:ascii="方正小标宋简体" w:hAnsi="华文仿宋" w:eastAsia="方正小标宋简体"/>
          <w:color w:val="000000" w:themeColor="text1"/>
          <w:sz w:val="36"/>
          <w:szCs w:val="36"/>
          <w:lang w:val="en-US" w:eastAsia="zh-CN"/>
          <w14:textFill>
            <w14:solidFill>
              <w14:schemeClr w14:val="tx1"/>
            </w14:solidFill>
          </w14:textFill>
        </w:rPr>
      </w:pPr>
      <w:r>
        <w:rPr>
          <w:rFonts w:hint="eastAsia" w:ascii="方正小标宋简体" w:hAnsi="华文仿宋" w:eastAsia="方正小标宋简体"/>
          <w:color w:val="000000" w:themeColor="text1"/>
          <w:sz w:val="36"/>
          <w:szCs w:val="36"/>
          <w:lang w:val="en-US" w:eastAsia="zh-CN"/>
          <w14:textFill>
            <w14:solidFill>
              <w14:schemeClr w14:val="tx1"/>
            </w14:solidFill>
          </w14:textFill>
        </w:rPr>
        <w:t>南沙金融大厦外墙亮化设施维修及维保项目</w:t>
      </w:r>
    </w:p>
    <w:p>
      <w:pPr>
        <w:spacing w:line="360" w:lineRule="auto"/>
        <w:jc w:val="center"/>
        <w:rPr>
          <w:rFonts w:hint="eastAsia" w:ascii="宋体" w:hAnsi="宋体"/>
          <w:color w:val="000000" w:themeColor="text1"/>
          <w:sz w:val="24"/>
          <w14:textFill>
            <w14:solidFill>
              <w14:schemeClr w14:val="tx1"/>
            </w14:solidFill>
          </w14:textFill>
        </w:rPr>
      </w:pPr>
      <w:r>
        <w:rPr>
          <w:rFonts w:hint="eastAsia" w:ascii="方正小标宋简体" w:hAnsi="华文仿宋" w:eastAsia="方正小标宋简体"/>
          <w:color w:val="000000" w:themeColor="text1"/>
          <w:sz w:val="36"/>
          <w:szCs w:val="36"/>
          <w:lang w:val="en-US" w:eastAsia="zh-CN"/>
          <w14:textFill>
            <w14:solidFill>
              <w14:schemeClr w14:val="tx1"/>
            </w14:solidFill>
          </w14:textFill>
        </w:rPr>
        <w:t>询价议标文件</w:t>
      </w:r>
    </w:p>
    <w:p>
      <w:pPr>
        <w:spacing w:line="500" w:lineRule="exact"/>
        <w:jc w:val="center"/>
        <w:outlineLvl w:val="0"/>
        <w:rPr>
          <w:rFonts w:hint="eastAsia" w:ascii="宋体" w:hAnsi="宋体"/>
          <w:b/>
          <w:bCs/>
          <w:color w:val="000000" w:themeColor="text1"/>
          <w:sz w:val="36"/>
          <w:szCs w:val="36"/>
          <w14:textFill>
            <w14:solidFill>
              <w14:schemeClr w14:val="tx1"/>
            </w14:solidFill>
          </w14:textFill>
        </w:rPr>
      </w:pPr>
      <w:bookmarkStart w:id="0" w:name="_Toc79399453"/>
      <w:bookmarkStart w:id="1" w:name="_Toc79834503"/>
      <w:bookmarkStart w:id="2" w:name="_Toc79822206"/>
      <w:r>
        <w:rPr>
          <w:rFonts w:hint="eastAsia" w:ascii="宋体" w:hAnsi="宋体"/>
          <w:b/>
          <w:bCs/>
          <w:color w:val="000000" w:themeColor="text1"/>
          <w:sz w:val="36"/>
          <w:szCs w:val="36"/>
          <w14:textFill>
            <w14:solidFill>
              <w14:schemeClr w14:val="tx1"/>
            </w14:solidFill>
          </w14:textFill>
        </w:rPr>
        <w:t>投  标  书</w:t>
      </w:r>
      <w:bookmarkEnd w:id="0"/>
      <w:bookmarkEnd w:id="1"/>
      <w:bookmarkEnd w:id="2"/>
    </w:p>
    <w:p>
      <w:pPr>
        <w:rPr>
          <w:rFonts w:hint="eastAsia" w:ascii="宋体" w:hAnsi="宋体"/>
          <w:color w:val="000000" w:themeColor="text1"/>
          <w14:textFill>
            <w14:solidFill>
              <w14:schemeClr w14:val="tx1"/>
            </w14:solidFill>
          </w14:textFill>
        </w:rPr>
      </w:pPr>
    </w:p>
    <w:p>
      <w:pPr>
        <w:rPr>
          <w:rFonts w:hint="eastAsia" w:ascii="宋体" w:hAnsi="宋体"/>
          <w:color w:val="000000" w:themeColor="text1"/>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80"/>
        <w:rPr>
          <w:rFonts w:hint="eastAsia" w:ascii="宋体" w:hAnsi="宋体"/>
          <w:color w:val="000000" w:themeColor="text1"/>
          <w:sz w:val="24"/>
          <w14:textFill>
            <w14:solidFill>
              <w14:schemeClr w14:val="tx1"/>
            </w14:solidFill>
          </w14:textFill>
        </w:rPr>
      </w:pPr>
    </w:p>
    <w:p>
      <w:pPr>
        <w:spacing w:line="360" w:lineRule="auto"/>
        <w:ind w:firstLine="510"/>
        <w:rPr>
          <w:rFonts w:hint="eastAsia" w:ascii="宋体" w:eastAsia="宋体"/>
          <w:color w:val="000000" w:themeColor="text1"/>
          <w:sz w:val="24"/>
          <w:lang w:eastAsia="zh-CN"/>
          <w14:textFill>
            <w14:solidFill>
              <w14:schemeClr w14:val="tx1"/>
            </w14:solidFill>
          </w14:textFill>
        </w:rPr>
      </w:pPr>
      <w:r>
        <w:rPr>
          <w:rFonts w:hint="eastAsia" w:ascii="宋体"/>
          <w:color w:val="000000" w:themeColor="text1"/>
          <w:sz w:val="24"/>
          <w14:textFill>
            <w14:solidFill>
              <w14:schemeClr w14:val="tx1"/>
            </w14:solidFill>
          </w14:textFill>
        </w:rPr>
        <w:t>1.我</w:t>
      </w:r>
      <w:r>
        <w:rPr>
          <w:rFonts w:hint="eastAsia" w:ascii="宋体"/>
          <w:color w:val="000000" w:themeColor="text1"/>
          <w:sz w:val="24"/>
          <w:lang w:eastAsia="zh-CN"/>
          <w14:textFill>
            <w14:solidFill>
              <w14:schemeClr w14:val="tx1"/>
            </w14:solidFill>
          </w14:textFill>
        </w:rPr>
        <w:t>方</w:t>
      </w:r>
      <w:r>
        <w:rPr>
          <w:rFonts w:hint="eastAsia" w:ascii="宋体"/>
          <w:color w:val="000000" w:themeColor="text1"/>
          <w:sz w:val="24"/>
          <w14:textFill>
            <w14:solidFill>
              <w14:schemeClr w14:val="tx1"/>
            </w14:solidFill>
          </w14:textFill>
        </w:rPr>
        <w:t>收到贵方</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 xml:space="preserve"> 的</w:t>
      </w:r>
      <w:r>
        <w:rPr>
          <w:rFonts w:hint="eastAsia" w:ascii="宋体"/>
          <w:color w:val="000000" w:themeColor="text1"/>
          <w:sz w:val="24"/>
          <w:lang w:val="en-US" w:eastAsia="zh-CN"/>
          <w14:textFill>
            <w14:solidFill>
              <w14:schemeClr w14:val="tx1"/>
            </w14:solidFill>
          </w14:textFill>
        </w:rPr>
        <w:t>询价议标</w:t>
      </w:r>
      <w:r>
        <w:rPr>
          <w:rFonts w:hint="eastAsia" w:ascii="宋体"/>
          <w:color w:val="000000" w:themeColor="text1"/>
          <w:sz w:val="24"/>
          <w14:textFill>
            <w14:solidFill>
              <w14:schemeClr w14:val="tx1"/>
            </w14:solidFill>
          </w14:textFill>
        </w:rPr>
        <w:t>文件。经研究，</w:t>
      </w:r>
      <w:r>
        <w:rPr>
          <w:rFonts w:hint="eastAsia" w:ascii="宋体"/>
          <w:color w:val="000000" w:themeColor="text1"/>
          <w:sz w:val="24"/>
          <w:lang w:eastAsia="zh-CN"/>
          <w14:textFill>
            <w14:solidFill>
              <w14:schemeClr w14:val="tx1"/>
            </w14:solidFill>
          </w14:textFill>
        </w:rPr>
        <w:t>我方自</w:t>
      </w:r>
      <w:r>
        <w:rPr>
          <w:rFonts w:hint="eastAsia" w:ascii="宋体"/>
          <w:color w:val="000000" w:themeColor="text1"/>
          <w:sz w:val="24"/>
          <w14:textFill>
            <w14:solidFill>
              <w14:schemeClr w14:val="tx1"/>
            </w14:solidFill>
          </w14:textFill>
        </w:rPr>
        <w:t>愿</w:t>
      </w:r>
      <w:r>
        <w:rPr>
          <w:rFonts w:hint="eastAsia" w:ascii="宋体"/>
          <w:color w:val="000000" w:themeColor="text1"/>
          <w:sz w:val="24"/>
          <w:lang w:eastAsia="zh-CN"/>
          <w14:textFill>
            <w14:solidFill>
              <w14:schemeClr w14:val="tx1"/>
            </w14:solidFill>
          </w14:textFill>
        </w:rPr>
        <w:t>参加</w:t>
      </w:r>
      <w:r>
        <w:rPr>
          <w:rFonts w:hint="eastAsia" w:ascii="宋体"/>
          <w:color w:val="000000" w:themeColor="text1"/>
          <w:sz w:val="24"/>
          <w14:textFill>
            <w14:solidFill>
              <w14:schemeClr w14:val="tx1"/>
            </w14:solidFill>
          </w14:textFill>
        </w:rPr>
        <w:t>报价</w:t>
      </w:r>
      <w:r>
        <w:rPr>
          <w:rFonts w:hint="eastAsia" w:ascii="宋体"/>
          <w:color w:val="000000" w:themeColor="text1"/>
          <w:sz w:val="24"/>
          <w:lang w:eastAsia="zh-CN"/>
          <w14:textFill>
            <w14:solidFill>
              <w14:schemeClr w14:val="tx1"/>
            </w14:solidFill>
          </w14:textFill>
        </w:rPr>
        <w:t>，我们愿意按照人民币</w:t>
      </w:r>
      <w:r>
        <w:rPr>
          <w:rFonts w:hint="eastAsia" w:ascii="宋体"/>
          <w:color w:val="000000" w:themeColor="text1"/>
          <w:sz w:val="24"/>
          <w:u w:val="single"/>
          <w:lang w:eastAsia="zh-CN"/>
          <w14:textFill>
            <w14:solidFill>
              <w14:schemeClr w14:val="tx1"/>
            </w14:solidFill>
          </w14:textFill>
        </w:rPr>
        <w:t xml:space="preserve">          </w:t>
      </w:r>
      <w:r>
        <w:rPr>
          <w:rFonts w:hint="eastAsia" w:ascii="宋体"/>
          <w:color w:val="000000" w:themeColor="text1"/>
          <w:sz w:val="24"/>
          <w:lang w:eastAsia="zh-CN"/>
          <w14:textFill>
            <w14:solidFill>
              <w14:schemeClr w14:val="tx1"/>
            </w14:solidFill>
          </w14:textFill>
        </w:rPr>
        <w:t>元，遵照询价文件的要求承担本项目的工作。</w:t>
      </w:r>
    </w:p>
    <w:p>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2、如果贵方接受我方投标，我方保证按</w:t>
      </w:r>
      <w:r>
        <w:rPr>
          <w:rFonts w:hint="eastAsia" w:ascii="宋体"/>
          <w:color w:val="000000" w:themeColor="text1"/>
          <w:sz w:val="24"/>
          <w:lang w:val="en-US" w:eastAsia="zh-CN"/>
          <w14:textFill>
            <w14:solidFill>
              <w14:schemeClr w14:val="tx1"/>
            </w14:solidFill>
          </w14:textFill>
        </w:rPr>
        <w:t>询价议标</w:t>
      </w:r>
      <w:r>
        <w:rPr>
          <w:rFonts w:hint="eastAsia" w:ascii="宋体"/>
          <w:color w:val="000000" w:themeColor="text1"/>
          <w:sz w:val="24"/>
          <w14:textFill>
            <w14:solidFill>
              <w14:schemeClr w14:val="tx1"/>
            </w14:solidFill>
          </w14:textFill>
        </w:rPr>
        <w:t>文件</w:t>
      </w:r>
      <w:r>
        <w:rPr>
          <w:rFonts w:hint="eastAsia" w:ascii="宋体" w:hAnsi="宋体"/>
          <w:color w:val="000000" w:themeColor="text1"/>
          <w:sz w:val="24"/>
          <w14:textFill>
            <w14:solidFill>
              <w14:schemeClr w14:val="tx1"/>
            </w14:solidFill>
          </w14:textFill>
        </w:rPr>
        <w:t>的要求完成服务工作。</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3．如果我方在中标通知书写明的期限内未能或拒绝与你单位签订合同协议书，你单位有权另选中标单位。</w:t>
      </w:r>
    </w:p>
    <w:p>
      <w:pPr>
        <w:spacing w:line="360" w:lineRule="auto"/>
        <w:ind w:firstLine="510"/>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4、一旦我方中标，我方将按照相关的法律法规和签订的合同来履行自己的责任和义务。除非另外达成协议并生效，你方的</w:t>
      </w:r>
      <w:r>
        <w:rPr>
          <w:rFonts w:hint="eastAsia" w:ascii="宋体"/>
          <w:color w:val="000000" w:themeColor="text1"/>
          <w:sz w:val="24"/>
          <w:lang w:val="en-US" w:eastAsia="zh-CN"/>
          <w14:textFill>
            <w14:solidFill>
              <w14:schemeClr w14:val="tx1"/>
            </w14:solidFill>
          </w14:textFill>
        </w:rPr>
        <w:t>询价议标</w:t>
      </w:r>
      <w:r>
        <w:rPr>
          <w:rFonts w:hint="eastAsia" w:ascii="宋体"/>
          <w:color w:val="000000" w:themeColor="text1"/>
          <w:sz w:val="24"/>
          <w14:textFill>
            <w14:solidFill>
              <w14:schemeClr w14:val="tx1"/>
            </w14:solidFill>
          </w14:textFill>
        </w:rPr>
        <w:t>文件和中标通知书以及本项目服务方案将构成约束我们双方的合同。</w:t>
      </w:r>
    </w:p>
    <w:p>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5、我方理解，贵方可选择任何部分或全部项目与投标人签约，也不一定接受最低标价的投标。</w:t>
      </w:r>
      <w:r>
        <w:rPr>
          <w:rFonts w:hint="eastAsia"/>
          <w:color w:val="000000" w:themeColor="text1"/>
          <w:sz w:val="24"/>
          <w14:textFill>
            <w14:solidFill>
              <w14:schemeClr w14:val="tx1"/>
            </w14:solidFill>
          </w14:textFill>
        </w:rPr>
        <w:t>同时也理解，你单位不负担我们的任何投标费用。</w:t>
      </w:r>
    </w:p>
    <w:p>
      <w:pPr>
        <w:spacing w:line="360" w:lineRule="auto"/>
        <w:ind w:firstLine="480"/>
        <w:rPr>
          <w:rFonts w:hint="eastAsia" w:ascii="宋体" w:hAnsi="宋体"/>
          <w:color w:val="000000" w:themeColor="text1"/>
          <w:sz w:val="24"/>
          <w14:textFill>
            <w14:solidFill>
              <w14:schemeClr w14:val="tx1"/>
            </w14:solidFill>
          </w14:textFill>
        </w:rPr>
      </w:pPr>
    </w:p>
    <w:p>
      <w:pPr>
        <w:spacing w:line="360" w:lineRule="auto"/>
        <w:ind w:firstLine="480"/>
        <w:rPr>
          <w:rFonts w:hint="eastAsia" w:ascii="宋体" w:hAnsi="宋体"/>
          <w:color w:val="000000" w:themeColor="text1"/>
          <w:sz w:val="24"/>
          <w14:textFill>
            <w14:solidFill>
              <w14:schemeClr w14:val="tx1"/>
            </w14:solidFill>
          </w14:textFill>
        </w:rPr>
      </w:pPr>
    </w:p>
    <w:tbl>
      <w:tblPr>
        <w:tblStyle w:val="12"/>
        <w:tblW w:w="9287" w:type="dxa"/>
        <w:tblInd w:w="0" w:type="dxa"/>
        <w:tblLayout w:type="fixed"/>
        <w:tblCellMar>
          <w:top w:w="0" w:type="dxa"/>
          <w:left w:w="108" w:type="dxa"/>
          <w:bottom w:w="0" w:type="dxa"/>
          <w:right w:w="108" w:type="dxa"/>
        </w:tblCellMar>
      </w:tblPr>
      <w:tblGrid>
        <w:gridCol w:w="4643"/>
        <w:gridCol w:w="4644"/>
      </w:tblGrid>
      <w:tr>
        <w:tblPrEx>
          <w:tblLayout w:type="fixed"/>
        </w:tblPrEx>
        <w:tc>
          <w:tcPr>
            <w:tcW w:w="4643" w:type="dxa"/>
            <w:vAlign w:val="top"/>
          </w:tcPr>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投标人地址：</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      话：</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传      真：</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pacing w:val="40"/>
                <w:kern w:val="0"/>
                <w:sz w:val="24"/>
                <w14:textFill>
                  <w14:solidFill>
                    <w14:schemeClr w14:val="tx1"/>
                  </w14:solidFill>
                </w14:textFill>
              </w:rPr>
              <w:t>邮政编</w:t>
            </w:r>
            <w:r>
              <w:rPr>
                <w:rFonts w:hint="eastAsia" w:ascii="宋体" w:hAnsi="宋体"/>
                <w:color w:val="000000" w:themeColor="text1"/>
                <w:kern w:val="0"/>
                <w:sz w:val="24"/>
                <w14:textFill>
                  <w14:solidFill>
                    <w14:schemeClr w14:val="tx1"/>
                  </w14:solidFill>
                </w14:textFill>
              </w:rPr>
              <w:t>码</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tc>
        <w:tc>
          <w:tcPr>
            <w:tcW w:w="4644" w:type="dxa"/>
            <w:vAlign w:val="top"/>
          </w:tcPr>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盖章)               </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法人代表或授权代表</w:t>
            </w:r>
          </w:p>
          <w:p>
            <w:pPr>
              <w:spacing w:line="360" w:lineRule="auto"/>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职务、姓名               （签字）  </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期：20</w:t>
            </w:r>
            <w:r>
              <w:rPr>
                <w:rFonts w:hint="eastAsia" w:ascii="宋体" w:hAnsi="宋体"/>
                <w:color w:val="000000" w:themeColor="text1"/>
                <w:sz w:val="24"/>
                <w:lang w:val="en-US" w:eastAsia="zh-CN"/>
                <w14:textFill>
                  <w14:solidFill>
                    <w14:schemeClr w14:val="tx1"/>
                  </w14:solidFill>
                </w14:textFill>
              </w:rPr>
              <w:t>20</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tc>
      </w:tr>
    </w:tbl>
    <w:p>
      <w:pPr>
        <w:spacing w:line="360" w:lineRule="auto"/>
        <w:rPr>
          <w:color w:val="000000" w:themeColor="text1"/>
          <w:sz w:val="24"/>
          <w14:textFill>
            <w14:solidFill>
              <w14:schemeClr w14:val="tx1"/>
            </w14:solidFill>
          </w14:textFill>
        </w:rPr>
      </w:pPr>
    </w:p>
    <w:p>
      <w:pPr>
        <w:spacing w:line="360" w:lineRule="auto"/>
        <w:rPr>
          <w:rFonts w:hint="eastAsia" w:eastAsia="宋体"/>
          <w:color w:val="000000" w:themeColor="text1"/>
          <w:sz w:val="28"/>
          <w:szCs w:val="28"/>
          <w:lang w:eastAsia="zh-CN"/>
          <w14:textFill>
            <w14:solidFill>
              <w14:schemeClr w14:val="tx1"/>
            </w14:solidFill>
          </w14:textFill>
        </w:rPr>
      </w:pPr>
      <w:r>
        <w:rPr>
          <w:rFonts w:hint="eastAsia"/>
          <w:color w:val="000000" w:themeColor="text1"/>
          <w:sz w:val="24"/>
          <w14:textFill>
            <w14:solidFill>
              <w14:schemeClr w14:val="tx1"/>
            </w14:solidFill>
          </w14:textFill>
        </w:rPr>
        <w:t>备注：投标报价时提交</w:t>
      </w:r>
      <w:r>
        <w:rPr>
          <w:color w:val="000000" w:themeColor="text1"/>
          <w:sz w:val="24"/>
          <w14:textFill>
            <w14:solidFill>
              <w14:schemeClr w14:val="tx1"/>
            </w14:solidFill>
          </w14:textFill>
        </w:rPr>
        <w:br w:type="page"/>
      </w:r>
      <w:r>
        <w:rPr>
          <w:rFonts w:hint="eastAsia"/>
          <w:color w:val="000000" w:themeColor="text1"/>
          <w:sz w:val="28"/>
          <w:szCs w:val="28"/>
          <w14:textFill>
            <w14:solidFill>
              <w14:schemeClr w14:val="tx1"/>
            </w14:solidFill>
          </w14:textFill>
        </w:rPr>
        <w:t>三、法定代表人证明书</w:t>
      </w:r>
      <w:r>
        <w:rPr>
          <w:rFonts w:hint="eastAsia"/>
          <w:color w:val="000000" w:themeColor="text1"/>
          <w:sz w:val="28"/>
          <w:szCs w:val="28"/>
          <w:lang w:eastAsia="zh-CN"/>
          <w14:textFill>
            <w14:solidFill>
              <w14:schemeClr w14:val="tx1"/>
            </w14:solidFill>
          </w14:textFill>
        </w:rPr>
        <w:t>（可自定格式）</w:t>
      </w:r>
    </w:p>
    <w:p>
      <w:pPr>
        <w:widowControl w:val="0"/>
        <w:spacing w:line="360" w:lineRule="auto"/>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widowControl w:val="0"/>
        <w:spacing w:line="360" w:lineRule="auto"/>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法定代表人证明书</w:t>
      </w:r>
    </w:p>
    <w:p>
      <w:pPr>
        <w:widowControl w:val="0"/>
        <w:tabs>
          <w:tab w:val="left" w:pos="900"/>
        </w:tabs>
        <w:spacing w:line="360" w:lineRule="auto"/>
        <w:ind w:firstLine="945" w:firstLineChars="4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______________同志，现任我单位</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职务，为法定代表人，特此证明。</w:t>
      </w:r>
    </w:p>
    <w:p>
      <w:pPr>
        <w:widowControl w:val="0"/>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本证明书自签发之日起生效，有效期与本公司响应文件中标注的响应有效期相同。</w:t>
      </w:r>
    </w:p>
    <w:p>
      <w:pPr>
        <w:widowControl w:val="0"/>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p>
      <w:pPr>
        <w:widowControl w:val="0"/>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w:t>
      </w:r>
    </w:p>
    <w:p>
      <w:pPr>
        <w:widowControl w:val="0"/>
        <w:spacing w:line="360" w:lineRule="auto"/>
        <w:ind w:firstLine="840" w:firstLineChars="4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营业执照（注册号或统一社会信用代码）：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p>
      <w:pPr>
        <w:widowControl w:val="0"/>
        <w:spacing w:line="360" w:lineRule="auto"/>
        <w:ind w:firstLine="840" w:firstLineChars="4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经济性质：</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pPr>
        <w:widowControl w:val="0"/>
        <w:spacing w:line="360" w:lineRule="auto"/>
        <w:ind w:firstLine="840" w:firstLineChars="4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主营（产）：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pPr>
        <w:widowControl w:val="0"/>
        <w:spacing w:line="360" w:lineRule="auto"/>
        <w:ind w:firstLine="840" w:firstLineChars="4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兼营（产）：</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pPr>
        <w:widowControl w:val="0"/>
        <w:spacing w:line="360" w:lineRule="auto"/>
        <w:ind w:firstLine="840" w:firstLineChars="4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v:textbox>
                </v:rect>
              </v:group>
            </w:pict>
          </mc:Fallback>
        </mc:AlternateContent>
      </w: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 xml:space="preserve">                         </w:t>
      </w: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供应商名称：（盖公章）：</w:t>
      </w: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地址：</w:t>
      </w:r>
    </w:p>
    <w:p>
      <w:pPr>
        <w:spacing w:line="360" w:lineRule="auto"/>
        <w:jc w:val="cente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签发日期：</w:t>
      </w:r>
    </w:p>
    <w:p>
      <w:pPr>
        <w:spacing w:line="360" w:lineRule="auto"/>
        <w:rPr>
          <w:rFonts w:hint="eastAsia"/>
          <w:color w:val="000000" w:themeColor="text1"/>
          <w:sz w:val="28"/>
          <w:szCs w:val="28"/>
          <w14:textFill>
            <w14:solidFill>
              <w14:schemeClr w14:val="tx1"/>
            </w14:solidFill>
          </w14:textFill>
        </w:rPr>
      </w:pPr>
    </w:p>
    <w:p>
      <w:pPr>
        <w:spacing w:line="360" w:lineRule="auto"/>
        <w:rPr>
          <w:rFonts w:hint="eastAsia"/>
          <w:color w:val="000000" w:themeColor="text1"/>
          <w:sz w:val="28"/>
          <w:szCs w:val="28"/>
          <w14:textFill>
            <w14:solidFill>
              <w14:schemeClr w14:val="tx1"/>
            </w14:solidFill>
          </w14:textFill>
        </w:rPr>
      </w:pPr>
    </w:p>
    <w:p>
      <w:pPr>
        <w:spacing w:line="360" w:lineRule="auto"/>
        <w:rPr>
          <w:rFonts w:hint="eastAsia"/>
          <w:color w:val="000000" w:themeColor="text1"/>
          <w:sz w:val="28"/>
          <w:szCs w:val="28"/>
          <w14:textFill>
            <w14:solidFill>
              <w14:schemeClr w14:val="tx1"/>
            </w14:solidFill>
          </w14:textFill>
        </w:rPr>
      </w:pPr>
    </w:p>
    <w:p>
      <w:pPr>
        <w:spacing w:line="360" w:lineRule="auto"/>
        <w:rPr>
          <w:rFonts w:hint="eastAsia"/>
          <w:color w:val="000000" w:themeColor="text1"/>
          <w:sz w:val="28"/>
          <w:szCs w:val="28"/>
          <w14:textFill>
            <w14:solidFill>
              <w14:schemeClr w14:val="tx1"/>
            </w14:solidFill>
          </w14:textFill>
        </w:rPr>
      </w:pPr>
    </w:p>
    <w:p>
      <w:pPr>
        <w:spacing w:line="360" w:lineRule="auto"/>
        <w:rPr>
          <w:rFonts w:hint="eastAsia"/>
          <w:color w:val="000000" w:themeColor="text1"/>
          <w:sz w:val="28"/>
          <w:szCs w:val="28"/>
          <w14:textFill>
            <w14:solidFill>
              <w14:schemeClr w14:val="tx1"/>
            </w14:solidFill>
          </w14:textFill>
        </w:rPr>
      </w:pPr>
    </w:p>
    <w:p>
      <w:pPr>
        <w:spacing w:line="360" w:lineRule="auto"/>
        <w:rPr>
          <w:rFonts w:hint="eastAsia" w:eastAsia="宋体"/>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四、</w:t>
      </w:r>
      <w:r>
        <w:rPr>
          <w:rFonts w:hint="eastAsia"/>
          <w:color w:val="000000" w:themeColor="text1"/>
          <w:sz w:val="28"/>
          <w:szCs w:val="28"/>
          <w:lang w:eastAsia="zh-CN"/>
          <w14:textFill>
            <w14:solidFill>
              <w14:schemeClr w14:val="tx1"/>
            </w14:solidFill>
          </w14:textFill>
        </w:rPr>
        <w:t>法定代表人</w:t>
      </w:r>
      <w:r>
        <w:rPr>
          <w:rFonts w:hint="eastAsia"/>
          <w:color w:val="000000" w:themeColor="text1"/>
          <w:sz w:val="28"/>
          <w:szCs w:val="28"/>
          <w14:textFill>
            <w14:solidFill>
              <w14:schemeClr w14:val="tx1"/>
            </w14:solidFill>
          </w14:textFill>
        </w:rPr>
        <w:t>授权委托书</w:t>
      </w:r>
      <w:r>
        <w:rPr>
          <w:rFonts w:hint="eastAsia"/>
          <w:color w:val="000000" w:themeColor="text1"/>
          <w:sz w:val="28"/>
          <w:szCs w:val="28"/>
          <w:lang w:eastAsia="zh-CN"/>
          <w14:textFill>
            <w14:solidFill>
              <w14:schemeClr w14:val="tx1"/>
            </w14:solidFill>
          </w14:textFill>
        </w:rPr>
        <w:t>（可自定格式）</w:t>
      </w:r>
    </w:p>
    <w:p>
      <w:pPr>
        <w:spacing w:line="360" w:lineRule="auto"/>
        <w:jc w:val="center"/>
        <w:outlineLvl w:val="0"/>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spacing w:line="360" w:lineRule="auto"/>
        <w:jc w:val="center"/>
        <w:outlineLvl w:val="0"/>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法定代表人授权委托书</w:t>
      </w:r>
    </w:p>
    <w:p>
      <w:pPr>
        <w:widowControl w:val="0"/>
        <w:snapToGrid w:val="0"/>
        <w:spacing w:line="360" w:lineRule="auto"/>
        <w:ind w:firstLine="420" w:firstLineChars="200"/>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none"/>
          <w:lang w:eastAsia="zh-CN"/>
          <w14:textFill>
            <w14:solidFill>
              <w14:schemeClr w14:val="tx1"/>
            </w14:solidFill>
          </w14:textFill>
        </w:rPr>
        <w:t>（姓名）</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是</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none"/>
          <w:lang w:eastAsia="zh-CN"/>
          <w14:textFill>
            <w14:solidFill>
              <w14:schemeClr w14:val="tx1"/>
            </w14:solidFill>
          </w14:textFill>
        </w:rPr>
        <w:t>（投标人名称）</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none"/>
          <w14:textFill>
            <w14:solidFill>
              <w14:schemeClr w14:val="tx1"/>
            </w14:solidFill>
          </w14:textFill>
        </w:rPr>
        <w:t>法定代表人</w:t>
      </w:r>
      <w:r>
        <w:rPr>
          <w:rFonts w:hint="eastAsia" w:asciiTheme="minorEastAsia" w:hAnsiTheme="minorEastAsia" w:eastAsiaTheme="minorEastAsia" w:cstheme="minorEastAsia"/>
          <w:color w:val="000000" w:themeColor="text1"/>
          <w:szCs w:val="21"/>
          <w:highlight w:val="none"/>
          <w:u w:val="none"/>
          <w:lang w:eastAsia="zh-CN"/>
          <w14:textFill>
            <w14:solidFill>
              <w14:schemeClr w14:val="tx1"/>
            </w14:solidFill>
          </w14:textFill>
        </w:rPr>
        <w:t>，现委托</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none"/>
          <w:lang w:val="en-US" w:eastAsia="zh-CN"/>
          <w14:textFill>
            <w14:solidFill>
              <w14:schemeClr w14:val="tx1"/>
            </w14:solidFill>
          </w14:textFill>
        </w:rPr>
        <w:t xml:space="preserve"> (姓名)为我方代理人。代理人根据授权，以我方名义签署、澄清、说明、补正、递交、撤回、修改</w:t>
      </w:r>
      <w:r>
        <w:rPr>
          <w:rFonts w:hint="eastAsia" w:asciiTheme="minorEastAsia" w:hAnsiTheme="minorEastAsia" w:eastAsiaTheme="minorEastAsia" w:cstheme="minorEastAsia"/>
          <w:strike w:val="0"/>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none"/>
          <w:lang w:val="en-US" w:eastAsia="zh-CN"/>
          <w14:textFill>
            <w14:solidFill>
              <w14:schemeClr w14:val="tx1"/>
            </w14:solidFill>
          </w14:textFill>
        </w:rPr>
        <w:t>（项目名称）投标文件、签订合同和处理有关事宜，其法律后果由我方承担。</w:t>
      </w:r>
    </w:p>
    <w:p>
      <w:pPr>
        <w:widowControl w:val="0"/>
        <w:spacing w:line="360" w:lineRule="auto"/>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委托期限</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none"/>
          <w:lang w:eastAsia="zh-CN"/>
          <w14:textFill>
            <w14:solidFill>
              <w14:schemeClr w14:val="tx1"/>
            </w14:solidFill>
          </w14:textFill>
        </w:rPr>
        <w:t>。</w:t>
      </w:r>
    </w:p>
    <w:p>
      <w:pPr>
        <w:widowControl w:val="0"/>
        <w:tabs>
          <w:tab w:val="left" w:pos="3780"/>
        </w:tabs>
        <w:spacing w:line="360" w:lineRule="auto"/>
        <w:ind w:firstLine="420" w:firstLineChars="200"/>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代理人无转委托权。</w:t>
      </w:r>
    </w:p>
    <w:p>
      <w:pPr>
        <w:widowControl w:val="0"/>
        <w:tabs>
          <w:tab w:val="left" w:pos="3780"/>
        </w:tabs>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附</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身份证明</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p>
      <w:pPr>
        <w:pStyle w:val="2"/>
        <w:spacing w:line="240" w:lineRule="auto"/>
        <w:ind w:firstLine="420" w:firstLineChars="200"/>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 xml:space="preserve"> （盖单位章）</w:t>
      </w:r>
    </w:p>
    <w:p>
      <w:pPr>
        <w:pStyle w:val="2"/>
        <w:spacing w:line="240" w:lineRule="auto"/>
        <w:ind w:firstLine="420" w:firstLineChars="200"/>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法定代表人：</w:t>
      </w:r>
      <w:r>
        <w:rPr>
          <w:rFonts w:hint="eastAsia" w:asciiTheme="minorEastAsia" w:hAnsiTheme="minorEastAsia" w:eastAsiaTheme="minorEastAsia" w:cstheme="minorEastAsia"/>
          <w:b w:val="0"/>
          <w:bCs w:val="0"/>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 xml:space="preserve"> （签字）</w:t>
      </w:r>
    </w:p>
    <w:p>
      <w:pPr>
        <w:pStyle w:val="2"/>
        <w:spacing w:line="240" w:lineRule="auto"/>
        <w:ind w:firstLine="420" w:firstLineChars="200"/>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身份证号码：</w:t>
      </w:r>
      <w:r>
        <w:rPr>
          <w:rFonts w:hint="eastAsia" w:asciiTheme="minorEastAsia" w:hAnsiTheme="minorEastAsia" w:eastAsiaTheme="minorEastAsia" w:cstheme="minorEastAsia"/>
          <w:b w:val="0"/>
          <w:bCs w:val="0"/>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 xml:space="preserve"> </w:t>
      </w:r>
    </w:p>
    <w:p>
      <w:pPr>
        <w:pStyle w:val="2"/>
        <w:spacing w:line="240" w:lineRule="auto"/>
        <w:ind w:firstLine="420" w:firstLineChars="200"/>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委托代理人：</w:t>
      </w:r>
      <w:r>
        <w:rPr>
          <w:rFonts w:hint="eastAsia" w:asciiTheme="minorEastAsia" w:hAnsiTheme="minorEastAsia" w:eastAsiaTheme="minorEastAsia" w:cstheme="minorEastAsia"/>
          <w:b w:val="0"/>
          <w:bCs w:val="0"/>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 xml:space="preserve"> （签字）</w:t>
      </w:r>
    </w:p>
    <w:p>
      <w:pPr>
        <w:pStyle w:val="2"/>
        <w:spacing w:line="240" w:lineRule="auto"/>
        <w:ind w:firstLine="420" w:firstLineChars="200"/>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身份证号码：</w:t>
      </w:r>
      <w:r>
        <w:rPr>
          <w:rFonts w:hint="eastAsia" w:asciiTheme="minorEastAsia" w:hAnsiTheme="minorEastAsia" w:eastAsiaTheme="minorEastAsia" w:cstheme="minorEastAsia"/>
          <w:b w:val="0"/>
          <w:bCs w:val="0"/>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 xml:space="preserve"> 附身份证复印件</w:t>
      </w: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v:textbox>
                </v:rect>
              </v:group>
            </w:pict>
          </mc:Fallback>
        </mc:AlternateContent>
      </w: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widowControl w:val="0"/>
        <w:spacing w:line="360" w:lineRule="auto"/>
        <w:jc w:val="cente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pPr>
    </w:p>
    <w:p>
      <w:pPr>
        <w:widowControl w:val="0"/>
        <w:spacing w:line="360" w:lineRule="auto"/>
        <w:jc w:val="cente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日</w:t>
      </w:r>
    </w:p>
    <w:p>
      <w:pPr>
        <w:rPr>
          <w:rFonts w:hint="eastAsia"/>
          <w:color w:val="000000" w:themeColor="text1"/>
          <w:sz w:val="28"/>
          <w:szCs w:val="28"/>
          <w14:textFill>
            <w14:solidFill>
              <w14:schemeClr w14:val="tx1"/>
            </w14:solidFill>
          </w14:textFill>
        </w:rPr>
      </w:pPr>
    </w:p>
    <w:p>
      <w:pPr>
        <w:rPr>
          <w:rFonts w:hint="eastAsia"/>
          <w:color w:val="000000" w:themeColor="text1"/>
          <w:sz w:val="28"/>
          <w:szCs w:val="28"/>
          <w14:textFill>
            <w14:solidFill>
              <w14:schemeClr w14:val="tx1"/>
            </w14:solidFill>
          </w14:textFill>
        </w:rPr>
      </w:pPr>
    </w:p>
    <w:p>
      <w:p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w:t>
      </w:r>
      <w:r>
        <w:rPr>
          <w:rFonts w:hint="eastAsia"/>
          <w:color w:val="000000" w:themeColor="text1"/>
          <w:sz w:val="28"/>
          <w:szCs w:val="28"/>
          <w:lang w:eastAsia="zh-CN"/>
          <w14:textFill>
            <w14:solidFill>
              <w14:schemeClr w14:val="tx1"/>
            </w14:solidFill>
          </w14:textFill>
        </w:rPr>
        <w:t>报价表</w:t>
      </w:r>
      <w:r>
        <w:rPr>
          <w:rFonts w:hint="eastAsia"/>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指定</w:t>
      </w:r>
      <w:r>
        <w:rPr>
          <w:rFonts w:hint="eastAsia"/>
          <w:color w:val="000000" w:themeColor="text1"/>
          <w:sz w:val="28"/>
          <w:szCs w:val="28"/>
          <w14:textFill>
            <w14:solidFill>
              <w14:schemeClr w14:val="tx1"/>
            </w14:solidFill>
          </w14:textFill>
        </w:rPr>
        <w:t>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640" w:firstLineChars="200"/>
        <w:jc w:val="center"/>
        <w:textAlignment w:val="auto"/>
        <w:outlineLvl w:val="9"/>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南沙金融大厦外墙亮化设施维修及维保</w:t>
      </w:r>
      <w:r>
        <w:rPr>
          <w:rFonts w:hint="eastAsia" w:ascii="仿宋" w:hAnsi="仿宋" w:eastAsia="仿宋" w:cs="仿宋"/>
          <w:b w:val="0"/>
          <w:bCs w:val="0"/>
          <w:color w:val="000000" w:themeColor="text1"/>
          <w:kern w:val="0"/>
          <w:sz w:val="32"/>
          <w:szCs w:val="32"/>
          <w:lang w:eastAsia="zh-CN"/>
          <w14:textFill>
            <w14:solidFill>
              <w14:schemeClr w14:val="tx1"/>
            </w14:solidFill>
          </w14:textFill>
        </w:rPr>
        <w:t>报价</w:t>
      </w:r>
      <w:r>
        <w:rPr>
          <w:rFonts w:hint="eastAsia" w:ascii="仿宋" w:hAnsi="仿宋" w:eastAsia="仿宋" w:cs="仿宋"/>
          <w:b w:val="0"/>
          <w:bCs w:val="0"/>
          <w:color w:val="000000" w:themeColor="text1"/>
          <w:kern w:val="0"/>
          <w:sz w:val="32"/>
          <w:szCs w:val="32"/>
          <w14:textFill>
            <w14:solidFill>
              <w14:schemeClr w14:val="tx1"/>
            </w14:solidFill>
          </w14:textFill>
        </w:rPr>
        <w:t>表</w:t>
      </w:r>
    </w:p>
    <w:tbl>
      <w:tblPr>
        <w:tblStyle w:val="12"/>
        <w:tblW w:w="10159" w:type="dxa"/>
        <w:jc w:val="center"/>
        <w:tblInd w:w="-422" w:type="dxa"/>
        <w:shd w:val="clear" w:color="auto" w:fill="auto"/>
        <w:tblLayout w:type="fixed"/>
        <w:tblCellMar>
          <w:top w:w="0" w:type="dxa"/>
          <w:left w:w="0" w:type="dxa"/>
          <w:bottom w:w="0" w:type="dxa"/>
          <w:right w:w="0" w:type="dxa"/>
        </w:tblCellMar>
      </w:tblPr>
      <w:tblGrid>
        <w:gridCol w:w="720"/>
        <w:gridCol w:w="672"/>
        <w:gridCol w:w="1745"/>
        <w:gridCol w:w="2413"/>
        <w:gridCol w:w="1078"/>
        <w:gridCol w:w="790"/>
        <w:gridCol w:w="1228"/>
        <w:gridCol w:w="1513"/>
      </w:tblGrid>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序号</w:t>
            </w:r>
          </w:p>
        </w:tc>
        <w:tc>
          <w:tcPr>
            <w:tcW w:w="6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eastAsia="zh-CN"/>
                <w14:textFill>
                  <w14:solidFill>
                    <w14:schemeClr w14:val="tx1"/>
                  </w14:solidFill>
                </w14:textFill>
              </w:rPr>
              <w:t>项目</w:t>
            </w:r>
          </w:p>
        </w:tc>
        <w:tc>
          <w:tcPr>
            <w:tcW w:w="17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设备名称</w:t>
            </w:r>
          </w:p>
        </w:tc>
        <w:tc>
          <w:tcPr>
            <w:tcW w:w="24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eastAsia="zh-CN"/>
                <w14:textFill>
                  <w14:solidFill>
                    <w14:schemeClr w14:val="tx1"/>
                  </w14:solidFill>
                </w14:textFill>
              </w:rPr>
              <w:t>参数</w:t>
            </w:r>
          </w:p>
        </w:tc>
        <w:tc>
          <w:tcPr>
            <w:tcW w:w="107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单位</w:t>
            </w:r>
          </w:p>
        </w:tc>
        <w:tc>
          <w:tcPr>
            <w:tcW w:w="7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数量</w:t>
            </w:r>
          </w:p>
        </w:tc>
        <w:tc>
          <w:tcPr>
            <w:tcW w:w="12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单价（元）</w:t>
            </w:r>
          </w:p>
        </w:tc>
        <w:tc>
          <w:tcPr>
            <w:tcW w:w="1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eastAsia="zh-CN"/>
                <w14:textFill>
                  <w14:solidFill>
                    <w14:schemeClr w14:val="tx1"/>
                  </w14:solidFill>
                </w14:textFill>
              </w:rPr>
              <w:t>金额（元）</w:t>
            </w: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6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eastAsia="zh-CN"/>
                <w14:textFill>
                  <w14:solidFill>
                    <w14:schemeClr w14:val="tx1"/>
                  </w14:solidFill>
                </w14:textFill>
              </w:rPr>
              <w:t>亮化设施维修</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512主控制器16口</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eastAsia="zh-CN"/>
                <w14:textFill>
                  <w14:solidFill>
                    <w14:schemeClr w14:val="tx1"/>
                  </w14:solidFill>
                </w14:textFill>
              </w:rPr>
              <w:t>512控制器：</w:t>
            </w:r>
            <w:r>
              <w:rPr>
                <w:rFonts w:hint="eastAsia" w:ascii="仿宋" w:hAnsi="仿宋" w:eastAsia="仿宋" w:cs="仿宋"/>
                <w:i w:val="0"/>
                <w:color w:val="000000" w:themeColor="text1"/>
                <w:sz w:val="22"/>
                <w:szCs w:val="22"/>
                <w:u w:val="none"/>
                <w:lang w:val="en-US" w:eastAsia="zh-CN"/>
                <w14:textFill>
                  <w14:solidFill>
                    <w14:schemeClr w14:val="tx1"/>
                  </w14:solidFill>
                </w14:textFill>
              </w:rPr>
              <w:t>16</w:t>
            </w:r>
            <w:r>
              <w:rPr>
                <w:rFonts w:hint="eastAsia" w:ascii="仿宋" w:hAnsi="仿宋" w:eastAsia="仿宋" w:cs="仿宋"/>
                <w:i w:val="0"/>
                <w:color w:val="000000" w:themeColor="text1"/>
                <w:sz w:val="22"/>
                <w:szCs w:val="22"/>
                <w:u w:val="none"/>
                <w:lang w:eastAsia="zh-CN"/>
                <w14:textFill>
                  <w14:solidFill>
                    <w14:schemeClr w14:val="tx1"/>
                  </w14:solidFill>
                </w14:textFill>
              </w:rPr>
              <w:t>口至</w:t>
            </w:r>
            <w:r>
              <w:rPr>
                <w:rFonts w:hint="eastAsia" w:ascii="仿宋" w:hAnsi="仿宋" w:eastAsia="仿宋" w:cs="仿宋"/>
                <w:i w:val="0"/>
                <w:color w:val="000000" w:themeColor="text1"/>
                <w:sz w:val="22"/>
                <w:szCs w:val="22"/>
                <w:u w:val="none"/>
                <w:lang w:val="en-US" w:eastAsia="zh-CN"/>
                <w14:textFill>
                  <w14:solidFill>
                    <w14:schemeClr w14:val="tx1"/>
                  </w14:solidFill>
                </w14:textFill>
              </w:rPr>
              <w:t>8口</w:t>
            </w:r>
            <w:r>
              <w:rPr>
                <w:rFonts w:hint="eastAsia" w:ascii="仿宋" w:hAnsi="仿宋" w:eastAsia="仿宋" w:cs="仿宋"/>
                <w:i w:val="0"/>
                <w:color w:val="000000" w:themeColor="text1"/>
                <w:sz w:val="22"/>
                <w:szCs w:val="22"/>
                <w:u w:val="none"/>
                <w:lang w:eastAsia="zh-CN"/>
                <w14:textFill>
                  <w14:solidFill>
                    <w14:schemeClr w14:val="tx1"/>
                  </w14:solidFill>
                </w14:textFill>
              </w:rPr>
              <w:t>分控器</w:t>
            </w:r>
          </w:p>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eastAsia="zh-CN"/>
                <w14:textFill>
                  <w14:solidFill>
                    <w14:schemeClr w14:val="tx1"/>
                  </w14:solidFill>
                </w14:textFill>
              </w:rPr>
              <w:t>工作电压：AC220V</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w:t>
            </w:r>
          </w:p>
        </w:tc>
        <w:tc>
          <w:tcPr>
            <w:tcW w:w="6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分控器</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eastAsia="zh-CN"/>
                <w14:textFill>
                  <w14:solidFill>
                    <w14:schemeClr w14:val="tx1"/>
                  </w14:solidFill>
                </w14:textFill>
              </w:rPr>
              <w:t>512控制器 ：8口</w:t>
            </w:r>
          </w:p>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eastAsia="zh-CN"/>
                <w14:textFill>
                  <w14:solidFill>
                    <w14:schemeClr w14:val="tx1"/>
                  </w14:solidFill>
                </w14:textFill>
              </w:rPr>
              <w:t xml:space="preserve">工作电压：AC220V  </w:t>
            </w:r>
          </w:p>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eastAsia="zh-CN"/>
                <w14:textFill>
                  <w14:solidFill>
                    <w14:schemeClr w14:val="tx1"/>
                  </w14:solidFill>
                </w14:textFill>
              </w:rPr>
              <w:t>带灯米数：</w:t>
            </w:r>
            <w:r>
              <w:rPr>
                <w:rFonts w:hint="eastAsia" w:ascii="仿宋" w:hAnsi="仿宋" w:eastAsia="仿宋" w:cs="仿宋"/>
                <w:i w:val="0"/>
                <w:color w:val="000000" w:themeColor="text1"/>
                <w:sz w:val="22"/>
                <w:szCs w:val="22"/>
                <w:u w:val="none"/>
                <w:lang w:val="en-US" w:eastAsia="zh-CN"/>
                <w14:textFill>
                  <w14:solidFill>
                    <w14:schemeClr w14:val="tx1"/>
                  </w14:solidFill>
                </w14:textFill>
              </w:rPr>
              <w:t>30</w:t>
            </w:r>
            <w:r>
              <w:rPr>
                <w:rFonts w:hint="eastAsia" w:ascii="仿宋" w:hAnsi="仿宋" w:eastAsia="仿宋" w:cs="仿宋"/>
                <w:i w:val="0"/>
                <w:color w:val="000000" w:themeColor="text1"/>
                <w:sz w:val="22"/>
                <w:szCs w:val="22"/>
                <w:u w:val="none"/>
                <w:lang w:eastAsia="zh-CN"/>
                <w14:textFill>
                  <w14:solidFill>
                    <w14:schemeClr w14:val="tx1"/>
                  </w14:solidFill>
                </w14:textFill>
              </w:rPr>
              <w:t xml:space="preserve">米*8口  </w:t>
            </w:r>
          </w:p>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eastAsia="zh-CN"/>
                <w14:textFill>
                  <w14:solidFill>
                    <w14:schemeClr w14:val="tx1"/>
                  </w14:solidFill>
                </w14:textFill>
              </w:rPr>
              <w:t xml:space="preserve">可带IC：UCS512、UCS512C4、TM16511、 TM16512  </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4</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3</w:t>
            </w:r>
          </w:p>
        </w:tc>
        <w:tc>
          <w:tcPr>
            <w:tcW w:w="6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放大器</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eastAsia="zh-CN"/>
                <w14:textFill>
                  <w14:solidFill>
                    <w14:schemeClr w14:val="tx1"/>
                  </w14:solidFill>
                </w14:textFill>
              </w:rPr>
              <w:t xml:space="preserve">工作电压：DC12V-24V       </w:t>
            </w:r>
          </w:p>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eastAsia="zh-CN"/>
                <w14:textFill>
                  <w14:solidFill>
                    <w14:schemeClr w14:val="tx1"/>
                  </w14:solidFill>
                </w14:textFill>
              </w:rPr>
              <w:t>用途：信号放大器，信号弱时起放大作用，防水</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24</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4</w:t>
            </w:r>
          </w:p>
        </w:tc>
        <w:tc>
          <w:tcPr>
            <w:tcW w:w="6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超五类网线</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eastAsia="zh-CN"/>
                <w14:textFill>
                  <w14:solidFill>
                    <w14:schemeClr w14:val="tx1"/>
                  </w14:solidFill>
                </w14:textFill>
              </w:rPr>
              <w:t>屏蔽其它信号干扰</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5</w:t>
            </w:r>
          </w:p>
        </w:tc>
        <w:tc>
          <w:tcPr>
            <w:tcW w:w="6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安装人工费</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高空作业</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6</w:t>
            </w:r>
          </w:p>
        </w:tc>
        <w:tc>
          <w:tcPr>
            <w:tcW w:w="6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程序调试</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一套用于平日灯光控制，另一套用于节庆灯光控制</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套</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7</w:t>
            </w:r>
          </w:p>
        </w:tc>
        <w:tc>
          <w:tcPr>
            <w:tcW w:w="6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辅料</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8</w:t>
            </w:r>
          </w:p>
        </w:tc>
        <w:tc>
          <w:tcPr>
            <w:tcW w:w="6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楼面人工</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2个人</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天</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6</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9</w:t>
            </w:r>
          </w:p>
        </w:tc>
        <w:tc>
          <w:tcPr>
            <w:tcW w:w="6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更换LED外墙灯管</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条形灯</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亮化设施维保</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维保费</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年</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864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eastAsia="zh-CN"/>
                <w14:textFill>
                  <w14:solidFill>
                    <w14:schemeClr w14:val="tx1"/>
                  </w14:solidFill>
                </w14:textFill>
              </w:rPr>
              <w:t>合计</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bl>
    <w:p>
      <w:pPr>
        <w:numPr>
          <w:ilvl w:val="0"/>
          <w:numId w:val="0"/>
        </w:num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p>
      <w:pPr>
        <w:numPr>
          <w:ilvl w:val="0"/>
          <w:numId w:val="0"/>
        </w:num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注：本项目结合自身实力和市场因素进行报价。</w:t>
      </w:r>
    </w:p>
    <w:p>
      <w:pPr>
        <w:spacing w:line="360" w:lineRule="auto"/>
        <w:jc w:val="left"/>
        <w:rPr>
          <w:rFonts w:hint="eastAsia"/>
          <w:b/>
          <w:color w:val="000000" w:themeColor="text1"/>
          <w:sz w:val="28"/>
          <w:szCs w:val="28"/>
          <w14:textFill>
            <w14:solidFill>
              <w14:schemeClr w14:val="tx1"/>
            </w14:solidFill>
          </w14:textFill>
        </w:rPr>
      </w:pPr>
    </w:p>
    <w:p>
      <w:pPr>
        <w:spacing w:line="360" w:lineRule="auto"/>
        <w:ind w:firstLine="3360" w:firstLineChars="1200"/>
        <w:jc w:val="left"/>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报价单位：</w:t>
      </w:r>
      <w:r>
        <w:rPr>
          <w:rFonts w:hint="eastAsia" w:ascii="仿宋" w:hAnsi="仿宋" w:eastAsia="仿宋" w:cs="仿宋"/>
          <w:b w:val="0"/>
          <w:bCs/>
          <w:color w:val="000000" w:themeColor="text1"/>
          <w:sz w:val="28"/>
          <w:szCs w:val="28"/>
          <w:lang w:val="en-US" w:eastAsia="zh-CN"/>
          <w14:textFill>
            <w14:solidFill>
              <w14:schemeClr w14:val="tx1"/>
            </w14:solidFill>
          </w14:textFill>
        </w:rPr>
        <w:t xml:space="preserve">                                        </w:t>
      </w:r>
    </w:p>
    <w:p>
      <w:pPr>
        <w:spacing w:line="360" w:lineRule="auto"/>
        <w:ind w:firstLine="3920" w:firstLineChars="1400"/>
        <w:jc w:val="left"/>
        <w:rPr>
          <w:rFonts w:hint="eastAsia"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日期：</w:t>
      </w:r>
    </w:p>
    <w:p>
      <w:pPr>
        <w:spacing w:line="360" w:lineRule="auto"/>
        <w:jc w:val="left"/>
        <w:rPr>
          <w:rFonts w:hint="eastAsia"/>
          <w:b/>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bookmarkStart w:id="3" w:name="_Toc79834520"/>
      <w:r>
        <w:rPr>
          <w:rFonts w:hint="eastAsia" w:ascii="宋体" w:hAnsi="宋体"/>
          <w:color w:val="000000" w:themeColor="text1"/>
          <w:sz w:val="28"/>
          <w:szCs w:val="28"/>
          <w:lang w:eastAsia="zh-CN"/>
          <w14:textFill>
            <w14:solidFill>
              <w14:schemeClr w14:val="tx1"/>
            </w14:solidFill>
          </w14:textFill>
        </w:rPr>
        <w:t>六</w:t>
      </w:r>
      <w:r>
        <w:rPr>
          <w:rFonts w:hint="eastAsia" w:ascii="宋体" w:hAnsi="宋体"/>
          <w:color w:val="000000" w:themeColor="text1"/>
          <w:sz w:val="28"/>
          <w:szCs w:val="28"/>
          <w14:textFill>
            <w14:solidFill>
              <w14:schemeClr w14:val="tx1"/>
            </w14:solidFill>
          </w14:textFill>
        </w:rPr>
        <w:t>、资格证明文件（营业执照、</w:t>
      </w:r>
      <w:r>
        <w:rPr>
          <w:rFonts w:hint="eastAsia" w:ascii="宋体" w:hAnsi="宋体"/>
          <w:color w:val="000000" w:themeColor="text1"/>
          <w:sz w:val="28"/>
          <w:szCs w:val="28"/>
          <w:lang w:eastAsia="zh-CN"/>
          <w14:textFill>
            <w14:solidFill>
              <w14:schemeClr w14:val="tx1"/>
            </w14:solidFill>
          </w14:textFill>
        </w:rPr>
        <w:t>资质</w:t>
      </w:r>
      <w:r>
        <w:rPr>
          <w:rFonts w:hint="eastAsia" w:ascii="宋体" w:hAnsi="宋体"/>
          <w:color w:val="000000" w:themeColor="text1"/>
          <w:sz w:val="28"/>
          <w:szCs w:val="28"/>
          <w14:textFill>
            <w14:solidFill>
              <w14:schemeClr w14:val="tx1"/>
            </w14:solidFill>
          </w14:textFill>
        </w:rPr>
        <w:t>证书等，投标人自备）</w:t>
      </w: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bookmarkEnd w:id="3"/>
    <w:p>
      <w:pPr>
        <w:spacing w:line="360" w:lineRule="auto"/>
        <w:rPr>
          <w:rFonts w:hint="eastAsia"/>
          <w:color w:val="000000" w:themeColor="text1"/>
          <w:sz w:val="28"/>
          <w:szCs w:val="28"/>
          <w14:textFill>
            <w14:solidFill>
              <w14:schemeClr w14:val="tx1"/>
            </w14:solidFill>
          </w14:textFill>
        </w:rPr>
      </w:pPr>
    </w:p>
    <w:sectPr>
      <w:headerReference r:id="rId7" w:type="first"/>
      <w:footerReference r:id="rId9" w:type="first"/>
      <w:headerReference r:id="rId6" w:type="default"/>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1"/>
                            </w:rPr>
                          </w:pPr>
                          <w:r>
                            <w:fldChar w:fldCharType="begin"/>
                          </w:r>
                          <w:r>
                            <w:rPr>
                              <w:rStyle w:val="11"/>
                            </w:rPr>
                            <w:instrText xml:space="preserve">PAGE  </w:instrText>
                          </w:r>
                          <w:r>
                            <w:fldChar w:fldCharType="separate"/>
                          </w:r>
                          <w:r>
                            <w:rPr>
                              <w:rStyle w:val="11"/>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7"/>
                      <w:rPr>
                        <w:rStyle w:val="11"/>
                      </w:rPr>
                    </w:pPr>
                    <w:r>
                      <w:fldChar w:fldCharType="begin"/>
                    </w:r>
                    <w:r>
                      <w:rPr>
                        <w:rStyle w:val="11"/>
                      </w:rPr>
                      <w:instrText xml:space="preserve">PAGE  </w:instrText>
                    </w:r>
                    <w:r>
                      <w:fldChar w:fldCharType="separate"/>
                    </w:r>
                    <w:r>
                      <w:rPr>
                        <w:rStyle w:val="11"/>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fldChar w:fldCharType="begin"/>
    </w:r>
    <w:r>
      <w:rPr>
        <w:rStyle w:val="11"/>
      </w:rPr>
      <w:instrText xml:space="preserve">PAGE  </w:instrText>
    </w:r>
    <w:r>
      <w:fldChar w:fldCharType="end"/>
    </w:r>
  </w:p>
  <w:p>
    <w:pPr>
      <w:pStyle w:val="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rPr>
      <w:t>杭州萧山国际机场有限公司公开招标文件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C5"/>
    <w:rsid w:val="000150FB"/>
    <w:rsid w:val="000D07F2"/>
    <w:rsid w:val="000D0D3D"/>
    <w:rsid w:val="000D3624"/>
    <w:rsid w:val="000D7E04"/>
    <w:rsid w:val="0010178D"/>
    <w:rsid w:val="00103FF3"/>
    <w:rsid w:val="00106989"/>
    <w:rsid w:val="001124B0"/>
    <w:rsid w:val="00112B18"/>
    <w:rsid w:val="00113523"/>
    <w:rsid w:val="00130058"/>
    <w:rsid w:val="001302AF"/>
    <w:rsid w:val="00135CD1"/>
    <w:rsid w:val="00160A9B"/>
    <w:rsid w:val="00162735"/>
    <w:rsid w:val="001709F7"/>
    <w:rsid w:val="00170C9A"/>
    <w:rsid w:val="00177CD7"/>
    <w:rsid w:val="00187927"/>
    <w:rsid w:val="001B31EF"/>
    <w:rsid w:val="001F7AB9"/>
    <w:rsid w:val="0021567D"/>
    <w:rsid w:val="00220F55"/>
    <w:rsid w:val="00226858"/>
    <w:rsid w:val="00227D5D"/>
    <w:rsid w:val="002435C3"/>
    <w:rsid w:val="00256200"/>
    <w:rsid w:val="00263D1F"/>
    <w:rsid w:val="00285EE7"/>
    <w:rsid w:val="002869CE"/>
    <w:rsid w:val="002B079C"/>
    <w:rsid w:val="002B1434"/>
    <w:rsid w:val="002D6555"/>
    <w:rsid w:val="002E05E4"/>
    <w:rsid w:val="0030513F"/>
    <w:rsid w:val="0031274F"/>
    <w:rsid w:val="00313D56"/>
    <w:rsid w:val="003152F3"/>
    <w:rsid w:val="00325EB1"/>
    <w:rsid w:val="0033391C"/>
    <w:rsid w:val="0034587C"/>
    <w:rsid w:val="00360A89"/>
    <w:rsid w:val="00362A29"/>
    <w:rsid w:val="00375F72"/>
    <w:rsid w:val="003809DC"/>
    <w:rsid w:val="003D4109"/>
    <w:rsid w:val="003D6109"/>
    <w:rsid w:val="0040727E"/>
    <w:rsid w:val="00412AFF"/>
    <w:rsid w:val="004245D9"/>
    <w:rsid w:val="00425620"/>
    <w:rsid w:val="0043200E"/>
    <w:rsid w:val="00442BAB"/>
    <w:rsid w:val="004460B5"/>
    <w:rsid w:val="00447EAE"/>
    <w:rsid w:val="004556DB"/>
    <w:rsid w:val="004616A2"/>
    <w:rsid w:val="00471D53"/>
    <w:rsid w:val="00491F81"/>
    <w:rsid w:val="00495283"/>
    <w:rsid w:val="004B128D"/>
    <w:rsid w:val="004C5F63"/>
    <w:rsid w:val="004D55DC"/>
    <w:rsid w:val="00504552"/>
    <w:rsid w:val="00523F56"/>
    <w:rsid w:val="00526F00"/>
    <w:rsid w:val="00540FCD"/>
    <w:rsid w:val="00541355"/>
    <w:rsid w:val="0054465C"/>
    <w:rsid w:val="00553B4F"/>
    <w:rsid w:val="00564ACC"/>
    <w:rsid w:val="005B01D3"/>
    <w:rsid w:val="005C6D58"/>
    <w:rsid w:val="005C796F"/>
    <w:rsid w:val="00611015"/>
    <w:rsid w:val="00633823"/>
    <w:rsid w:val="00636F08"/>
    <w:rsid w:val="0064199E"/>
    <w:rsid w:val="0064635A"/>
    <w:rsid w:val="00660300"/>
    <w:rsid w:val="00662F64"/>
    <w:rsid w:val="006709D4"/>
    <w:rsid w:val="006741F5"/>
    <w:rsid w:val="00675DEE"/>
    <w:rsid w:val="0067669C"/>
    <w:rsid w:val="006970D9"/>
    <w:rsid w:val="006A4EBC"/>
    <w:rsid w:val="006A74CD"/>
    <w:rsid w:val="006B5883"/>
    <w:rsid w:val="006B5BC4"/>
    <w:rsid w:val="006E1E7D"/>
    <w:rsid w:val="0074157C"/>
    <w:rsid w:val="00742EB3"/>
    <w:rsid w:val="00744EC9"/>
    <w:rsid w:val="007474B8"/>
    <w:rsid w:val="00751E3B"/>
    <w:rsid w:val="00754236"/>
    <w:rsid w:val="00760D47"/>
    <w:rsid w:val="00767819"/>
    <w:rsid w:val="007A21CA"/>
    <w:rsid w:val="007F5819"/>
    <w:rsid w:val="00806DD5"/>
    <w:rsid w:val="00815BA0"/>
    <w:rsid w:val="00820898"/>
    <w:rsid w:val="008252DB"/>
    <w:rsid w:val="0083119A"/>
    <w:rsid w:val="00836A70"/>
    <w:rsid w:val="0084503E"/>
    <w:rsid w:val="00846797"/>
    <w:rsid w:val="00895563"/>
    <w:rsid w:val="008A043A"/>
    <w:rsid w:val="008B202A"/>
    <w:rsid w:val="008D15CE"/>
    <w:rsid w:val="008D34A4"/>
    <w:rsid w:val="008D6BB9"/>
    <w:rsid w:val="008D6FE3"/>
    <w:rsid w:val="008E459C"/>
    <w:rsid w:val="008E4A5A"/>
    <w:rsid w:val="008E77E1"/>
    <w:rsid w:val="00911717"/>
    <w:rsid w:val="009178F0"/>
    <w:rsid w:val="00926443"/>
    <w:rsid w:val="009377F5"/>
    <w:rsid w:val="00941F5E"/>
    <w:rsid w:val="0094689C"/>
    <w:rsid w:val="00967B0A"/>
    <w:rsid w:val="0098183A"/>
    <w:rsid w:val="0099178E"/>
    <w:rsid w:val="009D2271"/>
    <w:rsid w:val="009E191A"/>
    <w:rsid w:val="00A00495"/>
    <w:rsid w:val="00A01A56"/>
    <w:rsid w:val="00A132C8"/>
    <w:rsid w:val="00A460F8"/>
    <w:rsid w:val="00A54FE8"/>
    <w:rsid w:val="00A818F3"/>
    <w:rsid w:val="00A90767"/>
    <w:rsid w:val="00AA4CE8"/>
    <w:rsid w:val="00AE419F"/>
    <w:rsid w:val="00AE48B8"/>
    <w:rsid w:val="00B03623"/>
    <w:rsid w:val="00B0567C"/>
    <w:rsid w:val="00B309E0"/>
    <w:rsid w:val="00B47167"/>
    <w:rsid w:val="00B5141E"/>
    <w:rsid w:val="00B66FBD"/>
    <w:rsid w:val="00B72E75"/>
    <w:rsid w:val="00B739D3"/>
    <w:rsid w:val="00B73D60"/>
    <w:rsid w:val="00B76983"/>
    <w:rsid w:val="00B76D1D"/>
    <w:rsid w:val="00B77D47"/>
    <w:rsid w:val="00B857D4"/>
    <w:rsid w:val="00B9453E"/>
    <w:rsid w:val="00BB18C9"/>
    <w:rsid w:val="00BB7B7A"/>
    <w:rsid w:val="00BC3FE1"/>
    <w:rsid w:val="00BC5950"/>
    <w:rsid w:val="00BD7114"/>
    <w:rsid w:val="00BE366F"/>
    <w:rsid w:val="00BE41F1"/>
    <w:rsid w:val="00C32EC5"/>
    <w:rsid w:val="00C537F5"/>
    <w:rsid w:val="00C61C1E"/>
    <w:rsid w:val="00C80442"/>
    <w:rsid w:val="00C83C65"/>
    <w:rsid w:val="00CA1331"/>
    <w:rsid w:val="00CD1524"/>
    <w:rsid w:val="00CD6739"/>
    <w:rsid w:val="00D1306B"/>
    <w:rsid w:val="00D2216A"/>
    <w:rsid w:val="00D238F8"/>
    <w:rsid w:val="00D36AD8"/>
    <w:rsid w:val="00D56842"/>
    <w:rsid w:val="00D67554"/>
    <w:rsid w:val="00D84D06"/>
    <w:rsid w:val="00D9339A"/>
    <w:rsid w:val="00DC2FBC"/>
    <w:rsid w:val="00DC74A3"/>
    <w:rsid w:val="00DD0B4A"/>
    <w:rsid w:val="00DE7891"/>
    <w:rsid w:val="00E33708"/>
    <w:rsid w:val="00E3431F"/>
    <w:rsid w:val="00E37636"/>
    <w:rsid w:val="00E47D58"/>
    <w:rsid w:val="00E520CB"/>
    <w:rsid w:val="00E7117C"/>
    <w:rsid w:val="00EA2C07"/>
    <w:rsid w:val="00EA3F78"/>
    <w:rsid w:val="00EB119C"/>
    <w:rsid w:val="00EE57F0"/>
    <w:rsid w:val="00EF1AF4"/>
    <w:rsid w:val="00EF2AFD"/>
    <w:rsid w:val="00F00E39"/>
    <w:rsid w:val="00F10124"/>
    <w:rsid w:val="00F201AF"/>
    <w:rsid w:val="00F2056B"/>
    <w:rsid w:val="00F26FD6"/>
    <w:rsid w:val="00F32885"/>
    <w:rsid w:val="00F35BBE"/>
    <w:rsid w:val="00F53A94"/>
    <w:rsid w:val="00F640DF"/>
    <w:rsid w:val="00F83BD2"/>
    <w:rsid w:val="00F87B95"/>
    <w:rsid w:val="00FA23BB"/>
    <w:rsid w:val="00FC23CF"/>
    <w:rsid w:val="00FC55A9"/>
    <w:rsid w:val="00FC61F4"/>
    <w:rsid w:val="00FD4C39"/>
    <w:rsid w:val="02DD1416"/>
    <w:rsid w:val="03410F4C"/>
    <w:rsid w:val="03B60AE8"/>
    <w:rsid w:val="03EE30EC"/>
    <w:rsid w:val="04496CC3"/>
    <w:rsid w:val="04A559BB"/>
    <w:rsid w:val="04B549A1"/>
    <w:rsid w:val="059A6A0C"/>
    <w:rsid w:val="05D9191A"/>
    <w:rsid w:val="06033F50"/>
    <w:rsid w:val="06933ADD"/>
    <w:rsid w:val="06D94E7B"/>
    <w:rsid w:val="071029B6"/>
    <w:rsid w:val="076F6C65"/>
    <w:rsid w:val="07BD6F4C"/>
    <w:rsid w:val="07DD54BC"/>
    <w:rsid w:val="07EA50FD"/>
    <w:rsid w:val="09E61F08"/>
    <w:rsid w:val="09F750C4"/>
    <w:rsid w:val="0A4B3734"/>
    <w:rsid w:val="0A9122D0"/>
    <w:rsid w:val="0AB66050"/>
    <w:rsid w:val="0B3E4E83"/>
    <w:rsid w:val="0B515D92"/>
    <w:rsid w:val="0BD95FAA"/>
    <w:rsid w:val="0BFD72CC"/>
    <w:rsid w:val="0C276349"/>
    <w:rsid w:val="0C482677"/>
    <w:rsid w:val="0C5A0060"/>
    <w:rsid w:val="0E310334"/>
    <w:rsid w:val="0E9956ED"/>
    <w:rsid w:val="0F576D81"/>
    <w:rsid w:val="100B19DC"/>
    <w:rsid w:val="104E4D2F"/>
    <w:rsid w:val="105427CE"/>
    <w:rsid w:val="114A22B4"/>
    <w:rsid w:val="11BE77BD"/>
    <w:rsid w:val="11FA26CC"/>
    <w:rsid w:val="12A232B2"/>
    <w:rsid w:val="130502A4"/>
    <w:rsid w:val="13C40F9F"/>
    <w:rsid w:val="143B27B5"/>
    <w:rsid w:val="15E03226"/>
    <w:rsid w:val="16822800"/>
    <w:rsid w:val="17B25831"/>
    <w:rsid w:val="18B0142D"/>
    <w:rsid w:val="18C54E50"/>
    <w:rsid w:val="1949437E"/>
    <w:rsid w:val="1A2B6E72"/>
    <w:rsid w:val="1C050F58"/>
    <w:rsid w:val="1C2B7CF7"/>
    <w:rsid w:val="1C856AFE"/>
    <w:rsid w:val="1D657A06"/>
    <w:rsid w:val="1DA8641B"/>
    <w:rsid w:val="1DE84C83"/>
    <w:rsid w:val="1DFF5567"/>
    <w:rsid w:val="1E8A6B3B"/>
    <w:rsid w:val="1F8161B9"/>
    <w:rsid w:val="20021486"/>
    <w:rsid w:val="20A43402"/>
    <w:rsid w:val="20B072A6"/>
    <w:rsid w:val="20DF1EF3"/>
    <w:rsid w:val="20E740EA"/>
    <w:rsid w:val="223D0FAA"/>
    <w:rsid w:val="23E633EF"/>
    <w:rsid w:val="256C2D23"/>
    <w:rsid w:val="26C021F4"/>
    <w:rsid w:val="26CD42A6"/>
    <w:rsid w:val="28CB6F4C"/>
    <w:rsid w:val="29F602D7"/>
    <w:rsid w:val="2A9F0201"/>
    <w:rsid w:val="2AE34241"/>
    <w:rsid w:val="2B512E88"/>
    <w:rsid w:val="2BC3334D"/>
    <w:rsid w:val="2BE71F26"/>
    <w:rsid w:val="2BF700EC"/>
    <w:rsid w:val="2C67743A"/>
    <w:rsid w:val="2D1C0E00"/>
    <w:rsid w:val="2DA65FBB"/>
    <w:rsid w:val="2E316D90"/>
    <w:rsid w:val="2E765E78"/>
    <w:rsid w:val="2F667ECE"/>
    <w:rsid w:val="317E1DD5"/>
    <w:rsid w:val="31EF5744"/>
    <w:rsid w:val="325A563E"/>
    <w:rsid w:val="33751E82"/>
    <w:rsid w:val="33CD56A5"/>
    <w:rsid w:val="33E34AC2"/>
    <w:rsid w:val="35C065F6"/>
    <w:rsid w:val="38477994"/>
    <w:rsid w:val="38A11C40"/>
    <w:rsid w:val="39783A47"/>
    <w:rsid w:val="3A1C03B2"/>
    <w:rsid w:val="3B3B7DEA"/>
    <w:rsid w:val="3B537854"/>
    <w:rsid w:val="3B9D00C5"/>
    <w:rsid w:val="3C031E27"/>
    <w:rsid w:val="3C2D0AA7"/>
    <w:rsid w:val="3D655D09"/>
    <w:rsid w:val="3E3B04C1"/>
    <w:rsid w:val="3E621312"/>
    <w:rsid w:val="3F7A0CC3"/>
    <w:rsid w:val="3FA077D4"/>
    <w:rsid w:val="3FB00000"/>
    <w:rsid w:val="3FE135A7"/>
    <w:rsid w:val="401F2A5C"/>
    <w:rsid w:val="406F34C7"/>
    <w:rsid w:val="40EC2A35"/>
    <w:rsid w:val="4105375F"/>
    <w:rsid w:val="427251D1"/>
    <w:rsid w:val="428C169C"/>
    <w:rsid w:val="42F41E27"/>
    <w:rsid w:val="431F5CC0"/>
    <w:rsid w:val="43A41135"/>
    <w:rsid w:val="445C45F8"/>
    <w:rsid w:val="46541464"/>
    <w:rsid w:val="468A3131"/>
    <w:rsid w:val="47684D4B"/>
    <w:rsid w:val="47C032AE"/>
    <w:rsid w:val="47EB4DEF"/>
    <w:rsid w:val="482355EF"/>
    <w:rsid w:val="483F7437"/>
    <w:rsid w:val="49195B68"/>
    <w:rsid w:val="4A2258B4"/>
    <w:rsid w:val="4B092381"/>
    <w:rsid w:val="4B366F6A"/>
    <w:rsid w:val="4D604E89"/>
    <w:rsid w:val="4DC60742"/>
    <w:rsid w:val="4FAB0182"/>
    <w:rsid w:val="528A7A1D"/>
    <w:rsid w:val="547A733A"/>
    <w:rsid w:val="54BB0DDA"/>
    <w:rsid w:val="556B0171"/>
    <w:rsid w:val="558D518B"/>
    <w:rsid w:val="55F1241B"/>
    <w:rsid w:val="55F33CC5"/>
    <w:rsid w:val="57B159C6"/>
    <w:rsid w:val="581D2BD6"/>
    <w:rsid w:val="58A05C29"/>
    <w:rsid w:val="58D64465"/>
    <w:rsid w:val="59B46FE2"/>
    <w:rsid w:val="59CD37AF"/>
    <w:rsid w:val="5A3C3D9A"/>
    <w:rsid w:val="5A8A0067"/>
    <w:rsid w:val="5AB67448"/>
    <w:rsid w:val="5C9A403F"/>
    <w:rsid w:val="5E313F52"/>
    <w:rsid w:val="5E660081"/>
    <w:rsid w:val="5EC008F3"/>
    <w:rsid w:val="5F0B228A"/>
    <w:rsid w:val="5F0C7873"/>
    <w:rsid w:val="5F964FAE"/>
    <w:rsid w:val="5F9F6AB0"/>
    <w:rsid w:val="60306E04"/>
    <w:rsid w:val="616C1503"/>
    <w:rsid w:val="616C721B"/>
    <w:rsid w:val="62717C4C"/>
    <w:rsid w:val="636C6A38"/>
    <w:rsid w:val="637215A8"/>
    <w:rsid w:val="63732DD4"/>
    <w:rsid w:val="648612A4"/>
    <w:rsid w:val="65201CF5"/>
    <w:rsid w:val="65560F2C"/>
    <w:rsid w:val="65797D18"/>
    <w:rsid w:val="65C207A1"/>
    <w:rsid w:val="66F350FF"/>
    <w:rsid w:val="66FF2019"/>
    <w:rsid w:val="679C0160"/>
    <w:rsid w:val="67E406DB"/>
    <w:rsid w:val="6A665E30"/>
    <w:rsid w:val="6A9552EB"/>
    <w:rsid w:val="6B2C2381"/>
    <w:rsid w:val="6B871E25"/>
    <w:rsid w:val="6BD20A9B"/>
    <w:rsid w:val="6BD46AE5"/>
    <w:rsid w:val="6BD81FD1"/>
    <w:rsid w:val="6C23078E"/>
    <w:rsid w:val="6C594DFB"/>
    <w:rsid w:val="6CAF2B1B"/>
    <w:rsid w:val="6CDE7CC8"/>
    <w:rsid w:val="6EED7001"/>
    <w:rsid w:val="6F8D3D1F"/>
    <w:rsid w:val="70691DF6"/>
    <w:rsid w:val="70981438"/>
    <w:rsid w:val="711E535F"/>
    <w:rsid w:val="726379AF"/>
    <w:rsid w:val="72693615"/>
    <w:rsid w:val="73027A6F"/>
    <w:rsid w:val="73720FFC"/>
    <w:rsid w:val="7376545F"/>
    <w:rsid w:val="738824E4"/>
    <w:rsid w:val="74B50FFA"/>
    <w:rsid w:val="74DA485E"/>
    <w:rsid w:val="750F17B5"/>
    <w:rsid w:val="75553C8B"/>
    <w:rsid w:val="772571CB"/>
    <w:rsid w:val="78595852"/>
    <w:rsid w:val="78923700"/>
    <w:rsid w:val="78DF6545"/>
    <w:rsid w:val="78E7447D"/>
    <w:rsid w:val="79C9792C"/>
    <w:rsid w:val="7A76076B"/>
    <w:rsid w:val="7AB626DC"/>
    <w:rsid w:val="7AC060A7"/>
    <w:rsid w:val="7B6F20A9"/>
    <w:rsid w:val="7CBE4EFD"/>
    <w:rsid w:val="7CF06F45"/>
    <w:rsid w:val="7E5C3CAB"/>
    <w:rsid w:val="7FE90B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0">
    <w:name w:val="Default Paragraph Fon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link w:val="23"/>
    <w:qFormat/>
    <w:uiPriority w:val="0"/>
    <w:pPr>
      <w:ind w:firstLine="420" w:firstLineChars="100"/>
    </w:pPr>
    <w:rPr>
      <w:szCs w:val="24"/>
    </w:rPr>
  </w:style>
  <w:style w:type="paragraph" w:styleId="4">
    <w:name w:val="Body Text"/>
    <w:basedOn w:val="1"/>
    <w:link w:val="17"/>
    <w:qFormat/>
    <w:uiPriority w:val="0"/>
    <w:pPr>
      <w:spacing w:after="120"/>
    </w:pPr>
  </w:style>
  <w:style w:type="paragraph" w:styleId="5">
    <w:name w:val="annotation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rPr>
  </w:style>
  <w:style w:type="paragraph" w:styleId="8">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rPr>
      <w:sz w:val="24"/>
    </w:rPr>
  </w:style>
  <w:style w:type="character" w:styleId="11">
    <w:name w:val="page number"/>
    <w:basedOn w:val="10"/>
    <w:qFormat/>
    <w:uiPriority w:val="0"/>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_Style 11"/>
    <w:unhideWhenUsed/>
    <w:qFormat/>
    <w:uiPriority w:val="99"/>
    <w:rPr>
      <w:rFonts w:ascii="Times New Roman" w:hAnsi="Times New Roman" w:eastAsia="宋体" w:cs="Times New Roman"/>
      <w:kern w:val="2"/>
      <w:sz w:val="21"/>
      <w:lang w:val="en-US" w:eastAsia="zh-CN" w:bidi="ar-SA"/>
    </w:rPr>
  </w:style>
  <w:style w:type="paragraph" w:customStyle="1" w:styleId="15">
    <w:name w:val="样式2"/>
    <w:basedOn w:val="8"/>
    <w:link w:val="18"/>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16">
    <w:name w:val="正文首行缩进 Char1"/>
    <w:basedOn w:val="17"/>
    <w:link w:val="3"/>
    <w:qFormat/>
    <w:uiPriority w:val="0"/>
  </w:style>
  <w:style w:type="character" w:customStyle="1" w:styleId="17">
    <w:name w:val="正文文本 字符"/>
    <w:link w:val="4"/>
    <w:qFormat/>
    <w:uiPriority w:val="0"/>
    <w:rPr>
      <w:kern w:val="2"/>
      <w:sz w:val="21"/>
    </w:rPr>
  </w:style>
  <w:style w:type="character" w:customStyle="1" w:styleId="18">
    <w:name w:val="样式2 Char"/>
    <w:link w:val="15"/>
    <w:qFormat/>
    <w:uiPriority w:val="0"/>
    <w:rPr>
      <w:rFonts w:eastAsia="宋体"/>
      <w:kern w:val="2"/>
      <w:sz w:val="18"/>
      <w:szCs w:val="24"/>
      <w:lang w:val="en-US" w:eastAsia="zh-CN" w:bidi="ar-SA"/>
    </w:rPr>
  </w:style>
  <w:style w:type="character" w:customStyle="1" w:styleId="19">
    <w:name w:val="页脚 字符"/>
    <w:link w:val="7"/>
    <w:qFormat/>
    <w:uiPriority w:val="99"/>
    <w:rPr>
      <w:rFonts w:eastAsia="宋体"/>
      <w:kern w:val="2"/>
      <w:sz w:val="18"/>
      <w:lang w:val="en-US" w:eastAsia="zh-CN" w:bidi="ar-SA"/>
    </w:rPr>
  </w:style>
  <w:style w:type="character" w:customStyle="1" w:styleId="20">
    <w:name w:val="正文文本 Char"/>
    <w:qFormat/>
    <w:uiPriority w:val="0"/>
    <w:rPr>
      <w:kern w:val="2"/>
      <w:sz w:val="21"/>
      <w:szCs w:val="24"/>
    </w:rPr>
  </w:style>
  <w:style w:type="character" w:customStyle="1" w:styleId="21">
    <w:name w:val="xdrichtextbox2"/>
    <w:qFormat/>
    <w:uiPriority w:val="0"/>
    <w:rPr>
      <w:color w:val="0000FF"/>
      <w:sz w:val="18"/>
      <w:szCs w:val="18"/>
      <w:u w:val="none"/>
      <w:bdr w:val="single" w:color="DCDCDC" w:sz="8" w:space="0"/>
      <w:shd w:val="clear" w:color="auto" w:fill="FFFFFF"/>
    </w:rPr>
  </w:style>
  <w:style w:type="character" w:customStyle="1" w:styleId="22">
    <w:name w:val="页眉 字符"/>
    <w:link w:val="8"/>
    <w:qFormat/>
    <w:uiPriority w:val="0"/>
    <w:rPr>
      <w:rFonts w:eastAsia="宋体"/>
      <w:kern w:val="2"/>
      <w:sz w:val="18"/>
      <w:lang w:val="en-US" w:eastAsia="zh-CN" w:bidi="ar-SA"/>
    </w:rPr>
  </w:style>
  <w:style w:type="character" w:customStyle="1" w:styleId="23">
    <w:name w:val="正文文本首行缩进 字符"/>
    <w:basedOn w:val="20"/>
    <w:link w:val="3"/>
    <w:qFormat/>
    <w:uiPriority w:val="0"/>
  </w:style>
  <w:style w:type="character" w:customStyle="1" w:styleId="24">
    <w:name w:val="xdrichtextbox"/>
    <w:qFormat/>
    <w:uiPriority w:val="0"/>
    <w:rPr>
      <w:color w:val="auto"/>
      <w:sz w:val="18"/>
      <w:szCs w:val="18"/>
      <w:u w:val="none"/>
      <w:bdr w:val="single" w:color="DCDCDC" w:sz="8" w:space="0"/>
      <w:shd w:val="clear" w:color="auto" w:fill="auto"/>
    </w:rPr>
  </w:style>
  <w:style w:type="paragraph" w:customStyle="1" w:styleId="25">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Kingsoft\WPS%20Office\10.1.0.7311\10.1.0.7469\10.1.0.7520\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11</Pages>
  <Words>645</Words>
  <Characters>3679</Characters>
  <Lines>30</Lines>
  <Paragraphs>8</Paragraphs>
  <TotalTime>1</TotalTime>
  <ScaleCrop>false</ScaleCrop>
  <LinksUpToDate>false</LinksUpToDate>
  <CharactersWithSpaces>4316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2011-09-13T03:13:00Z</dcterms:created>
  <dc:creator>Tian</dc:creator>
  <cp:lastModifiedBy>Mariza</cp:lastModifiedBy>
  <cp:lastPrinted>2017-10-25T06:26:00Z</cp:lastPrinted>
  <dcterms:modified xsi:type="dcterms:W3CDTF">2019-12-27T02:30:27Z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