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仿宋_GB2312" w:hAnsi="仿宋_GB2312" w:eastAsia="仿宋_GB2312" w:cs="仿宋_GB2312"/>
          <w:color w:val="000000" w:themeColor="text1"/>
          <w:sz w:val="32"/>
          <w:szCs w:val="32"/>
          <w:lang w:val="zh-CN"/>
          <w14:textFill>
            <w14:solidFill>
              <w14:schemeClr w14:val="tx1"/>
            </w14:solidFill>
          </w14:textFill>
        </w:rPr>
      </w:pPr>
    </w:p>
    <w:p>
      <w:pPr>
        <w:spacing w:line="360" w:lineRule="auto"/>
        <w:ind w:left="720"/>
        <w:rPr>
          <w:rFonts w:hint="eastAsia" w:ascii="仿宋_GB2312" w:hAnsi="仿宋_GB2312" w:eastAsia="仿宋_GB2312" w:cs="仿宋_GB2312"/>
          <w:color w:val="000000" w:themeColor="text1"/>
          <w14:textFill>
            <w14:solidFill>
              <w14:schemeClr w14:val="tx1"/>
            </w14:solidFill>
          </w14:textFill>
        </w:rPr>
      </w:pPr>
    </w:p>
    <w:p>
      <w:pPr>
        <w:spacing w:line="360" w:lineRule="auto"/>
        <w:jc w:val="center"/>
        <w:rPr>
          <w:rFonts w:hint="eastAsia" w:ascii="黑体" w:hAnsi="黑体" w:eastAsia="黑体" w:cs="黑体"/>
          <w:color w:val="000000" w:themeColor="text1"/>
          <w:sz w:val="44"/>
          <w:szCs w:val="44"/>
          <w:lang w:val="en-US"/>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南沙金融大厦党群工作中心（党建示范基地）展示标识项目</w:t>
      </w:r>
      <w:bookmarkStart w:id="4" w:name="_GoBack"/>
      <w:bookmarkEnd w:id="4"/>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宋体-18030" w:hAnsi="宋体-18030" w:eastAsia="宋体-18030" w:cs="宋体-18030"/>
          <w:b/>
          <w:color w:val="000000" w:themeColor="text1"/>
          <w:spacing w:val="120"/>
          <w:sz w:val="84"/>
          <w:szCs w:val="84"/>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18030" w:hAnsi="宋体-18030" w:eastAsia="宋体-18030" w:cs="宋体-18030"/>
          <w:b/>
          <w:color w:val="000000" w:themeColor="text1"/>
          <w:spacing w:val="120"/>
          <w:position w:val="-2"/>
          <w:sz w:val="84"/>
          <w:szCs w:val="84"/>
          <w:lang w:val="en-US" w:eastAsia="zh-CN"/>
          <w14:shadow w14:blurRad="50800" w14:dist="38100" w14:dir="2700000" w14:sx="100000" w14:sy="100000" w14:kx="0" w14:ky="0" w14:algn="tl">
            <w14:srgbClr w14:val="000000">
              <w14:alpha w14:val="60000"/>
            </w14:srgbClr>
          </w14:shadow>
          <w14:textFill>
            <w14:solidFill>
              <w14:schemeClr w14:val="tx1"/>
            </w14:solidFill>
          </w14:textFill>
        </w:rPr>
        <w:t>询价议标</w:t>
      </w:r>
      <w:r>
        <w:rPr>
          <w:rFonts w:hint="eastAsia" w:ascii="宋体-18030" w:hAnsi="宋体-18030" w:eastAsia="宋体-18030" w:cs="宋体-18030"/>
          <w:b/>
          <w:color w:val="000000" w:themeColor="text1"/>
          <w:spacing w:val="120"/>
          <w:position w:val="-2"/>
          <w:sz w:val="84"/>
          <w:szCs w:val="84"/>
          <w14:shadow w14:blurRad="50800" w14:dist="38100" w14:dir="2700000" w14:sx="100000" w14:sy="100000" w14:kx="0" w14:ky="0" w14:algn="tl">
            <w14:srgbClr w14:val="000000">
              <w14:alpha w14:val="60000"/>
            </w14:srgbClr>
          </w14:shadow>
          <w14:textFill>
            <w14:solidFill>
              <w14:schemeClr w14:val="tx1"/>
            </w14:solidFill>
          </w14:textFill>
        </w:rPr>
        <w:t>文件</w:t>
      </w:r>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p>
    <w:p>
      <w:pPr>
        <w:spacing w:line="360" w:lineRule="auto"/>
        <w:rPr>
          <w:rFonts w:hint="eastAsia" w:ascii="仿宋_GB2312" w:hAnsi="仿宋_GB2312" w:eastAsia="仿宋_GB2312" w:cs="仿宋_GB2312"/>
          <w:color w:val="000000" w:themeColor="text1"/>
          <w:sz w:val="36"/>
          <w:szCs w:val="36"/>
          <w14:textFill>
            <w14:solidFill>
              <w14:schemeClr w14:val="tx1"/>
            </w14:solidFill>
          </w14:textFill>
        </w:rPr>
      </w:pPr>
    </w:p>
    <w:p>
      <w:pPr>
        <w:pStyle w:val="2"/>
        <w:rPr>
          <w:rFonts w:hint="eastAsia" w:ascii="仿宋_GB2312" w:hAnsi="仿宋_GB2312" w:eastAsia="仿宋_GB2312" w:cs="仿宋_GB2312"/>
          <w:color w:val="000000" w:themeColor="text1"/>
          <w14:textFill>
            <w14:solidFill>
              <w14:schemeClr w14:val="tx1"/>
            </w14:solidFill>
          </w14:textFill>
        </w:rPr>
      </w:pPr>
    </w:p>
    <w:p>
      <w:pPr>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广州</w:t>
      </w:r>
      <w:r>
        <w:rPr>
          <w:rFonts w:hint="eastAsia" w:ascii="黑体" w:hAnsi="黑体" w:eastAsia="黑体" w:cs="黑体"/>
          <w:color w:val="000000" w:themeColor="text1"/>
          <w:sz w:val="44"/>
          <w:szCs w:val="44"/>
          <w:lang w:eastAsia="zh-CN"/>
          <w14:textFill>
            <w14:solidFill>
              <w14:schemeClr w14:val="tx1"/>
            </w14:solidFill>
          </w14:textFill>
        </w:rPr>
        <w:t>南沙资产经营</w:t>
      </w:r>
      <w:r>
        <w:rPr>
          <w:rFonts w:hint="eastAsia" w:ascii="黑体" w:hAnsi="黑体" w:eastAsia="黑体" w:cs="黑体"/>
          <w:color w:val="000000" w:themeColor="text1"/>
          <w:sz w:val="44"/>
          <w:szCs w:val="44"/>
          <w:lang w:val="en-US" w:eastAsia="zh-CN"/>
          <w14:textFill>
            <w14:solidFill>
              <w14:schemeClr w14:val="tx1"/>
            </w14:solidFill>
          </w14:textFill>
        </w:rPr>
        <w:t>集团</w:t>
      </w:r>
      <w:r>
        <w:rPr>
          <w:rFonts w:hint="eastAsia" w:ascii="黑体" w:hAnsi="黑体" w:eastAsia="黑体" w:cs="黑体"/>
          <w:color w:val="000000" w:themeColor="text1"/>
          <w:sz w:val="44"/>
          <w:szCs w:val="44"/>
          <w:lang w:eastAsia="zh-CN"/>
          <w14:textFill>
            <w14:solidFill>
              <w14:schemeClr w14:val="tx1"/>
            </w14:solidFill>
          </w14:textFill>
        </w:rPr>
        <w:t>有限公司</w:t>
      </w:r>
    </w:p>
    <w:p>
      <w:pPr>
        <w:jc w:val="center"/>
        <w:rPr>
          <w:rFonts w:hint="eastAsia" w:ascii="黑体" w:hAnsi="黑体" w:eastAsia="黑体" w:cs="黑体"/>
          <w:color w:val="000000" w:themeColor="text1"/>
          <w:sz w:val="44"/>
          <w:szCs w:val="44"/>
          <w14:textFill>
            <w14:solidFill>
              <w14:schemeClr w14:val="tx1"/>
            </w14:solidFill>
          </w14:textFill>
        </w:rPr>
      </w:pPr>
    </w:p>
    <w:p>
      <w:pPr>
        <w:jc w:val="center"/>
        <w:rPr>
          <w:rFonts w:hint="eastAsia" w:ascii="黑体" w:hAnsi="黑体" w:eastAsia="黑体" w:cs="黑体"/>
          <w:color w:val="000000" w:themeColor="text1"/>
          <w:sz w:val="44"/>
          <w:szCs w:val="44"/>
          <w:lang w:val="en-US" w:eastAsia="zh-CN"/>
          <w14:textFill>
            <w14:solidFill>
              <w14:schemeClr w14:val="tx1"/>
            </w14:solidFill>
          </w14:textFill>
        </w:rPr>
        <w:sectPr>
          <w:footerReference r:id="rId5" w:type="first"/>
          <w:footerReference r:id="rId3" w:type="default"/>
          <w:footerReference r:id="rId4" w:type="even"/>
          <w:pgSz w:w="11906" w:h="16838"/>
          <w:pgMar w:top="1440" w:right="1646" w:bottom="1440" w:left="16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hAnsi="黑体" w:eastAsia="黑体" w:cs="黑体"/>
          <w:color w:val="000000" w:themeColor="text1"/>
          <w:sz w:val="44"/>
          <w:szCs w:val="44"/>
          <w:lang w:eastAsia="zh-CN"/>
          <w14:textFill>
            <w14:solidFill>
              <w14:schemeClr w14:val="tx1"/>
            </w14:solidFill>
          </w14:textFill>
        </w:rPr>
        <w:t>二〇二〇年四</w:t>
      </w:r>
      <w:r>
        <w:rPr>
          <w:rFonts w:hint="eastAsia" w:ascii="黑体" w:hAnsi="黑体" w:eastAsia="黑体" w:cs="黑体"/>
          <w:color w:val="000000" w:themeColor="text1"/>
          <w:sz w:val="44"/>
          <w:szCs w:val="44"/>
          <w:lang w:val="en-US" w:eastAsia="zh-CN"/>
          <w14:textFill>
            <w14:solidFill>
              <w14:schemeClr w14:val="tx1"/>
            </w14:solidFill>
          </w14:textFill>
        </w:rPr>
        <w:t>月</w:t>
      </w:r>
    </w:p>
    <w:p>
      <w:pPr>
        <w:spacing w:line="58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南沙金融大厦党群工作中心（党建示范基地）</w:t>
      </w:r>
    </w:p>
    <w:p>
      <w:pPr>
        <w:spacing w:line="580" w:lineRule="exact"/>
        <w:jc w:val="center"/>
        <w:rPr>
          <w:rFonts w:hint="eastAsia" w:ascii="方正小标宋简体" w:hAnsi="方正小标宋简体" w:eastAsia="方正小标宋简体" w:cs="方正小标宋简体"/>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展示标识项目询价议标文件</w:t>
      </w:r>
    </w:p>
    <w:p>
      <w:pPr>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询价人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广州南沙资产经营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w:t>
      </w:r>
      <w:r>
        <w:rPr>
          <w:rFonts w:hint="eastAsia" w:ascii="仿宋_GB2312" w:hAnsi="仿宋_GB2312" w:eastAsia="仿宋_GB2312" w:cs="仿宋_GB2312"/>
          <w:color w:val="000000" w:themeColor="text1"/>
          <w:sz w:val="32"/>
          <w:szCs w:val="32"/>
          <w:lang w:eastAsia="zh-CN"/>
          <w14:textFill>
            <w14:solidFill>
              <w14:schemeClr w14:val="tx1"/>
            </w14:solidFill>
          </w14:textFill>
        </w:rPr>
        <w:t>有限公司</w:t>
      </w:r>
    </w:p>
    <w:p>
      <w:pPr>
        <w:spacing w:line="580" w:lineRule="exact"/>
        <w:ind w:firstLine="640" w:firstLineChars="200"/>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询价</w:t>
      </w:r>
      <w:r>
        <w:rPr>
          <w:rFonts w:hint="eastAsia" w:ascii="仿宋_GB2312" w:hAnsi="仿宋_GB2312" w:eastAsia="仿宋_GB2312" w:cs="仿宋_GB2312"/>
          <w:color w:val="000000" w:themeColor="text1"/>
          <w:sz w:val="32"/>
          <w:szCs w:val="32"/>
          <w14:textFill>
            <w14:solidFill>
              <w14:schemeClr w14:val="tx1"/>
            </w14:solidFill>
          </w14:textFill>
        </w:rPr>
        <w:t>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南沙金融大厦党群工作中心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（党建示范基地）展示标识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评审办法：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最低价中标</w:t>
      </w:r>
      <w:r>
        <w:rPr>
          <w:rFonts w:hint="eastAsia" w:ascii="仿宋_GB2312" w:hAnsi="仿宋_GB2312" w:eastAsia="仿宋_GB2312" w:cs="仿宋_GB2312"/>
          <w:color w:val="000000" w:themeColor="text1"/>
          <w:sz w:val="32"/>
          <w:szCs w:val="32"/>
          <w14:textFill>
            <w14:solidFill>
              <w14:schemeClr w14:val="tx1"/>
            </w14:solidFill>
          </w14:textFill>
        </w:rPr>
        <w:t>法</w:t>
      </w:r>
    </w:p>
    <w:p>
      <w:pPr>
        <w:widowControl/>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询价文件获取方式：在广州南沙资产经营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w:t>
      </w:r>
      <w:r>
        <w:rPr>
          <w:rFonts w:hint="eastAsia" w:ascii="仿宋_GB2312" w:hAnsi="仿宋_GB2312" w:eastAsia="仿宋_GB2312" w:cs="仿宋_GB2312"/>
          <w:color w:val="000000" w:themeColor="text1"/>
          <w:sz w:val="32"/>
          <w:szCs w:val="32"/>
          <w:lang w:eastAsia="zh-CN"/>
          <w14:textFill>
            <w14:solidFill>
              <w14:schemeClr w14:val="tx1"/>
            </w14:solidFill>
          </w14:textFill>
        </w:rPr>
        <w:t>有限公司网站（http://www.gnao.com.cn）自行下载。</w:t>
      </w:r>
    </w:p>
    <w:p>
      <w:pPr>
        <w:widowControl/>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投标文件递交截止日期：20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4月17</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下午14</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前</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投标文件密封要求：所有投标文件必须封入密封的信封或包装，在封口上贴封条并加盖投标单位的公章。本公司不接受未按规定密封的投标文件。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widowControl/>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开标与评审日期：20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4月17</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下午14</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开标地点：广东省广州市南沙区海滨路171号南沙金融大厦1807室</w:t>
      </w:r>
    </w:p>
    <w:p>
      <w:pPr>
        <w:widowControl/>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投标份数：正本1份，副本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份</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询价人及投标文件递交地址（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邮寄方式）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：广东省广州市南沙区海滨路171号南沙金融大厦1808室，联系人：蒋小姐，电话：020-66813692</w:t>
      </w:r>
    </w:p>
    <w:p>
      <w:pPr>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致</w:t>
      </w:r>
      <w:r>
        <w:rPr>
          <w:rFonts w:hint="eastAsia" w:ascii="仿宋_GB2312" w:hAnsi="仿宋_GB2312" w:eastAsia="仿宋_GB2312" w:cs="仿宋_GB2312"/>
          <w:color w:val="000000" w:themeColor="text1"/>
          <w:sz w:val="32"/>
          <w:szCs w:val="32"/>
          <w:u w:val="single"/>
          <w14:textFill>
            <w14:solidFill>
              <w14:schemeClr w14:val="tx1"/>
            </w14:solidFill>
          </w14:textFill>
        </w:rPr>
        <w:t>投标人：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sectPr>
          <w:pgSz w:w="11906" w:h="16838"/>
          <w:pgMar w:top="1440" w:right="1646" w:bottom="1440" w:left="16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广州南沙资产经营集团有限公司现对南沙金融大厦党群工作中心（党建示范基地）展示标识项目进行询价，请贵公司按本询价议标文件的有关内容给予回复。</w:t>
      </w:r>
    </w:p>
    <w:p>
      <w:pPr>
        <w:spacing w:line="580" w:lineRule="exact"/>
        <w:ind w:firstLine="646" w:firstLineChars="201"/>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一、项目概述</w:t>
      </w:r>
    </w:p>
    <w:p>
      <w:pPr>
        <w:pStyle w:val="11"/>
        <w:keepNext w:val="0"/>
        <w:keepLines w:val="0"/>
        <w:widowControl/>
        <w:suppressLineNumbers w:val="0"/>
        <w:spacing w:before="0" w:beforeAutospacing="0" w:after="0" w:afterAutospacing="0" w:line="600" w:lineRule="atLeast"/>
        <w:ind w:left="0" w:right="0"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南沙金融大厦位于广州市南沙区海滨路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171号，</w:t>
      </w:r>
      <w:r>
        <w:rPr>
          <w:rFonts w:hint="eastAsia" w:ascii="仿宋_GB2312" w:hAnsi="仿宋_GB2312" w:eastAsia="仿宋_GB2312" w:cs="仿宋_GB2312"/>
          <w:sz w:val="32"/>
          <w:szCs w:val="32"/>
          <w:shd w:val="clear" w:fill="FFFFFF"/>
        </w:rPr>
        <w:t>立足南沙，打造南沙区首个区属国有企业党性教育和党建实务培训基地。</w:t>
      </w:r>
      <w:r>
        <w:rPr>
          <w:rFonts w:hint="eastAsia" w:ascii="仿宋_GB2312" w:hAnsi="仿宋_GB2312" w:eastAsia="仿宋_GB2312" w:cs="仿宋_GB2312"/>
          <w:sz w:val="32"/>
          <w:szCs w:val="32"/>
          <w:shd w:val="clear" w:fill="FFFFFF"/>
          <w:lang w:eastAsia="zh-CN"/>
        </w:rPr>
        <w:t>就南沙区金融大厦第</w:t>
      </w:r>
      <w:r>
        <w:rPr>
          <w:rFonts w:hint="eastAsia" w:ascii="仿宋_GB2312" w:hAnsi="仿宋_GB2312" w:eastAsia="仿宋_GB2312" w:cs="仿宋_GB2312"/>
          <w:sz w:val="32"/>
          <w:szCs w:val="32"/>
          <w:shd w:val="clear" w:fill="FFFFFF"/>
          <w:lang w:val="en-US" w:eastAsia="zh-CN"/>
        </w:rPr>
        <w:t>17层电梯口及通往大会议室区域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重新</w:t>
      </w:r>
      <w:r>
        <w:rPr>
          <w:rFonts w:hint="eastAsia" w:ascii="仿宋_GB2312" w:hAnsi="仿宋_GB2312" w:eastAsia="仿宋_GB2312" w:cs="仿宋_GB2312"/>
          <w:sz w:val="32"/>
          <w:szCs w:val="32"/>
          <w:shd w:val="clear" w:fill="FFFFFF"/>
          <w:lang w:val="en-US" w:eastAsia="zh-CN"/>
        </w:rPr>
        <w:t>设计制作，</w:t>
      </w:r>
      <w:r>
        <w:rPr>
          <w:rFonts w:hint="eastAsia" w:ascii="仿宋_GB2312" w:hAnsi="仿宋_GB2312" w:eastAsia="仿宋_GB2312" w:cs="仿宋_GB2312"/>
          <w:sz w:val="32"/>
          <w:szCs w:val="32"/>
          <w:shd w:val="clear" w:fill="FFFFFF"/>
        </w:rPr>
        <w:t>把党性</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党建</w:t>
      </w:r>
      <w:r>
        <w:rPr>
          <w:rFonts w:hint="eastAsia" w:ascii="仿宋_GB2312" w:hAnsi="仿宋_GB2312" w:eastAsia="仿宋_GB2312" w:cs="仿宋_GB2312"/>
          <w:sz w:val="32"/>
          <w:szCs w:val="32"/>
          <w:shd w:val="clear" w:fill="FFFFFF"/>
          <w:lang w:eastAsia="zh-CN"/>
        </w:rPr>
        <w:t>与</w:t>
      </w:r>
      <w:r>
        <w:rPr>
          <w:rFonts w:hint="eastAsia" w:ascii="仿宋_GB2312" w:hAnsi="仿宋_GB2312" w:eastAsia="仿宋_GB2312" w:cs="仿宋_GB2312"/>
          <w:sz w:val="32"/>
          <w:szCs w:val="32"/>
          <w:shd w:val="clear" w:fill="FFFFFF"/>
        </w:rPr>
        <w:t>国企经营发展相结合</w:t>
      </w:r>
      <w:r>
        <w:rPr>
          <w:rFonts w:hint="eastAsia" w:ascii="仿宋_GB2312" w:hAnsi="仿宋_GB2312" w:eastAsia="仿宋_GB2312" w:cs="仿宋_GB2312"/>
          <w:sz w:val="32"/>
          <w:szCs w:val="32"/>
          <w:shd w:val="clear" w:fill="FFFFFF"/>
          <w:lang w:eastAsia="zh-CN"/>
        </w:rPr>
        <w:t>，并展示南沙区国企文化特色和党主题的文化氛围。</w:t>
      </w:r>
    </w:p>
    <w:p>
      <w:pPr>
        <w:autoSpaceDE w:val="0"/>
        <w:autoSpaceDN w:val="0"/>
        <w:adjustRightInd w:val="0"/>
        <w:spacing w:line="580" w:lineRule="exact"/>
        <w:ind w:firstLine="640" w:firstLineChars="2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在询价之前，投标人须仔细阅读询价文件，如发现有任何疑问、冲突或技术问题，投标人须要求询价人澄清。</w:t>
      </w:r>
    </w:p>
    <w:p>
      <w:pPr>
        <w:autoSpaceDE w:val="0"/>
        <w:autoSpaceDN w:val="0"/>
        <w:adjustRightInd w:val="0"/>
        <w:spacing w:line="580" w:lineRule="exact"/>
        <w:ind w:left="1056" w:leftChars="350" w:hanging="321" w:hangingChars="100"/>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b/>
          <w:bCs/>
          <w:color w:val="000000" w:themeColor="text1"/>
          <w:sz w:val="32"/>
          <w:szCs w:val="32"/>
          <w:lang w:val="zh-CN"/>
          <w14:textFill>
            <w14:solidFill>
              <w14:schemeClr w14:val="tx1"/>
            </w14:solidFill>
          </w14:textFill>
        </w:rPr>
        <w:t>二、询价要求</w:t>
      </w:r>
      <w:r>
        <w:rPr>
          <w:rFonts w:hint="eastAsia" w:ascii="黑体" w:hAnsi="黑体" w:eastAsia="黑体" w:cs="黑体"/>
          <w:color w:val="000000" w:themeColor="text1"/>
          <w:sz w:val="32"/>
          <w:szCs w:val="32"/>
          <w:lang w:val="zh-CN"/>
          <w14:textFill>
            <w14:solidFill>
              <w14:schemeClr w14:val="tx1"/>
            </w14:solidFill>
          </w14:textFill>
        </w:rPr>
        <w:t xml:space="preserve"> </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zh-CN"/>
          <w14:textFill>
            <w14:solidFill>
              <w14:schemeClr w14:val="tx1"/>
            </w14:solidFill>
          </w14:textFill>
        </w:rPr>
        <w:t>）项目内容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包括但不限于以下内容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1、设计制作区域内容：</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（1）5个大区氛围营造</w:t>
      </w:r>
      <w:r>
        <w:rPr>
          <w:rFonts w:hint="eastAsia" w:ascii="仿宋_GB2312" w:hAnsi="仿宋_GB2312" w:eastAsia="仿宋_GB2312" w:cs="仿宋_GB2312"/>
          <w:sz w:val="32"/>
          <w:szCs w:val="32"/>
          <w:shd w:val="clear" w:fill="FFFFFF"/>
          <w:lang w:val="en-US" w:eastAsia="zh-CN"/>
        </w:rPr>
        <w:t>（</w:t>
      </w:r>
      <w:r>
        <w:rPr>
          <w:rFonts w:hint="eastAsia" w:ascii="仿宋_GB2312" w:hAnsi="仿宋_GB2312" w:eastAsia="仿宋_GB2312" w:cs="仿宋_GB2312"/>
          <w:sz w:val="32"/>
          <w:szCs w:val="32"/>
          <w:shd w:val="clear" w:fill="FFFFFF"/>
        </w:rPr>
        <w:t>整体宣传</w:t>
      </w:r>
      <w:r>
        <w:rPr>
          <w:rFonts w:hint="eastAsia" w:ascii="仿宋_GB2312" w:hAnsi="仿宋_GB2312" w:eastAsia="仿宋_GB2312" w:cs="仿宋_GB2312"/>
          <w:sz w:val="32"/>
          <w:szCs w:val="32"/>
          <w:shd w:val="clear" w:fill="FFFFFF"/>
          <w:lang w:eastAsia="zh-CN"/>
        </w:rPr>
        <w:t>区</w:t>
      </w:r>
      <w:r>
        <w:rPr>
          <w:rFonts w:hint="eastAsia" w:ascii="仿宋_GB2312" w:hAnsi="仿宋_GB2312" w:eastAsia="仿宋_GB2312" w:cs="仿宋_GB2312"/>
          <w:sz w:val="32"/>
          <w:szCs w:val="32"/>
          <w:shd w:val="clear" w:fill="FFFFFF"/>
          <w:lang w:val="en-US" w:eastAsia="zh-CN"/>
        </w:rPr>
        <w:t>*1、</w:t>
      </w:r>
      <w:r>
        <w:rPr>
          <w:rFonts w:hint="eastAsia" w:ascii="仿宋_GB2312" w:hAnsi="仿宋_GB2312" w:eastAsia="仿宋_GB2312" w:cs="仿宋_GB2312"/>
          <w:sz w:val="32"/>
          <w:szCs w:val="32"/>
          <w:shd w:val="clear" w:fill="FFFFFF"/>
        </w:rPr>
        <w:t>培训教育区</w:t>
      </w:r>
      <w:r>
        <w:rPr>
          <w:rFonts w:hint="eastAsia" w:ascii="仿宋_GB2312" w:hAnsi="仿宋_GB2312" w:eastAsia="仿宋_GB2312" w:cs="仿宋_GB2312"/>
          <w:sz w:val="32"/>
          <w:szCs w:val="32"/>
          <w:shd w:val="clear" w:fill="FFFFFF"/>
          <w:lang w:val="en-US" w:eastAsia="zh-CN"/>
        </w:rPr>
        <w:t>*1、</w:t>
      </w:r>
      <w:r>
        <w:rPr>
          <w:rFonts w:hint="eastAsia" w:ascii="仿宋_GB2312" w:hAnsi="仿宋_GB2312" w:eastAsia="仿宋_GB2312" w:cs="仿宋_GB2312"/>
          <w:color w:val="000000"/>
          <w:sz w:val="32"/>
          <w:szCs w:val="32"/>
          <w:shd w:val="clear" w:fill="FFFFFF"/>
        </w:rPr>
        <w:t>体验交流</w:t>
      </w:r>
      <w:r>
        <w:rPr>
          <w:rFonts w:hint="eastAsia" w:ascii="仿宋_GB2312" w:hAnsi="仿宋_GB2312" w:eastAsia="仿宋_GB2312" w:cs="仿宋_GB2312"/>
          <w:sz w:val="32"/>
          <w:szCs w:val="32"/>
          <w:shd w:val="clear" w:fill="FFFFFF"/>
          <w:lang w:val="en-US" w:eastAsia="zh-CN"/>
        </w:rPr>
        <w:t>区*1、</w:t>
      </w:r>
      <w:r>
        <w:rPr>
          <w:rFonts w:hint="eastAsia" w:ascii="仿宋_GB2312" w:hAnsi="仿宋_GB2312" w:eastAsia="仿宋_GB2312" w:cs="仿宋_GB2312"/>
          <w:color w:val="000000"/>
          <w:sz w:val="32"/>
          <w:szCs w:val="32"/>
          <w:shd w:val="clear" w:fill="FFFFFF"/>
        </w:rPr>
        <w:t>党性体检中心</w:t>
      </w:r>
      <w:r>
        <w:rPr>
          <w:rFonts w:hint="eastAsia" w:ascii="仿宋_GB2312" w:hAnsi="仿宋_GB2312" w:eastAsia="仿宋_GB2312" w:cs="仿宋_GB2312"/>
          <w:sz w:val="32"/>
          <w:szCs w:val="32"/>
          <w:shd w:val="clear" w:fill="FFFFFF"/>
          <w:lang w:val="en-US" w:eastAsia="zh-CN"/>
        </w:rPr>
        <w:t>区*1、</w:t>
      </w:r>
      <w:r>
        <w:rPr>
          <w:rFonts w:hint="eastAsia" w:ascii="仿宋_GB2312" w:hAnsi="仿宋_GB2312" w:eastAsia="仿宋_GB2312" w:cs="仿宋_GB2312"/>
          <w:color w:val="000000"/>
          <w:sz w:val="32"/>
          <w:szCs w:val="32"/>
          <w:shd w:val="clear" w:fill="FFFFFF"/>
        </w:rPr>
        <w:t>学习交流区</w:t>
      </w:r>
      <w:r>
        <w:rPr>
          <w:rFonts w:hint="eastAsia" w:ascii="仿宋_GB2312" w:hAnsi="仿宋_GB2312" w:eastAsia="仿宋_GB2312" w:cs="仿宋_GB2312"/>
          <w:sz w:val="32"/>
          <w:szCs w:val="32"/>
          <w:shd w:val="clear" w:fill="FFFFFF"/>
          <w:lang w:val="en-US" w:eastAsia="zh-CN"/>
        </w:rPr>
        <w:t>*1）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（2）3个形象墙（17层电梯口形象墙、18层电梯口形象墙、19层电梯口形象墙）</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（3）2组门前主题落地字（金融大厦大门左侧区、金融大厦停车场入口左侧区）</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（4）为期1年的质量保障服务。</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2、质量保障内容：</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（1）每季度履行例行检查检修。遇突发故障，在接到报修后12小时内上门服务，小修应24小时内处理完毕，中修、大修视工程难度而定。</w:t>
      </w:r>
    </w:p>
    <w:p>
      <w:pPr>
        <w:pStyle w:val="6"/>
        <w:tabs>
          <w:tab w:val="left" w:pos="870"/>
        </w:tabs>
        <w:spacing w:line="560" w:lineRule="exact"/>
        <w:ind w:firstLine="320" w:firstLineChars="1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（2）服务期间对有损坏的光源电器，电缆等，予以免费更换；                   </w:t>
      </w:r>
    </w:p>
    <w:p>
      <w:pPr>
        <w:spacing w:line="580" w:lineRule="exact"/>
        <w:ind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zh-CN"/>
          <w14:textFill>
            <w14:solidFill>
              <w14:schemeClr w14:val="tx1"/>
            </w14:solidFill>
          </w14:textFill>
        </w:rPr>
        <w:t>）工期：生产安装为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60个日历天；</w:t>
      </w:r>
    </w:p>
    <w:p>
      <w:pPr>
        <w:spacing w:line="580" w:lineRule="exact"/>
        <w:ind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验收：安装完毕后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7日内组织验收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，投标人递交验收资料（物料清单、效果图、中标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通知书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交付询价人进行竣工验收。</w:t>
      </w:r>
    </w:p>
    <w:p>
      <w:pPr>
        <w:spacing w:line="580" w:lineRule="exact"/>
        <w:ind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）质保期：展示标识项目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竣工验收之日起1年的质保期。</w:t>
      </w:r>
    </w:p>
    <w:p>
      <w:pPr>
        <w:spacing w:line="580" w:lineRule="exact"/>
        <w:ind w:firstLine="320" w:firstLineChars="1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val="zh-CN"/>
          <w14:textFill>
            <w14:solidFill>
              <w14:schemeClr w14:val="tx1"/>
            </w14:solidFill>
          </w14:textFill>
        </w:rPr>
        <w:t>采购项目要求及最高限价；</w:t>
      </w:r>
    </w:p>
    <w:tbl>
      <w:tblPr>
        <w:tblStyle w:val="17"/>
        <w:tblpPr w:leftFromText="180" w:rightFromText="180" w:vertAnchor="text" w:horzAnchor="page" w:tblpX="766" w:tblpY="209"/>
        <w:tblOverlap w:val="never"/>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670"/>
        <w:gridCol w:w="2670"/>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670" w:type="dxa"/>
            <w:shd w:val="clear" w:color="auto" w:fill="EEECE1" w:themeFill="background2"/>
            <w:vAlign w:val="top"/>
          </w:tcPr>
          <w:p>
            <w:pPr>
              <w:pStyle w:val="2"/>
              <w:keepNext/>
              <w:keepLines/>
              <w:pageBreakBefore w:val="0"/>
              <w:widowControl w:val="0"/>
              <w:kinsoku/>
              <w:wordWrap/>
              <w:overflowPunct/>
              <w:topLinePunct w:val="0"/>
              <w:autoSpaceDE/>
              <w:autoSpaceDN/>
              <w:bidi w:val="0"/>
              <w:adjustRightInd/>
              <w:snapToGrid/>
              <w:spacing w:before="100" w:after="90" w:line="15" w:lineRule="auto"/>
              <w:jc w:val="center"/>
              <w:textAlignment w:val="auto"/>
              <w:rPr>
                <w:rFonts w:hint="eastAsia" w:ascii="仿宋_GB2312" w:hAnsi="仿宋_GB2312" w:eastAsia="仿宋_GB2312" w:cs="仿宋_GB2312"/>
                <w:sz w:val="28"/>
                <w:szCs w:val="28"/>
                <w:vertAlign w:val="baseline"/>
                <w:lang w:val="zh-CN"/>
              </w:rPr>
            </w:pPr>
            <w:r>
              <w:rPr>
                <w:rFonts w:hint="eastAsia" w:ascii="仿宋_GB2312" w:hAnsi="仿宋_GB2312" w:eastAsia="仿宋_GB2312" w:cs="仿宋_GB2312"/>
                <w:sz w:val="28"/>
                <w:szCs w:val="28"/>
                <w:vertAlign w:val="baseline"/>
                <w:lang w:val="zh-CN"/>
              </w:rPr>
              <w:t>项目名称</w:t>
            </w:r>
          </w:p>
        </w:tc>
        <w:tc>
          <w:tcPr>
            <w:tcW w:w="2670" w:type="dxa"/>
            <w:shd w:val="clear" w:color="auto" w:fill="EEECE1" w:themeFill="background2"/>
            <w:vAlign w:val="top"/>
          </w:tcPr>
          <w:p>
            <w:pPr>
              <w:pStyle w:val="2"/>
              <w:keepNext/>
              <w:keepLines/>
              <w:pageBreakBefore w:val="0"/>
              <w:widowControl w:val="0"/>
              <w:kinsoku/>
              <w:wordWrap/>
              <w:overflowPunct/>
              <w:topLinePunct w:val="0"/>
              <w:autoSpaceDE/>
              <w:autoSpaceDN/>
              <w:bidi w:val="0"/>
              <w:adjustRightInd/>
              <w:snapToGrid/>
              <w:spacing w:before="100" w:after="90" w:line="15" w:lineRule="auto"/>
              <w:jc w:val="center"/>
              <w:textAlignment w:val="auto"/>
              <w:rPr>
                <w:rFonts w:hint="eastAsia" w:ascii="仿宋_GB2312" w:hAnsi="仿宋_GB2312" w:eastAsia="仿宋_GB2312" w:cs="仿宋_GB2312"/>
                <w:sz w:val="28"/>
                <w:szCs w:val="28"/>
                <w:vertAlign w:val="baseline"/>
                <w:lang w:val="zh-CN"/>
              </w:rPr>
            </w:pPr>
            <w:r>
              <w:rPr>
                <w:rFonts w:hint="eastAsia" w:ascii="仿宋_GB2312" w:hAnsi="仿宋_GB2312" w:eastAsia="仿宋_GB2312" w:cs="仿宋_GB2312"/>
                <w:sz w:val="28"/>
                <w:szCs w:val="28"/>
                <w:vertAlign w:val="baseline"/>
                <w:lang w:val="zh-CN"/>
              </w:rPr>
              <w:t>制作内容</w:t>
            </w:r>
          </w:p>
        </w:tc>
        <w:tc>
          <w:tcPr>
            <w:tcW w:w="2670" w:type="dxa"/>
            <w:shd w:val="clear" w:color="auto" w:fill="EEECE1" w:themeFill="background2"/>
            <w:vAlign w:val="top"/>
          </w:tcPr>
          <w:p>
            <w:pPr>
              <w:pStyle w:val="2"/>
              <w:keepNext/>
              <w:keepLines/>
              <w:pageBreakBefore w:val="0"/>
              <w:widowControl w:val="0"/>
              <w:kinsoku/>
              <w:wordWrap/>
              <w:overflowPunct/>
              <w:topLinePunct w:val="0"/>
              <w:autoSpaceDE/>
              <w:autoSpaceDN/>
              <w:bidi w:val="0"/>
              <w:adjustRightInd/>
              <w:snapToGrid/>
              <w:spacing w:before="100" w:after="90" w:line="15" w:lineRule="auto"/>
              <w:jc w:val="center"/>
              <w:textAlignment w:val="auto"/>
              <w:rPr>
                <w:rFonts w:hint="eastAsia" w:ascii="仿宋_GB2312" w:hAnsi="仿宋_GB2312" w:eastAsia="仿宋_GB2312" w:cs="仿宋_GB2312"/>
                <w:sz w:val="28"/>
                <w:szCs w:val="28"/>
                <w:vertAlign w:val="baseline"/>
                <w:lang w:val="zh-CN"/>
              </w:rPr>
            </w:pPr>
            <w:r>
              <w:rPr>
                <w:rFonts w:hint="eastAsia" w:ascii="仿宋_GB2312" w:hAnsi="仿宋_GB2312" w:eastAsia="仿宋_GB2312" w:cs="仿宋_GB2312"/>
                <w:sz w:val="28"/>
                <w:szCs w:val="28"/>
                <w:vertAlign w:val="baseline"/>
                <w:lang w:val="zh-CN"/>
              </w:rPr>
              <w:t>单位</w:t>
            </w:r>
          </w:p>
        </w:tc>
        <w:tc>
          <w:tcPr>
            <w:tcW w:w="2670" w:type="dxa"/>
            <w:shd w:val="clear" w:color="auto" w:fill="EEECE1" w:themeFill="background2"/>
            <w:vAlign w:val="top"/>
          </w:tcPr>
          <w:p>
            <w:pPr>
              <w:pStyle w:val="2"/>
              <w:keepNext/>
              <w:keepLines/>
              <w:pageBreakBefore w:val="0"/>
              <w:widowControl w:val="0"/>
              <w:kinsoku/>
              <w:wordWrap/>
              <w:overflowPunct/>
              <w:topLinePunct w:val="0"/>
              <w:autoSpaceDE/>
              <w:autoSpaceDN/>
              <w:bidi w:val="0"/>
              <w:adjustRightInd/>
              <w:snapToGrid/>
              <w:spacing w:before="100" w:after="90" w:line="15" w:lineRule="auto"/>
              <w:jc w:val="center"/>
              <w:textAlignment w:val="auto"/>
              <w:rPr>
                <w:rFonts w:hint="eastAsia" w:ascii="仿宋_GB2312" w:hAnsi="仿宋_GB2312" w:eastAsia="仿宋_GB2312" w:cs="仿宋_GB2312"/>
                <w:sz w:val="28"/>
                <w:szCs w:val="28"/>
                <w:vertAlign w:val="baseline"/>
                <w:lang w:val="zh-CN"/>
              </w:rPr>
            </w:pPr>
            <w:r>
              <w:rPr>
                <w:rFonts w:hint="eastAsia" w:ascii="仿宋_GB2312" w:hAnsi="仿宋_GB2312" w:eastAsia="仿宋_GB2312" w:cs="仿宋_GB2312"/>
                <w:sz w:val="28"/>
                <w:szCs w:val="28"/>
                <w:vertAlign w:val="baseline"/>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670" w:type="dxa"/>
            <w:vAlign w:val="top"/>
          </w:tcPr>
          <w:p>
            <w:pPr>
              <w:pStyle w:val="2"/>
              <w:spacing w:line="240" w:lineRule="auto"/>
              <w:jc w:val="center"/>
              <w:rPr>
                <w:rFonts w:hint="eastAsia" w:ascii="仿宋_GB2312" w:hAnsi="仿宋_GB2312" w:eastAsia="仿宋_GB2312" w:cs="仿宋_GB2312"/>
                <w:b w:val="0"/>
                <w:bCs w:val="0"/>
                <w:sz w:val="24"/>
                <w:szCs w:val="24"/>
                <w:vertAlign w:val="baseline"/>
                <w:lang w:val="zh-CN"/>
              </w:rPr>
            </w:pPr>
            <w:r>
              <w:rPr>
                <w:rFonts w:hint="eastAsia" w:ascii="仿宋_GB2312" w:hAnsi="仿宋_GB2312" w:eastAsia="仿宋_GB2312" w:cs="仿宋_GB2312"/>
                <w:b w:val="0"/>
                <w:bCs w:val="0"/>
                <w:sz w:val="24"/>
                <w:szCs w:val="24"/>
                <w:vertAlign w:val="baseline"/>
                <w:lang w:val="zh-CN"/>
              </w:rPr>
              <w:t>党群工作中心（党建示范基地）展示标识</w:t>
            </w:r>
          </w:p>
        </w:tc>
        <w:tc>
          <w:tcPr>
            <w:tcW w:w="2670" w:type="dxa"/>
            <w:vAlign w:val="top"/>
          </w:tcPr>
          <w:p>
            <w:pPr>
              <w:pStyle w:val="2"/>
              <w:spacing w:line="240" w:lineRule="auto"/>
              <w:jc w:val="center"/>
              <w:rPr>
                <w:rFonts w:hint="eastAsia" w:ascii="仿宋_GB2312" w:hAnsi="仿宋_GB2312" w:eastAsia="仿宋_GB2312" w:cs="仿宋_GB2312"/>
                <w:b w:val="0"/>
                <w:bCs w:val="0"/>
                <w:sz w:val="24"/>
                <w:szCs w:val="24"/>
                <w:vertAlign w:val="baseline"/>
                <w:lang w:val="zh-CN"/>
              </w:rPr>
            </w:pPr>
            <w:r>
              <w:rPr>
                <w:rFonts w:hint="eastAsia" w:ascii="仿宋_GB2312" w:hAnsi="仿宋_GB2312" w:eastAsia="仿宋_GB2312" w:cs="仿宋_GB2312"/>
                <w:b w:val="0"/>
                <w:bCs w:val="0"/>
                <w:sz w:val="24"/>
                <w:szCs w:val="24"/>
                <w:vertAlign w:val="baseline"/>
                <w:lang w:val="zh-CN"/>
              </w:rPr>
              <w:t>室内墙面文化墙氛围营造采购</w:t>
            </w:r>
          </w:p>
        </w:tc>
        <w:tc>
          <w:tcPr>
            <w:tcW w:w="2670" w:type="dxa"/>
            <w:vAlign w:val="top"/>
          </w:tcPr>
          <w:p>
            <w:pPr>
              <w:pStyle w:val="2"/>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1批</w:t>
            </w:r>
          </w:p>
        </w:tc>
        <w:tc>
          <w:tcPr>
            <w:tcW w:w="2670" w:type="dxa"/>
            <w:vMerge w:val="restart"/>
            <w:vAlign w:val="center"/>
          </w:tcPr>
          <w:p>
            <w:pPr>
              <w:keepNext w:val="0"/>
              <w:keepLines w:val="0"/>
              <w:widowControl/>
              <w:suppressLineNumbers w:val="0"/>
              <w:pBdr>
                <w:top w:val="none" w:color="auto" w:sz="0" w:space="0"/>
                <w:left w:val="none" w:color="auto" w:sz="0" w:space="0"/>
              </w:pBdr>
              <w:wordWrap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19"/>
                <w:szCs w:val="19"/>
                <w:u w:val="none"/>
                <w:lang w:val="en-US" w:eastAsia="zh-CN" w:bidi="ar"/>
              </w:rPr>
              <w:t>人民币：</w:t>
            </w:r>
            <w:r>
              <w:rPr>
                <w:rFonts w:hint="eastAsia" w:ascii="仿宋_GB2312" w:hAnsi="仿宋_GB2312" w:eastAsia="仿宋_GB2312" w:cs="仿宋_GB2312"/>
                <w:kern w:val="0"/>
                <w:sz w:val="19"/>
                <w:szCs w:val="19"/>
                <w:u w:val="single"/>
                <w:lang w:val="en-US" w:eastAsia="zh-CN" w:bidi="ar"/>
              </w:rPr>
              <w:t>30</w:t>
            </w:r>
            <w:r>
              <w:rPr>
                <w:rFonts w:hint="eastAsia" w:ascii="仿宋_GB2312" w:hAnsi="仿宋_GB2312" w:eastAsia="仿宋_GB2312" w:cs="仿宋_GB2312"/>
                <w:kern w:val="0"/>
                <w:sz w:val="19"/>
                <w:szCs w:val="19"/>
                <w:lang w:val="en-US" w:eastAsia="zh-CN"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670" w:type="dxa"/>
            <w:vAlign w:val="top"/>
          </w:tcPr>
          <w:p>
            <w:pPr>
              <w:pStyle w:val="2"/>
              <w:spacing w:line="240" w:lineRule="auto"/>
              <w:jc w:val="center"/>
              <w:rPr>
                <w:rFonts w:hint="eastAsia" w:ascii="仿宋_GB2312" w:hAnsi="仿宋_GB2312" w:eastAsia="仿宋_GB2312" w:cs="仿宋_GB2312"/>
                <w:b w:val="0"/>
                <w:bCs w:val="0"/>
                <w:sz w:val="24"/>
                <w:szCs w:val="24"/>
                <w:vertAlign w:val="baseline"/>
                <w:lang w:val="zh-CN"/>
              </w:rPr>
            </w:pPr>
            <w:r>
              <w:rPr>
                <w:rFonts w:hint="eastAsia" w:ascii="仿宋_GB2312" w:hAnsi="仿宋_GB2312" w:eastAsia="仿宋_GB2312" w:cs="仿宋_GB2312"/>
                <w:b w:val="0"/>
                <w:bCs w:val="0"/>
                <w:sz w:val="24"/>
                <w:szCs w:val="24"/>
                <w:vertAlign w:val="baseline"/>
                <w:lang w:val="zh-CN"/>
              </w:rPr>
              <w:t>党群工作中心（党建示范基地）展示标识</w:t>
            </w:r>
          </w:p>
        </w:tc>
        <w:tc>
          <w:tcPr>
            <w:tcW w:w="2670" w:type="dxa"/>
            <w:vAlign w:val="top"/>
          </w:tcPr>
          <w:p>
            <w:pPr>
              <w:pStyle w:val="2"/>
              <w:spacing w:line="240" w:lineRule="auto"/>
              <w:jc w:val="center"/>
              <w:rPr>
                <w:rFonts w:hint="eastAsia" w:ascii="仿宋_GB2312" w:hAnsi="仿宋_GB2312" w:eastAsia="仿宋_GB2312" w:cs="仿宋_GB2312"/>
                <w:b w:val="0"/>
                <w:bCs w:val="0"/>
                <w:sz w:val="24"/>
                <w:szCs w:val="24"/>
                <w:vertAlign w:val="baseline"/>
                <w:lang w:val="zh-CN"/>
              </w:rPr>
            </w:pPr>
            <w:r>
              <w:rPr>
                <w:rFonts w:hint="eastAsia" w:ascii="仿宋_GB2312" w:hAnsi="仿宋_GB2312" w:eastAsia="仿宋_GB2312" w:cs="仿宋_GB2312"/>
                <w:b w:val="0"/>
                <w:bCs w:val="0"/>
                <w:sz w:val="24"/>
                <w:szCs w:val="24"/>
                <w:vertAlign w:val="baseline"/>
                <w:lang w:val="zh-CN"/>
              </w:rPr>
              <w:t>设计方案</w:t>
            </w:r>
          </w:p>
        </w:tc>
        <w:tc>
          <w:tcPr>
            <w:tcW w:w="2670" w:type="dxa"/>
            <w:vAlign w:val="top"/>
          </w:tcPr>
          <w:p>
            <w:pPr>
              <w:pStyle w:val="2"/>
              <w:spacing w:line="240" w:lineRule="auto"/>
              <w:jc w:val="center"/>
              <w:rPr>
                <w:rFonts w:hint="eastAsia" w:ascii="仿宋_GB2312" w:hAnsi="仿宋_GB2312" w:eastAsia="仿宋_GB2312" w:cs="仿宋_GB2312"/>
                <w:b w:val="0"/>
                <w:bCs w:val="0"/>
                <w:sz w:val="24"/>
                <w:szCs w:val="24"/>
                <w:vertAlign w:val="baseline"/>
                <w:lang w:val="zh-CN"/>
              </w:rPr>
            </w:pPr>
            <w:r>
              <w:rPr>
                <w:rFonts w:hint="eastAsia" w:ascii="仿宋_GB2312" w:hAnsi="仿宋_GB2312" w:eastAsia="仿宋_GB2312" w:cs="仿宋_GB2312"/>
                <w:b w:val="0"/>
                <w:bCs w:val="0"/>
                <w:sz w:val="24"/>
                <w:szCs w:val="24"/>
                <w:vertAlign w:val="baseline"/>
                <w:lang w:val="en-US" w:eastAsia="zh-CN"/>
              </w:rPr>
              <w:t>1</w:t>
            </w:r>
            <w:r>
              <w:rPr>
                <w:rFonts w:hint="eastAsia" w:ascii="仿宋_GB2312" w:hAnsi="仿宋_GB2312" w:eastAsia="仿宋_GB2312" w:cs="仿宋_GB2312"/>
                <w:b w:val="0"/>
                <w:bCs w:val="0"/>
                <w:sz w:val="24"/>
                <w:szCs w:val="24"/>
                <w:vertAlign w:val="baseline"/>
                <w:lang w:val="zh-CN"/>
              </w:rPr>
              <w:t>项</w:t>
            </w:r>
          </w:p>
        </w:tc>
        <w:tc>
          <w:tcPr>
            <w:tcW w:w="2670" w:type="dxa"/>
            <w:vMerge w:val="continue"/>
            <w:vAlign w:val="top"/>
          </w:tcPr>
          <w:p>
            <w:pPr>
              <w:pStyle w:val="2"/>
              <w:rPr>
                <w:rFonts w:hint="eastAsia" w:ascii="仿宋_GB2312" w:hAnsi="仿宋_GB2312" w:eastAsia="仿宋_GB2312" w:cs="仿宋_GB2312"/>
                <w:sz w:val="24"/>
                <w:szCs w:val="24"/>
                <w:vertAlign w:val="baseline"/>
                <w:lang w:val="zh-CN"/>
              </w:rPr>
            </w:pPr>
          </w:p>
        </w:tc>
      </w:tr>
    </w:tbl>
    <w:p>
      <w:pPr>
        <w:numPr>
          <w:ilvl w:val="0"/>
          <w:numId w:val="1"/>
        </w:numPr>
        <w:spacing w:line="580" w:lineRule="exact"/>
        <w:ind w:firstLine="320" w:firstLineChars="1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支付方式：</w:t>
      </w:r>
    </w:p>
    <w:p>
      <w:pPr>
        <w:numPr>
          <w:ilvl w:val="0"/>
          <w:numId w:val="0"/>
        </w:numPr>
        <w:spacing w:line="58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合同签订后，</w:t>
      </w:r>
      <w:r>
        <w:rPr>
          <w:rFonts w:hint="eastAsia" w:ascii="仿宋_GB2312" w:eastAsia="仿宋_GB2312"/>
          <w:color w:val="auto"/>
          <w:sz w:val="32"/>
          <w:szCs w:val="32"/>
          <w:lang w:val="en-US" w:eastAsia="zh-CN"/>
        </w:rPr>
        <w:t>在收到中标人提供的有效合格的增值税专用发票之日后7个工作日内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，支付合同总额的40%作为预付款；货到现场并经甲方验收后，</w:t>
      </w:r>
      <w:r>
        <w:rPr>
          <w:rFonts w:hint="eastAsia" w:ascii="仿宋_GB2312" w:eastAsia="仿宋_GB2312"/>
          <w:color w:val="auto"/>
          <w:sz w:val="32"/>
          <w:szCs w:val="32"/>
          <w:lang w:val="en-US" w:eastAsia="zh-CN"/>
        </w:rPr>
        <w:t>收到有效合格的增值税专用发票之日后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7个工作日内，支付合同总额的40%作为进度款；安装完成经甲方验收合格后，</w:t>
      </w:r>
      <w:r>
        <w:rPr>
          <w:rFonts w:hint="eastAsia" w:ascii="仿宋_GB2312" w:eastAsia="仿宋_GB2312"/>
          <w:color w:val="auto"/>
          <w:sz w:val="32"/>
          <w:szCs w:val="32"/>
          <w:lang w:val="en-US" w:eastAsia="zh-CN"/>
        </w:rPr>
        <w:t>收到有效合格的增值税专用发票之日后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7个工作日内支付合同总额的15%作为结算款；质保期满1年，</w:t>
      </w:r>
      <w:r>
        <w:rPr>
          <w:rFonts w:hint="eastAsia" w:ascii="仿宋_GB2312" w:eastAsia="仿宋_GB2312"/>
          <w:color w:val="auto"/>
          <w:sz w:val="32"/>
          <w:szCs w:val="32"/>
          <w:lang w:val="en-US" w:eastAsia="zh-CN"/>
        </w:rPr>
        <w:t>收到有效合格的增值税专用发票之日后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7个工作日内结算合同总额的5%保质金。</w:t>
      </w:r>
    </w:p>
    <w:p>
      <w:pPr>
        <w:spacing w:line="580" w:lineRule="exact"/>
        <w:ind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（七）最高限价：合计人民币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p>
    <w:p>
      <w:pPr>
        <w:spacing w:line="580" w:lineRule="exact"/>
        <w:ind w:firstLine="640" w:firstLineChars="200"/>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三、投标人资格要求</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投标人必须同时具备以下资格条件：</w:t>
      </w:r>
    </w:p>
    <w:p>
      <w:pPr>
        <w:spacing w:line="580" w:lineRule="exact"/>
        <w:ind w:firstLine="640" w:firstLineChars="2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具备中华人民共和国境内独立法人资格，能够独立承担民事责任；</w:t>
      </w:r>
    </w:p>
    <w:p>
      <w:pPr>
        <w:spacing w:line="580" w:lineRule="exact"/>
        <w:ind w:firstLine="640" w:firstLineChars="20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）投标人具有承接本项目的相应能力，企业经营范围为：艺术创作服务、标识标志牌设计安装服务、建筑工程装饰后期装饰；</w:t>
      </w:r>
    </w:p>
    <w:p>
      <w:pPr>
        <w:spacing w:line="580" w:lineRule="exact"/>
        <w:ind w:firstLine="640" w:firstLineChars="2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本项目不接受联合体报名；</w:t>
      </w:r>
    </w:p>
    <w:p>
      <w:pPr>
        <w:spacing w:line="580" w:lineRule="exact"/>
        <w:ind w:firstLine="640" w:firstLineChars="2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投标人须提供完整符合项目实施的整套具体设计方案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(平面效果图、安装结构图、3D效果图)对应报价表逐一出图</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pPr>
        <w:spacing w:line="580" w:lineRule="exact"/>
        <w:ind w:firstLine="640" w:firstLineChars="20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投标人必须是未被列入失信被执行人、重大税收违法案件当事人名单、严重违法失信行为记录名单的单位【以开标当日“信用中国”网站（</w: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zh-CN"/>
          <w14:textFill>
            <w14:solidFill>
              <w14:schemeClr w14:val="tx1"/>
            </w14:solidFill>
          </w14:textFill>
        </w:rPr>
        <w:instrText xml:space="preserve">HYPERLINK "qq://txfile/"</w:instrTex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zh-CN"/>
          <w14:textFill>
            <w14:solidFill>
              <w14:schemeClr w14:val="tx1"/>
            </w14:solidFill>
          </w14:textFill>
        </w:rPr>
        <w:t>www.creditchina.gov.cn</w: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zh-CN"/>
          <w14:textFill>
            <w14:solidFill>
              <w14:schemeClr w14:val="tx1"/>
            </w14:solidFill>
          </w14:textFill>
        </w:rPr>
        <w:t>）、中国政府采购网（</w: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zh-CN"/>
          <w14:textFill>
            <w14:solidFill>
              <w14:schemeClr w14:val="tx1"/>
            </w14:solidFill>
          </w14:textFill>
        </w:rPr>
        <w:instrText xml:space="preserve">HYPERLINK "qq://txfile/"</w:instrTex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zh-CN"/>
          <w14:textFill>
            <w14:solidFill>
              <w14:schemeClr w14:val="tx1"/>
            </w14:solidFill>
          </w14:textFill>
        </w:rPr>
        <w:t>www.ccgp.gov.cn</w: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zh-CN"/>
          <w14:textFill>
            <w14:solidFill>
              <w14:schemeClr w14:val="tx1"/>
            </w14:solidFill>
          </w14:textFill>
        </w:rPr>
        <w:t>）的查询结果为准；处罚期限届满的除外。如“信用中国”网站查询结果显示“没有找到您搜索的企业”或“没有找到您搜索数据”，视为没有上述三类不良信用记录】，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并提供查询结果截图（</w:t>
      </w:r>
      <w:r>
        <w:rPr>
          <w:rFonts w:hint="eastAsia" w:ascii="仿宋_GB2312" w:hAnsi="仿宋_GB2312" w:eastAsia="仿宋_GB2312" w:cs="仿宋_GB2312"/>
          <w:color w:val="000000" w:themeColor="text1"/>
          <w:sz w:val="32"/>
          <w:szCs w:val="32"/>
          <w:lang w:val="zh-CN"/>
          <w14:textFill>
            <w14:solidFill>
              <w14:schemeClr w14:val="tx1"/>
            </w14:solidFill>
          </w14:textFill>
        </w:rPr>
        <w:t>加盖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lang w:val="zh-CN"/>
          <w14:textFill>
            <w14:solidFill>
              <w14:schemeClr w14:val="tx1"/>
            </w14:solidFill>
          </w14:textFill>
        </w:rPr>
        <w:t>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投标人应在</w:t>
      </w:r>
      <w:r>
        <w:rPr>
          <w:rFonts w:hint="eastAsia" w:ascii="仿宋_GB2312" w:hAnsi="仿宋_GB2312" w:eastAsia="仿宋_GB2312" w:cs="仿宋_GB2312"/>
          <w:color w:val="000000"/>
          <w:sz w:val="32"/>
          <w:szCs w:val="32"/>
          <w:lang w:eastAsia="zh-CN"/>
        </w:rPr>
        <w:t>询价</w:t>
      </w:r>
      <w:r>
        <w:rPr>
          <w:rFonts w:hint="eastAsia" w:ascii="仿宋_GB2312" w:hAnsi="仿宋_GB2312" w:eastAsia="仿宋_GB2312" w:cs="仿宋_GB2312"/>
          <w:color w:val="000000"/>
          <w:sz w:val="32"/>
          <w:szCs w:val="32"/>
        </w:rPr>
        <w:t>公告后，5个工作日内到南沙金融大厦进行现场勘查。未按时到现场勘查的投标人，</w:t>
      </w:r>
      <w:r>
        <w:rPr>
          <w:rFonts w:hint="eastAsia" w:ascii="仿宋_GB2312" w:hAnsi="仿宋_GB2312" w:eastAsia="仿宋_GB2312" w:cs="仿宋_GB2312"/>
          <w:color w:val="000000"/>
          <w:sz w:val="32"/>
          <w:szCs w:val="32"/>
          <w:lang w:eastAsia="zh-CN"/>
        </w:rPr>
        <w:t>询价</w:t>
      </w:r>
      <w:r>
        <w:rPr>
          <w:rFonts w:hint="eastAsia" w:ascii="仿宋_GB2312" w:hAnsi="仿宋_GB2312" w:eastAsia="仿宋_GB2312" w:cs="仿宋_GB2312"/>
          <w:color w:val="000000"/>
          <w:sz w:val="32"/>
          <w:szCs w:val="32"/>
        </w:rPr>
        <w:t>人有权拒收其投标文件。</w:t>
      </w:r>
    </w:p>
    <w:p>
      <w:pPr>
        <w:ind w:firstLine="640" w:firstLineChars="200"/>
        <w:rPr>
          <w:rFonts w:hint="eastAsia"/>
        </w:rPr>
      </w:pPr>
      <w:r>
        <w:rPr>
          <w:rFonts w:hint="eastAsia" w:ascii="仿宋_GB2312" w:hAnsi="华文仿宋" w:eastAsia="仿宋_GB2312"/>
          <w:color w:val="auto"/>
          <w:sz w:val="32"/>
          <w:szCs w:val="32"/>
          <w:lang w:val="zh-CN" w:eastAsia="zh-CN"/>
        </w:rPr>
        <w:t>现场勘查联系人：</w:t>
      </w:r>
      <w:r>
        <w:rPr>
          <w:rFonts w:hint="eastAsia" w:ascii="仿宋_GB2312" w:hAnsi="华文仿宋" w:eastAsia="仿宋_GB2312"/>
          <w:color w:val="auto"/>
          <w:sz w:val="32"/>
          <w:szCs w:val="32"/>
          <w:lang w:val="en-US" w:eastAsia="zh-CN"/>
        </w:rPr>
        <w:t>龚先生</w:t>
      </w:r>
      <w:r>
        <w:rPr>
          <w:rFonts w:hint="eastAsia" w:ascii="仿宋_GB2312" w:hAnsi="华文仿宋" w:eastAsia="仿宋_GB2312"/>
          <w:color w:val="auto"/>
          <w:sz w:val="32"/>
          <w:szCs w:val="32"/>
          <w:lang w:val="zh-CN" w:eastAsia="zh-CN"/>
        </w:rPr>
        <w:t xml:space="preserve">   联系电话：</w:t>
      </w:r>
      <w:r>
        <w:rPr>
          <w:rFonts w:hint="eastAsia" w:ascii="仿宋_GB2312" w:hAnsi="华文仿宋" w:eastAsia="仿宋_GB2312"/>
          <w:color w:val="auto"/>
          <w:sz w:val="32"/>
          <w:szCs w:val="32"/>
          <w:lang w:val="en-US" w:eastAsia="zh-CN"/>
        </w:rPr>
        <w:t>13430355529</w:t>
      </w:r>
    </w:p>
    <w:p>
      <w:pPr>
        <w:autoSpaceDE w:val="0"/>
        <w:autoSpaceDN w:val="0"/>
        <w:adjustRightInd w:val="0"/>
        <w:spacing w:line="580" w:lineRule="exact"/>
        <w:ind w:firstLine="640"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lang w:val="zh-CN"/>
          <w14:textFill>
            <w14:solidFill>
              <w14:schemeClr w14:val="tx1"/>
            </w14:solidFill>
          </w14:textFill>
        </w:rPr>
        <w:t>、</w:t>
      </w:r>
      <w:r>
        <w:rPr>
          <w:rFonts w:hint="eastAsia" w:ascii="黑体" w:hAnsi="黑体" w:eastAsia="黑体" w:cs="黑体"/>
          <w:b/>
          <w:color w:val="000000" w:themeColor="text1"/>
          <w:sz w:val="32"/>
          <w:szCs w:val="32"/>
          <w14:textFill>
            <w14:solidFill>
              <w14:schemeClr w14:val="tx1"/>
            </w14:solidFill>
          </w14:textFill>
        </w:rPr>
        <w:t>投标评审</w:t>
      </w:r>
    </w:p>
    <w:p>
      <w:pPr>
        <w:spacing w:line="58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评审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方法</w:t>
      </w:r>
    </w:p>
    <w:p>
      <w:pPr>
        <w:pStyle w:val="2"/>
        <w:spacing w:before="0" w:after="0" w:line="24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首先由评委对投标人的资格性和符合性进行审查。符合性审查通过的单位，报价由低到高的顺序依次排出名次，确定有效投标报价最低的投标单位为第一中标候选人，次低的投标单位为第二中标候选人，以次类推。</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投标人报价</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出现两个或两个以上最低价时，询价人将按以下条件确定中标人：由该相同最低报价的投标人当场进行现场第二次密封报价，第二次报价不得高于第一次报价，以最低价中标法确定第一中标候选人。第二次密封报价后仍出现相同的最低报价者，则按此原则继续进行密封报价，直至确定出第一中标候选人。</w:t>
      </w:r>
    </w:p>
    <w:p>
      <w:pPr>
        <w:spacing w:line="58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（二）中标通知书</w:t>
      </w:r>
    </w:p>
    <w:p>
      <w:pPr>
        <w:spacing w:line="58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华文仿宋" w:eastAsia="仿宋_GB2312"/>
          <w:b w:val="0"/>
          <w:bCs w:val="0"/>
          <w:color w:val="000000" w:themeColor="text1"/>
          <w:sz w:val="32"/>
          <w:szCs w:val="32"/>
          <w:lang w:val="en-US" w:eastAsia="zh-CN"/>
          <w14:textFill>
            <w14:solidFill>
              <w14:schemeClr w14:val="tx1"/>
            </w14:solidFill>
          </w14:textFill>
        </w:rPr>
        <w:t>询价方将及时向中标人发出中标通</w:t>
      </w:r>
      <w:r>
        <w:rPr>
          <w:rFonts w:hint="eastAsia" w:ascii="仿宋_GB2312" w:hAnsi="仿宋_GB2312" w:eastAsia="仿宋_GB2312"/>
          <w:color w:val="000000" w:themeColor="text1"/>
          <w:sz w:val="32"/>
          <w:szCs w:val="32"/>
          <w14:textFill>
            <w14:solidFill>
              <w14:schemeClr w14:val="tx1"/>
            </w14:solidFill>
          </w14:textFill>
        </w:rPr>
        <w:t>知书，中标人接到通知书后应在24小时以内予以书面确认。</w:t>
      </w:r>
    </w:p>
    <w:p>
      <w:pPr>
        <w:spacing w:line="58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（三）低价申明</w:t>
      </w:r>
    </w:p>
    <w:p>
      <w:pPr>
        <w:numPr>
          <w:ilvl w:val="0"/>
          <w:numId w:val="0"/>
        </w:numPr>
        <w:spacing w:line="580" w:lineRule="exact"/>
        <w:ind w:firstLine="960" w:firstLineChars="300"/>
        <w:rPr>
          <w:rFonts w:hint="eastAsia" w:ascii="仿宋_GB2312" w:hAnsi="仿宋_GB2312" w:eastAsia="仿宋_GB2312" w:cs="仿宋_GB2312"/>
          <w:color w:val="000000" w:themeColor="text1"/>
          <w:sz w:val="32"/>
          <w:szCs w:val="32"/>
          <w:lang w:val="en-GB"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询价方投标报价低于询价总价的70%需提供产品出厂证明</w:t>
      </w:r>
      <w:r>
        <w:rPr>
          <w:rFonts w:hint="eastAsia" w:ascii="仿宋_GB2312" w:hAnsi="仿宋_GB2312" w:eastAsia="仿宋_GB2312" w:cs="仿宋_GB2312"/>
          <w:color w:val="000000" w:themeColor="text1"/>
          <w:sz w:val="32"/>
          <w:szCs w:val="32"/>
          <w:lang w:val="en-GB" w:eastAsia="zh-CN"/>
          <w14:textFill>
            <w14:solidFill>
              <w14:schemeClr w14:val="tx1"/>
            </w14:solidFill>
          </w14:textFill>
        </w:rPr>
        <w:t>。</w:t>
      </w:r>
    </w:p>
    <w:p>
      <w:pPr>
        <w:spacing w:line="58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（四）合同谈判与签订</w:t>
      </w:r>
    </w:p>
    <w:p>
      <w:pPr>
        <w:numPr>
          <w:ilvl w:val="0"/>
          <w:numId w:val="0"/>
        </w:numPr>
        <w:spacing w:line="580" w:lineRule="exact"/>
        <w:ind w:firstLine="640" w:firstLineChars="200"/>
        <w:rPr>
          <w:rFonts w:hint="eastAsia" w:ascii="仿宋_GB2312" w:hAnsi="仿宋_GB2312" w:eastAsia="仿宋_GB2312" w:cs="仿宋_GB2312"/>
          <w:color w:val="000000" w:themeColor="text1"/>
          <w:sz w:val="32"/>
          <w:szCs w:val="32"/>
          <w:lang w:val="en-GB" w:eastAsia="zh-CN"/>
          <w14:textFill>
            <w14:solidFill>
              <w14:schemeClr w14:val="tx1"/>
            </w14:solidFill>
          </w14:textFill>
        </w:rPr>
      </w:pPr>
      <w:r>
        <w:rPr>
          <w:rFonts w:hint="eastAsia" w:ascii="仿宋_GB2312" w:hAnsi="仿宋_GB2312" w:eastAsia="仿宋_GB2312" w:cs="仿宋_GB2312"/>
          <w:color w:val="000000" w:themeColor="text1"/>
          <w:sz w:val="32"/>
          <w:szCs w:val="32"/>
          <w:lang w:val="en-GB" w:eastAsia="zh-CN"/>
          <w14:textFill>
            <w14:solidFill>
              <w14:schemeClr w14:val="tx1"/>
            </w14:solidFill>
          </w14:textFill>
        </w:rPr>
        <w:t>中标人应该在中标通知书中载明的时间内与询价人商谈有关事宜并签订合同协议书。</w:t>
      </w:r>
    </w:p>
    <w:p>
      <w:pPr>
        <w:autoSpaceDE w:val="0"/>
        <w:autoSpaceDN w:val="0"/>
        <w:adjustRightInd w:val="0"/>
        <w:spacing w:line="580" w:lineRule="exact"/>
        <w:ind w:firstLine="643" w:firstLineChars="20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五</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eastAsia="zh-CN"/>
          <w14:textFill>
            <w14:solidFill>
              <w14:schemeClr w14:val="tx1"/>
            </w14:solidFill>
          </w14:textFill>
        </w:rPr>
        <w:t>询价</w:t>
      </w:r>
      <w:r>
        <w:rPr>
          <w:rFonts w:hint="eastAsia" w:ascii="黑体" w:hAnsi="黑体" w:eastAsia="黑体" w:cs="黑体"/>
          <w:b/>
          <w:bCs/>
          <w:color w:val="000000" w:themeColor="text1"/>
          <w:sz w:val="32"/>
          <w:szCs w:val="32"/>
          <w14:textFill>
            <w14:solidFill>
              <w14:schemeClr w14:val="tx1"/>
            </w14:solidFill>
          </w14:textFill>
        </w:rPr>
        <w:t>人对本次</w:t>
      </w:r>
      <w:r>
        <w:rPr>
          <w:rFonts w:hint="eastAsia" w:ascii="黑体" w:hAnsi="黑体" w:eastAsia="黑体" w:cs="黑体"/>
          <w:b/>
          <w:bCs/>
          <w:color w:val="000000" w:themeColor="text1"/>
          <w:sz w:val="32"/>
          <w:szCs w:val="32"/>
          <w:lang w:eastAsia="zh-CN"/>
          <w14:textFill>
            <w14:solidFill>
              <w14:schemeClr w14:val="tx1"/>
            </w14:solidFill>
          </w14:textFill>
        </w:rPr>
        <w:t>询价</w:t>
      </w:r>
      <w:r>
        <w:rPr>
          <w:rFonts w:hint="eastAsia" w:ascii="黑体" w:hAnsi="黑体" w:eastAsia="黑体" w:cs="黑体"/>
          <w:b/>
          <w:bCs/>
          <w:color w:val="000000" w:themeColor="text1"/>
          <w:sz w:val="32"/>
          <w:szCs w:val="32"/>
          <w14:textFill>
            <w14:solidFill>
              <w14:schemeClr w14:val="tx1"/>
            </w14:solidFill>
          </w14:textFill>
        </w:rPr>
        <w:t>活动及相关的文件资料拥有最终的解释权。</w:t>
      </w:r>
    </w:p>
    <w:p>
      <w:pPr>
        <w:spacing w:line="580" w:lineRule="exact"/>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p>
    <w:p>
      <w:pPr>
        <w:spacing w:line="580" w:lineRule="exact"/>
        <w:ind w:firstLine="640" w:firstLineChars="20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广州南沙资产经营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w:t>
      </w:r>
      <w:r>
        <w:rPr>
          <w:rFonts w:hint="eastAsia" w:ascii="仿宋_GB2312" w:hAnsi="仿宋_GB2312" w:eastAsia="仿宋_GB2312" w:cs="仿宋_GB2312"/>
          <w:color w:val="000000" w:themeColor="text1"/>
          <w:sz w:val="32"/>
          <w:szCs w:val="32"/>
          <w:lang w:eastAsia="zh-CN"/>
          <w14:textFill>
            <w14:solidFill>
              <w14:schemeClr w14:val="tx1"/>
            </w14:solidFill>
          </w14:textFill>
        </w:rPr>
        <w:t>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pgSz w:w="11906" w:h="16838"/>
          <w:pgMar w:top="1440" w:right="1646" w:bottom="1440" w:left="16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2020年4月10日</w:t>
      </w:r>
    </w:p>
    <w:p>
      <w:pPr>
        <w:pStyle w:val="2"/>
        <w:rPr>
          <w:rFonts w:hint="eastAsia" w:eastAsia="宋体"/>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附件：</w:t>
      </w:r>
    </w:p>
    <w:tbl>
      <w:tblPr>
        <w:tblStyle w:val="16"/>
        <w:tblW w:w="9179" w:type="dxa"/>
        <w:jc w:val="center"/>
        <w:tblInd w:w="0" w:type="dxa"/>
        <w:tblLayout w:type="fixed"/>
        <w:tblCellMar>
          <w:top w:w="15" w:type="dxa"/>
          <w:left w:w="15" w:type="dxa"/>
          <w:bottom w:w="15" w:type="dxa"/>
          <w:right w:w="15" w:type="dxa"/>
        </w:tblCellMar>
      </w:tblPr>
      <w:tblGrid>
        <w:gridCol w:w="450"/>
        <w:gridCol w:w="2813"/>
        <w:gridCol w:w="1431"/>
        <w:gridCol w:w="1466"/>
        <w:gridCol w:w="1407"/>
        <w:gridCol w:w="1612"/>
      </w:tblGrid>
      <w:tr>
        <w:tblPrEx>
          <w:tblLayout w:type="fixed"/>
          <w:tblCellMar>
            <w:top w:w="15" w:type="dxa"/>
            <w:left w:w="15" w:type="dxa"/>
            <w:bottom w:w="15" w:type="dxa"/>
            <w:right w:w="15" w:type="dxa"/>
          </w:tblCellMar>
        </w:tblPrEx>
        <w:trPr>
          <w:trHeight w:val="429" w:hRule="atLeast"/>
          <w:jc w:val="center"/>
        </w:trPr>
        <w:tc>
          <w:tcPr>
            <w:tcW w:w="9179" w:type="dxa"/>
            <w:gridSpan w:val="6"/>
            <w:vAlign w:val="center"/>
          </w:tcPr>
          <w:p>
            <w:pPr>
              <w:widowControl/>
              <w:jc w:val="center"/>
              <w:textAlignment w:val="center"/>
              <w:rPr>
                <w:rFonts w:ascii="宋体" w:hAnsi="宋体" w:cs="宋体"/>
                <w:b/>
                <w:color w:val="000000" w:themeColor="text1"/>
                <w:sz w:val="32"/>
                <w:szCs w:val="32"/>
                <w14:textFill>
                  <w14:solidFill>
                    <w14:schemeClr w14:val="tx1"/>
                  </w14:solidFill>
                </w14:textFill>
              </w:rPr>
            </w:pPr>
            <w:r>
              <w:rPr>
                <w:rFonts w:hint="eastAsia" w:cs="Times New Roman"/>
                <w:b/>
                <w:color w:val="000000" w:themeColor="text1"/>
                <w:sz w:val="32"/>
                <w:szCs w:val="32"/>
                <w14:textFill>
                  <w14:solidFill>
                    <w14:schemeClr w14:val="tx1"/>
                  </w14:solidFill>
                </w14:textFill>
              </w:rPr>
              <w:t xml:space="preserve"> </w:t>
            </w:r>
            <w:r>
              <w:rPr>
                <w:rFonts w:hint="eastAsia" w:ascii="宋体" w:hAnsi="宋体" w:cs="宋体"/>
                <w:b/>
                <w:color w:val="000000" w:themeColor="text1"/>
                <w:kern w:val="0"/>
                <w:sz w:val="32"/>
                <w:szCs w:val="32"/>
                <w:lang w:bidi="ar"/>
                <w14:textFill>
                  <w14:solidFill>
                    <w14:schemeClr w14:val="tx1"/>
                  </w14:solidFill>
                </w14:textFill>
              </w:rPr>
              <w:t>投标文件符合性审查表</w:t>
            </w:r>
          </w:p>
        </w:tc>
      </w:tr>
      <w:tr>
        <w:tblPrEx>
          <w:tblLayout w:type="fixed"/>
          <w:tblCellMar>
            <w:top w:w="15" w:type="dxa"/>
            <w:left w:w="15" w:type="dxa"/>
            <w:bottom w:w="15" w:type="dxa"/>
            <w:right w:w="15" w:type="dxa"/>
          </w:tblCellMar>
        </w:tblPrEx>
        <w:trPr>
          <w:trHeight w:val="570" w:hRule="atLeast"/>
          <w:jc w:val="center"/>
        </w:trPr>
        <w:tc>
          <w:tcPr>
            <w:tcW w:w="9179" w:type="dxa"/>
            <w:gridSpan w:val="6"/>
            <w:tcBorders>
              <w:bottom w:val="single" w:color="000000" w:sz="4" w:space="0"/>
            </w:tcBorders>
            <w:vAlign w:val="center"/>
          </w:tcPr>
          <w:p>
            <w:pPr>
              <w:widowControl/>
              <w:jc w:val="left"/>
              <w:textAlignment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lang w:bidi="ar"/>
                <w14:textFill>
                  <w14:solidFill>
                    <w14:schemeClr w14:val="tx1"/>
                  </w14:solidFill>
                </w14:textFill>
              </w:rPr>
              <w:t>项目名称：</w:t>
            </w:r>
            <w:r>
              <w:rPr>
                <w:rFonts w:hint="eastAsia" w:ascii="宋体" w:hAnsi="宋体" w:cs="宋体"/>
                <w:b/>
                <w:color w:val="000000" w:themeColor="text1"/>
                <w:kern w:val="0"/>
                <w:sz w:val="28"/>
                <w:szCs w:val="28"/>
                <w:lang w:val="en-US" w:eastAsia="zh-CN" w:bidi="ar"/>
                <w14:textFill>
                  <w14:solidFill>
                    <w14:schemeClr w14:val="tx1"/>
                  </w14:solidFill>
                </w14:textFill>
              </w:rPr>
              <w:t>南沙金融大厦党群工作中心（党建示范基地）展示标识项目</w:t>
            </w:r>
          </w:p>
        </w:tc>
      </w:tr>
      <w:tr>
        <w:tblPrEx>
          <w:tblLayout w:type="fixed"/>
          <w:tblCellMar>
            <w:top w:w="15" w:type="dxa"/>
            <w:left w:w="15" w:type="dxa"/>
            <w:bottom w:w="15" w:type="dxa"/>
            <w:right w:w="15" w:type="dxa"/>
          </w:tblCellMar>
        </w:tblPrEx>
        <w:trPr>
          <w:trHeight w:val="8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2813"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评审项目       单位</w:t>
            </w:r>
          </w:p>
        </w:tc>
        <w:tc>
          <w:tcPr>
            <w:tcW w:w="1431"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37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投标文件密封性完好。</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66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营业执照复印件（加盖公司公章</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法定代表人证明书、</w:t>
            </w:r>
            <w:r>
              <w:rPr>
                <w:rFonts w:hint="eastAsia" w:ascii="宋体" w:hAnsi="宋体" w:cs="宋体"/>
                <w:color w:val="000000" w:themeColor="text1"/>
                <w:kern w:val="0"/>
                <w:szCs w:val="21"/>
                <w:lang w:bidi="ar"/>
                <w14:textFill>
                  <w14:solidFill>
                    <w14:schemeClr w14:val="tx1"/>
                  </w14:solidFill>
                </w14:textFill>
              </w:rPr>
              <w:t>法人授权委托书</w:t>
            </w:r>
            <w:r>
              <w:rPr>
                <w:rFonts w:hint="eastAsia" w:ascii="宋体" w:hAnsi="宋体" w:cs="宋体"/>
                <w:color w:val="000000" w:themeColor="text1"/>
                <w:kern w:val="0"/>
                <w:szCs w:val="21"/>
                <w:lang w:val="en-US" w:eastAsia="zh-CN" w:bidi="ar"/>
                <w14:textFill>
                  <w14:solidFill>
                    <w14:schemeClr w14:val="tx1"/>
                  </w14:solidFill>
                </w14:textFill>
              </w:rPr>
              <w:t>原件</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被委托人身份证</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法人代表身份证复印件。</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5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val="zh-CN" w:eastAsia="zh-CN" w:bidi="ar"/>
                <w14:textFill>
                  <w14:solidFill>
                    <w14:schemeClr w14:val="tx1"/>
                  </w14:solidFill>
                </w14:textFill>
              </w:rPr>
              <w:t>企业经营范围为：艺术创作服务、标识标志牌设计安装服务、建筑工程装饰后期装饰。</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zh-CN" w:eastAsia="zh-CN" w:bidi="ar"/>
                <w14:textFill>
                  <w14:solidFill>
                    <w14:schemeClr w14:val="tx1"/>
                  </w14:solidFill>
                </w14:textFill>
              </w:rPr>
              <w:t>未被列入失信被执行人、重大税收违法案件当事人名单、严重违法失信行为记录名单，</w:t>
            </w:r>
            <w:r>
              <w:rPr>
                <w:rFonts w:hint="eastAsia" w:ascii="宋体" w:hAnsi="宋体" w:cs="宋体"/>
                <w:color w:val="000000" w:themeColor="text1"/>
                <w:kern w:val="0"/>
                <w:szCs w:val="21"/>
                <w:lang w:val="en-US" w:eastAsia="zh-CN" w:bidi="ar"/>
                <w14:textFill>
                  <w14:solidFill>
                    <w14:schemeClr w14:val="tx1"/>
                  </w14:solidFill>
                </w14:textFill>
              </w:rPr>
              <w:t>提供当天查询结果截图（</w:t>
            </w:r>
            <w:r>
              <w:rPr>
                <w:rFonts w:hint="eastAsia" w:ascii="宋体" w:hAnsi="宋体" w:cs="宋体"/>
                <w:color w:val="000000" w:themeColor="text1"/>
                <w:kern w:val="0"/>
                <w:szCs w:val="21"/>
                <w:lang w:val="zh-CN" w:eastAsia="zh-CN" w:bidi="ar"/>
                <w14:textFill>
                  <w14:solidFill>
                    <w14:schemeClr w14:val="tx1"/>
                  </w14:solidFill>
                </w14:textFill>
              </w:rPr>
              <w:t>加盖</w:t>
            </w:r>
            <w:r>
              <w:rPr>
                <w:rFonts w:hint="eastAsia" w:ascii="宋体" w:hAnsi="宋体" w:cs="宋体"/>
                <w:color w:val="000000" w:themeColor="text1"/>
                <w:kern w:val="0"/>
                <w:szCs w:val="21"/>
                <w:lang w:val="en-US" w:eastAsia="zh-CN" w:bidi="ar"/>
                <w14:textFill>
                  <w14:solidFill>
                    <w14:schemeClr w14:val="tx1"/>
                  </w14:solidFill>
                </w14:textFill>
              </w:rPr>
              <w:t>公司</w:t>
            </w:r>
            <w:r>
              <w:rPr>
                <w:rFonts w:hint="eastAsia" w:ascii="宋体" w:hAnsi="宋体" w:cs="宋体"/>
                <w:color w:val="000000" w:themeColor="text1"/>
                <w:kern w:val="0"/>
                <w:szCs w:val="21"/>
                <w:lang w:val="zh-CN" w:eastAsia="zh-CN" w:bidi="ar"/>
                <w14:textFill>
                  <w14:solidFill>
                    <w14:schemeClr w14:val="tx1"/>
                  </w14:solidFill>
                </w14:textFill>
              </w:rPr>
              <w:t>公章</w:t>
            </w:r>
            <w:r>
              <w:rPr>
                <w:rFonts w:hint="eastAsia" w:ascii="宋体" w:hAnsi="宋体" w:cs="宋体"/>
                <w:color w:val="000000" w:themeColor="text1"/>
                <w:kern w:val="0"/>
                <w:szCs w:val="21"/>
                <w:lang w:val="en-US" w:eastAsia="zh-CN" w:bidi="ar"/>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val="zh-CN"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投标人</w:t>
            </w:r>
            <w:r>
              <w:rPr>
                <w:rFonts w:hint="eastAsia" w:ascii="宋体" w:hAnsi="宋体" w:cs="宋体"/>
                <w:color w:val="000000" w:themeColor="text1"/>
                <w:kern w:val="0"/>
                <w:szCs w:val="21"/>
                <w:lang w:val="zh-CN" w:eastAsia="zh-CN" w:bidi="ar"/>
                <w14:textFill>
                  <w14:solidFill>
                    <w14:schemeClr w14:val="tx1"/>
                  </w14:solidFill>
                </w14:textFill>
              </w:rPr>
              <w:t>在询价公告后，5个工作日内到南沙金融大厦进行现场勘查。</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eastAsia="zh-CN" w:bidi="ar"/>
                <w14:textFill>
                  <w14:solidFill>
                    <w14:schemeClr w14:val="tx1"/>
                  </w14:solidFill>
                </w14:textFill>
              </w:rPr>
              <w:t>提供完整符合项目实施的整套具体设计方案</w:t>
            </w:r>
            <w:r>
              <w:rPr>
                <w:rFonts w:hint="eastAsia" w:ascii="宋体" w:hAnsi="宋体" w:cs="宋体"/>
                <w:color w:val="000000" w:themeColor="text1"/>
                <w:kern w:val="0"/>
                <w:szCs w:val="21"/>
                <w:lang w:val="en-US" w:eastAsia="zh-CN" w:bidi="ar"/>
                <w14:textFill>
                  <w14:solidFill>
                    <w14:schemeClr w14:val="tx1"/>
                  </w14:solidFill>
                </w14:textFill>
              </w:rPr>
              <w:t>(平面效果图、安装结构图、3D效果图)对应报价表逐一出图</w:t>
            </w:r>
            <w:r>
              <w:rPr>
                <w:rFonts w:hint="eastAsia" w:ascii="宋体" w:hAnsi="宋体" w:cs="宋体"/>
                <w:color w:val="000000" w:themeColor="text1"/>
                <w:kern w:val="0"/>
                <w:szCs w:val="21"/>
                <w:lang w:val="zh-CN" w:eastAsia="zh-CN" w:bidi="ar"/>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36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w:t>
            </w:r>
            <w:r>
              <w:rPr>
                <w:rFonts w:hint="eastAsia" w:ascii="宋体" w:hAnsi="宋体" w:cs="宋体"/>
                <w:color w:val="000000" w:themeColor="text1"/>
                <w:kern w:val="0"/>
                <w:szCs w:val="21"/>
                <w:lang w:eastAsia="zh-CN"/>
                <w14:textFill>
                  <w14:solidFill>
                    <w14:schemeClr w14:val="tx1"/>
                  </w14:solidFill>
                </w14:textFill>
              </w:rPr>
              <w:t>高</w:t>
            </w:r>
            <w:r>
              <w:rPr>
                <w:rFonts w:hint="eastAsia" w:ascii="宋体" w:hAnsi="宋体" w:cs="宋体"/>
                <w:color w:val="000000" w:themeColor="text1"/>
                <w:kern w:val="0"/>
                <w:szCs w:val="21"/>
                <w:lang w:val="en-US" w:eastAsia="zh-CN"/>
                <w14:textFill>
                  <w14:solidFill>
                    <w14:schemeClr w14:val="tx1"/>
                  </w14:solidFill>
                </w14:textFill>
              </w:rPr>
              <w:t>于</w:t>
            </w:r>
            <w:r>
              <w:rPr>
                <w:rFonts w:hint="eastAsia" w:ascii="宋体" w:hAnsi="宋体" w:cs="宋体"/>
                <w:color w:val="000000" w:themeColor="text1"/>
                <w:kern w:val="0"/>
                <w:szCs w:val="21"/>
                <w14:textFill>
                  <w14:solidFill>
                    <w14:schemeClr w14:val="tx1"/>
                  </w14:solidFill>
                </w14:textFill>
              </w:rPr>
              <w:t>限价</w:t>
            </w:r>
            <w:r>
              <w:rPr>
                <w:rFonts w:hint="eastAsia" w:ascii="宋体" w:hAnsi="宋体" w:cs="宋体"/>
                <w:color w:val="000000" w:themeColor="text1"/>
                <w:kern w:val="0"/>
                <w:szCs w:val="21"/>
                <w:lang w:val="en-US" w:eastAsia="zh-CN"/>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37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评审结论</w:t>
            </w:r>
            <w:r>
              <w:rPr>
                <w:rFonts w:hint="eastAsia" w:ascii="宋体" w:hAnsi="宋体" w:cs="宋体"/>
                <w:color w:val="000000" w:themeColor="text1"/>
                <w:kern w:val="0"/>
                <w:szCs w:val="21"/>
                <w14:textFill>
                  <w14:solidFill>
                    <w14:schemeClr w14:val="tx1"/>
                  </w14:solidFill>
                </w14:textFill>
              </w:rPr>
              <w:t>。</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bl>
    <w:p>
      <w:p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注：1、每一项目符合的打“○”，不符合的打“×”；             </w:t>
      </w:r>
    </w:p>
    <w:p>
      <w:pPr>
        <w:ind w:firstLine="562" w:firstLineChars="200"/>
        <w:jc w:val="both"/>
        <w:rPr>
          <w:rFonts w:hint="eastAsia" w:ascii="黑体" w:hAnsi="黑体" w:eastAsia="黑体" w:cs="黑体"/>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2、表中全部条件满足为通过。</w:t>
      </w:r>
    </w:p>
    <w:p>
      <w:pPr>
        <w:jc w:val="left"/>
        <w:rPr>
          <w:rFonts w:hint="eastAsia" w:ascii="黑体" w:hAnsi="黑体" w:eastAsia="黑体" w:cs="黑体"/>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评委签名：    </w:t>
      </w: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日期：     年   月   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360" w:lineRule="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17层平面功能分布图）</w:t>
      </w:r>
    </w:p>
    <w:p>
      <w:pPr>
        <w:spacing w:line="360" w:lineRule="auto"/>
        <w:ind w:firstLine="547"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ascii="宋体" w:hAnsi="宋体" w:eastAsia="宋体" w:cs="宋体"/>
          <w:sz w:val="24"/>
          <w:szCs w:val="24"/>
        </w:rPr>
        <w:drawing>
          <wp:inline distT="0" distB="0" distL="114300" distR="114300">
            <wp:extent cx="8106410" cy="4959350"/>
            <wp:effectExtent l="0" t="0" r="12700" b="889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8"/>
                    <a:stretch>
                      <a:fillRect/>
                    </a:stretch>
                  </pic:blipFill>
                  <pic:spPr>
                    <a:xfrm rot="16200000">
                      <a:off x="0" y="0"/>
                      <a:ext cx="8106410" cy="4959350"/>
                    </a:xfrm>
                    <a:prstGeom prst="rect">
                      <a:avLst/>
                    </a:prstGeom>
                    <a:noFill/>
                    <a:ln w="9525">
                      <a:noFill/>
                    </a:ln>
                  </pic:spPr>
                </pic:pic>
              </a:graphicData>
            </a:graphic>
          </wp:inline>
        </w:drawing>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pPr>
        <w:spacing w:line="360" w:lineRule="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18-19层平面图）</w:t>
      </w:r>
    </w:p>
    <w:p>
      <w:pPr>
        <w:spacing w:line="360" w:lineRule="auto"/>
        <w:ind w:firstLine="547" w:firstLineChars="228"/>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-280035</wp:posOffset>
            </wp:positionH>
            <wp:positionV relativeFrom="paragraph">
              <wp:posOffset>246380</wp:posOffset>
            </wp:positionV>
            <wp:extent cx="6087745" cy="5857240"/>
            <wp:effectExtent l="0" t="0" r="10160" b="8255"/>
            <wp:wrapTopAndBottom/>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9"/>
                    <a:stretch>
                      <a:fillRect/>
                    </a:stretch>
                  </pic:blipFill>
                  <pic:spPr>
                    <a:xfrm rot="16200000">
                      <a:off x="0" y="0"/>
                      <a:ext cx="6087745" cy="5857240"/>
                    </a:xfrm>
                    <a:prstGeom prst="rect">
                      <a:avLst/>
                    </a:prstGeom>
                    <a:noFill/>
                    <a:ln w="9525">
                      <a:noFill/>
                    </a:ln>
                  </pic:spPr>
                </pic:pic>
              </a:graphicData>
            </a:graphic>
          </wp:anchor>
        </w:drawing>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附件：投标文件</w:t>
      </w:r>
      <w:r>
        <w:rPr>
          <w:rFonts w:hint="eastAsia" w:ascii="仿宋_GB2312" w:hAnsi="仿宋_GB2312" w:eastAsia="仿宋_GB2312" w:cs="仿宋_GB2312"/>
          <w:b/>
          <w:color w:val="000000" w:themeColor="text1"/>
          <w:sz w:val="28"/>
          <w:szCs w:val="28"/>
          <w:lang w:eastAsia="zh-CN"/>
          <w14:textFill>
            <w14:solidFill>
              <w14:schemeClr w14:val="tx1"/>
            </w14:solidFill>
          </w14:textFill>
        </w:rPr>
        <w:t>组成部分和</w:t>
      </w:r>
      <w:r>
        <w:rPr>
          <w:rFonts w:hint="eastAsia" w:ascii="仿宋_GB2312" w:hAnsi="仿宋_GB2312" w:eastAsia="仿宋_GB2312" w:cs="仿宋_GB2312"/>
          <w:b/>
          <w:color w:val="000000" w:themeColor="text1"/>
          <w:sz w:val="28"/>
          <w:szCs w:val="28"/>
          <w14:textFill>
            <w14:solidFill>
              <w14:schemeClr w14:val="tx1"/>
            </w14:solidFill>
          </w14:textFill>
        </w:rPr>
        <w:t>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一、封面（指定格式）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二、投标书（指定格式）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三、法定代表人证明书（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w:t>
      </w:r>
      <w:r>
        <w:rPr>
          <w:rFonts w:hint="eastAsia" w:ascii="仿宋_GB2312" w:hAnsi="仿宋_GB2312" w:eastAsia="仿宋_GB2312" w:cs="仿宋_GB2312"/>
          <w:color w:val="000000" w:themeColor="text1"/>
          <w:sz w:val="28"/>
          <w:szCs w:val="28"/>
          <w14:textFill>
            <w14:solidFill>
              <w14:schemeClr w14:val="tx1"/>
            </w14:solidFill>
          </w14:textFill>
        </w:rPr>
        <w:t>授权书（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w:t>
      </w:r>
      <w:r>
        <w:rPr>
          <w:rFonts w:hint="eastAsia" w:ascii="仿宋_GB2312" w:hAnsi="仿宋_GB2312" w:eastAsia="仿宋_GB2312" w:cs="仿宋_GB2312"/>
          <w:color w:val="000000" w:themeColor="text1"/>
          <w:sz w:val="28"/>
          <w:szCs w:val="28"/>
          <w14:textFill>
            <w14:solidFill>
              <w14:schemeClr w14:val="tx1"/>
            </w14:solidFill>
          </w14:textFill>
        </w:rPr>
        <w:t>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报价表</w:t>
      </w:r>
      <w:r>
        <w:rPr>
          <w:rFonts w:hint="eastAsia" w:ascii="仿宋_GB2312" w:hAnsi="仿宋_GB2312" w:eastAsia="仿宋_GB2312" w:cs="仿宋_GB2312"/>
          <w:color w:val="000000" w:themeColor="text1"/>
          <w:sz w:val="28"/>
          <w:szCs w:val="28"/>
          <w14:textFill>
            <w14:solidFill>
              <w14:schemeClr w14:val="tx1"/>
            </w14:solidFill>
          </w14:textFill>
        </w:rPr>
        <w:t>（指定格式）</w:t>
      </w:r>
    </w:p>
    <w:p>
      <w:pPr>
        <w:spacing w:line="360" w:lineRule="auto"/>
        <w:ind w:firstLine="638" w:firstLineChars="228"/>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color w:val="000000" w:themeColor="text1"/>
          <w:sz w:val="28"/>
          <w:szCs w:val="28"/>
          <w:lang w:eastAsia="zh-CN"/>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、资格证明文件（</w:t>
      </w:r>
      <w:r>
        <w:rPr>
          <w:rFonts w:hint="eastAsia" w:ascii="仿宋_GB2312" w:hAnsi="仿宋_GB2312" w:eastAsia="仿宋_GB2312" w:cs="仿宋_GB2312"/>
          <w:color w:val="000000" w:themeColor="text1"/>
          <w:sz w:val="28"/>
          <w:szCs w:val="28"/>
          <w:lang w:eastAsia="zh-CN"/>
          <w14:textFill>
            <w14:solidFill>
              <w14:schemeClr w14:val="tx1"/>
            </w14:solidFill>
          </w14:textFill>
        </w:rPr>
        <w:t>营业执照、各类证书等，</w:t>
      </w:r>
      <w:r>
        <w:rPr>
          <w:rFonts w:hint="eastAsia" w:ascii="仿宋_GB2312" w:hAnsi="仿宋_GB2312" w:eastAsia="仿宋_GB2312" w:cs="仿宋_GB2312"/>
          <w:color w:val="000000" w:themeColor="text1"/>
          <w:sz w:val="28"/>
          <w:szCs w:val="28"/>
          <w14:textFill>
            <w14:solidFill>
              <w14:schemeClr w14:val="tx1"/>
            </w14:solidFill>
          </w14:textFill>
        </w:rPr>
        <w:t>投标人自备）</w:t>
      </w:r>
    </w:p>
    <w:p>
      <w:pPr>
        <w:spacing w:line="360" w:lineRule="auto"/>
        <w:ind w:firstLine="638" w:firstLine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一、封面（</w:t>
      </w:r>
      <w:r>
        <w:rPr>
          <w:rFonts w:hint="eastAsia" w:ascii="仿宋_GB2312" w:hAnsi="仿宋_GB2312" w:eastAsia="仿宋_GB2312" w:cs="仿宋_GB2312"/>
          <w:color w:val="000000" w:themeColor="text1"/>
          <w:sz w:val="28"/>
          <w:szCs w:val="28"/>
          <w:lang w:eastAsia="zh-CN"/>
          <w14:textFill>
            <w14:solidFill>
              <w14:schemeClr w14:val="tx1"/>
            </w14:solidFill>
          </w14:textFill>
        </w:rPr>
        <w:t>指定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rPr>
          <w:rFonts w:hint="eastAsia" w:ascii="仿宋_GB2312" w:hAnsi="仿宋_GB2312" w:eastAsia="仿宋_GB2312" w:cs="仿宋_GB2312"/>
          <w:color w:val="000000" w:themeColor="text1"/>
          <w14:textFill>
            <w14:solidFill>
              <w14:schemeClr w14:val="tx1"/>
            </w14:solidFill>
          </w14:textFill>
        </w:rPr>
      </w:pPr>
    </w:p>
    <w:p>
      <w:pPr>
        <w:pStyle w:val="6"/>
        <w:spacing w:after="0"/>
        <w:jc w:val="center"/>
        <w:rPr>
          <w:rFonts w:hint="eastAsia" w:ascii="仿宋_GB2312" w:hAnsi="仿宋_GB2312" w:eastAsia="仿宋_GB2312" w:cs="仿宋_GB2312"/>
          <w:b/>
          <w:color w:val="000000" w:themeColor="text1"/>
          <w:spacing w:val="6"/>
          <w:sz w:val="36"/>
          <w:szCs w:val="36"/>
          <w14:textFill>
            <w14:solidFill>
              <w14:schemeClr w14:val="tx1"/>
            </w14:solidFill>
          </w14:textFill>
        </w:rPr>
      </w:pP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南沙金融大厦党群工作中心（党建示范基地）</w:t>
      </w:r>
    </w:p>
    <w:p>
      <w:pPr>
        <w:spacing w:line="580" w:lineRule="exact"/>
        <w:jc w:val="center"/>
        <w:rPr>
          <w:rFonts w:hint="eastAsia"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auto"/>
          <w:sz w:val="36"/>
          <w:szCs w:val="36"/>
          <w:lang w:val="en-US" w:eastAsia="zh-CN"/>
        </w:rPr>
        <w:t>展示标识项目询价议标文件</w:t>
      </w:r>
    </w:p>
    <w:p>
      <w:pPr>
        <w:spacing w:line="360" w:lineRule="auto"/>
        <w:jc w:val="center"/>
        <w:rPr>
          <w:rFonts w:hint="eastAsia" w:ascii="仿宋_GB2312" w:hAnsi="仿宋_GB2312" w:eastAsia="仿宋_GB2312" w:cs="仿宋_GB2312"/>
          <w:color w:val="000000" w:themeColor="text1"/>
          <w:sz w:val="48"/>
          <w:szCs w:val="48"/>
          <w14:textFill>
            <w14:solidFill>
              <w14:schemeClr w14:val="tx1"/>
            </w14:solidFill>
          </w14:textFill>
        </w:rPr>
      </w:pPr>
    </w:p>
    <w:p>
      <w:pPr>
        <w:jc w:val="center"/>
        <w:rPr>
          <w:rFonts w:hint="eastAsia" w:ascii="仿宋_GB2312" w:hAnsi="仿宋_GB2312" w:eastAsia="仿宋_GB2312" w:cs="仿宋_GB2312"/>
          <w:b/>
          <w:color w:val="000000" w:themeColor="text1"/>
          <w:spacing w:val="6"/>
          <w:sz w:val="36"/>
          <w:szCs w:val="36"/>
          <w14:textFill>
            <w14:solidFill>
              <w14:schemeClr w14:val="tx1"/>
            </w14:solidFill>
          </w14:textFill>
        </w:rPr>
      </w:pPr>
    </w:p>
    <w:p>
      <w:pPr>
        <w:jc w:val="center"/>
        <w:rPr>
          <w:rFonts w:hint="eastAsia" w:ascii="仿宋_GB2312" w:hAnsi="仿宋_GB2312" w:eastAsia="仿宋_GB2312" w:cs="仿宋_GB2312"/>
          <w:b/>
          <w:color w:val="000000" w:themeColor="text1"/>
          <w:sz w:val="96"/>
          <w14:textFill>
            <w14:solidFill>
              <w14:schemeClr w14:val="tx1"/>
            </w14:solidFill>
          </w14:textFill>
        </w:rPr>
      </w:pPr>
    </w:p>
    <w:p>
      <w:pPr>
        <w:jc w:val="center"/>
        <w:outlineLvl w:val="0"/>
        <w:rPr>
          <w:rFonts w:hint="eastAsia" w:ascii="仿宋_GB2312" w:hAnsi="仿宋_GB2312" w:eastAsia="仿宋_GB2312" w:cs="仿宋_GB2312"/>
          <w:b/>
          <w:color w:val="000000" w:themeColor="text1"/>
          <w:spacing w:val="60"/>
          <w:sz w:val="72"/>
          <w:szCs w:val="72"/>
          <w14:textFill>
            <w14:solidFill>
              <w14:schemeClr w14:val="tx1"/>
            </w14:solidFill>
          </w14:textFill>
        </w:rPr>
      </w:pPr>
      <w:r>
        <w:rPr>
          <w:rFonts w:hint="eastAsia" w:ascii="仿宋_GB2312" w:hAnsi="仿宋_GB2312" w:eastAsia="仿宋_GB2312" w:cs="仿宋_GB2312"/>
          <w:b/>
          <w:color w:val="000000" w:themeColor="text1"/>
          <w:spacing w:val="60"/>
          <w:sz w:val="72"/>
          <w:szCs w:val="72"/>
          <w14:textFill>
            <w14:solidFill>
              <w14:schemeClr w14:val="tx1"/>
            </w14:solidFill>
          </w14:textFill>
        </w:rPr>
        <w:t>投标文件</w:t>
      </w:r>
    </w:p>
    <w:p>
      <w:pPr>
        <w:jc w:val="center"/>
        <w:rPr>
          <w:rFonts w:hint="eastAsia" w:ascii="仿宋_GB2312" w:hAnsi="仿宋_GB2312" w:eastAsia="仿宋_GB2312" w:cs="仿宋_GB2312"/>
          <w:color w:val="000000" w:themeColor="text1"/>
          <w:sz w:val="48"/>
          <w14:textFill>
            <w14:solidFill>
              <w14:schemeClr w14:val="tx1"/>
            </w14:solidFill>
          </w14:textFill>
        </w:rPr>
      </w:pP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 xml:space="preserve">本（正本或副本） </w:t>
      </w: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ind w:left="1317" w:leftChars="627"/>
        <w:rPr>
          <w:rFonts w:hint="eastAsia" w:ascii="仿宋_GB2312" w:hAnsi="仿宋_GB2312" w:eastAsia="仿宋_GB2312" w:cs="仿宋_GB2312"/>
          <w:color w:val="000000" w:themeColor="text1"/>
          <w:sz w:val="28"/>
          <w:u w:val="single"/>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投  标  人：</w:t>
      </w:r>
      <w:r>
        <w:rPr>
          <w:rFonts w:hint="eastAsia" w:ascii="仿宋_GB2312" w:hAnsi="仿宋_GB2312" w:eastAsia="仿宋_GB2312" w:cs="仿宋_GB2312"/>
          <w:color w:val="000000" w:themeColor="text1"/>
          <w:sz w:val="28"/>
          <w:u w:val="single"/>
          <w14:textFill>
            <w14:solidFill>
              <w14:schemeClr w14:val="tx1"/>
            </w14:solidFill>
          </w14:textFill>
        </w:rPr>
        <w:t xml:space="preserve">               （公章）          </w:t>
      </w:r>
    </w:p>
    <w:p>
      <w:pPr>
        <w:ind w:left="1317" w:leftChars="627"/>
        <w:rPr>
          <w:rFonts w:hint="eastAsia" w:ascii="仿宋_GB2312" w:hAnsi="仿宋_GB2312" w:eastAsia="仿宋_GB2312" w:cs="仿宋_GB2312"/>
          <w:color w:val="000000" w:themeColor="text1"/>
          <w:sz w:val="28"/>
          <w:u w:val="single"/>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投标人地址：</w:t>
      </w:r>
      <w:r>
        <w:rPr>
          <w:rFonts w:hint="eastAsia" w:ascii="仿宋_GB2312" w:hAnsi="仿宋_GB2312" w:eastAsia="仿宋_GB2312" w:cs="仿宋_GB2312"/>
          <w:color w:val="000000" w:themeColor="text1"/>
          <w:sz w:val="28"/>
          <w:u w:val="single"/>
          <w14:textFill>
            <w14:solidFill>
              <w14:schemeClr w14:val="tx1"/>
            </w14:solidFill>
          </w14:textFill>
        </w:rPr>
        <w:t xml:space="preserve">                                 </w:t>
      </w:r>
    </w:p>
    <w:p>
      <w:pPr>
        <w:spacing w:line="600" w:lineRule="exact"/>
        <w:jc w:val="center"/>
        <w:rPr>
          <w:rFonts w:hint="eastAsia" w:ascii="仿宋_GB2312" w:hAnsi="仿宋_GB2312" w:eastAsia="仿宋_GB2312" w:cs="仿宋_GB2312"/>
          <w:b/>
          <w:color w:val="000000" w:themeColor="text1"/>
          <w:kern w:val="0"/>
          <w:sz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lang w:eastAsia="zh-CN"/>
          <w14:textFill>
            <w14:solidFill>
              <w14:schemeClr w14:val="tx1"/>
            </w14:solidFill>
          </w14:textFill>
        </w:rPr>
        <w:t>二〇二〇</w:t>
      </w:r>
      <w:r>
        <w:rPr>
          <w:rFonts w:hint="eastAsia" w:ascii="仿宋_GB2312" w:hAnsi="仿宋_GB2312" w:eastAsia="仿宋_GB2312" w:cs="仿宋_GB2312"/>
          <w:b/>
          <w:color w:val="000000" w:themeColor="text1"/>
          <w:kern w:val="0"/>
          <w:sz w:val="32"/>
          <w:szCs w:val="22"/>
          <w:lang w:eastAsia="zh-CN"/>
          <w14:textFill>
            <w14:solidFill>
              <w14:schemeClr w14:val="tx1"/>
            </w14:solidFill>
          </w14:textFill>
        </w:rPr>
        <w:t>年</w:t>
      </w:r>
      <w:r>
        <w:rPr>
          <w:rFonts w:hint="eastAsia" w:ascii="仿宋_GB2312" w:hAnsi="仿宋_GB2312" w:eastAsia="仿宋_GB2312" w:cs="仿宋_GB2312"/>
          <w:b/>
          <w:color w:val="000000" w:themeColor="text1"/>
          <w:kern w:val="0"/>
          <w:sz w:val="32"/>
          <w:szCs w:val="22"/>
          <w:lang w:val="en-US" w:eastAsia="zh-CN"/>
          <w14:textFill>
            <w14:solidFill>
              <w14:schemeClr w14:val="tx1"/>
            </w14:solidFill>
          </w14:textFill>
        </w:rPr>
        <w:t>四月</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br w:type="page"/>
      </w:r>
      <w:r>
        <w:rPr>
          <w:rFonts w:hint="eastAsia" w:ascii="仿宋_GB2312" w:hAnsi="仿宋_GB2312" w:eastAsia="仿宋_GB2312" w:cs="仿宋_GB2312"/>
          <w:color w:val="000000" w:themeColor="text1"/>
          <w:sz w:val="28"/>
          <w:szCs w:val="28"/>
          <w14:textFill>
            <w14:solidFill>
              <w14:schemeClr w14:val="tx1"/>
            </w14:solidFill>
          </w14:textFill>
        </w:rPr>
        <w:t>二、投标书（</w:t>
      </w:r>
      <w:r>
        <w:rPr>
          <w:rFonts w:hint="eastAsia" w:ascii="仿宋_GB2312" w:hAnsi="仿宋_GB2312" w:eastAsia="仿宋_GB2312" w:cs="仿宋_GB2312"/>
          <w:color w:val="000000" w:themeColor="text1"/>
          <w:sz w:val="28"/>
          <w:szCs w:val="28"/>
          <w:lang w:eastAsia="zh-CN"/>
          <w14:textFill>
            <w14:solidFill>
              <w14:schemeClr w14:val="tx1"/>
            </w14:solidFill>
          </w14:textFill>
        </w:rPr>
        <w:t>指定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jc w:val="center"/>
        <w:rPr>
          <w:rFonts w:hint="eastAsia"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南沙金融大厦党群工作中心（党建示范基地）</w:t>
      </w:r>
    </w:p>
    <w:p>
      <w:pPr>
        <w:spacing w:line="360" w:lineRule="auto"/>
        <w:jc w:val="center"/>
        <w:rPr>
          <w:rFonts w:hint="eastAsia"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展示标识项目</w:t>
      </w:r>
    </w:p>
    <w:p>
      <w:pPr>
        <w:spacing w:line="500" w:lineRule="exact"/>
        <w:jc w:val="center"/>
        <w:outlineLvl w:val="0"/>
        <w:rPr>
          <w:rFonts w:hint="eastAsia" w:ascii="仿宋_GB2312" w:hAnsi="仿宋_GB2312" w:eastAsia="仿宋_GB2312" w:cs="仿宋_GB2312"/>
          <w:b/>
          <w:bCs/>
          <w:color w:val="000000" w:themeColor="text1"/>
          <w:sz w:val="36"/>
          <w:szCs w:val="36"/>
          <w14:textFill>
            <w14:solidFill>
              <w14:schemeClr w14:val="tx1"/>
            </w14:solidFill>
          </w14:textFill>
        </w:rPr>
      </w:pPr>
      <w:bookmarkStart w:id="0" w:name="_Toc79822206"/>
      <w:bookmarkStart w:id="1" w:name="_Toc79399453"/>
      <w:bookmarkStart w:id="2" w:name="_Toc79834503"/>
    </w:p>
    <w:p>
      <w:pPr>
        <w:spacing w:line="500" w:lineRule="exact"/>
        <w:jc w:val="center"/>
        <w:outlineLvl w:val="0"/>
        <w:rPr>
          <w:rFonts w:hint="eastAsia" w:ascii="仿宋_GB2312" w:hAnsi="仿宋_GB2312" w:eastAsia="仿宋_GB2312" w:cs="仿宋_GB2312"/>
          <w:b/>
          <w:bCs/>
          <w:color w:val="000000" w:themeColor="text1"/>
          <w:sz w:val="36"/>
          <w:szCs w:val="36"/>
          <w14:textFill>
            <w14:solidFill>
              <w14:schemeClr w14:val="tx1"/>
            </w14:solidFill>
          </w14:textFill>
        </w:rPr>
      </w:pPr>
      <w:r>
        <w:rPr>
          <w:rFonts w:hint="eastAsia" w:ascii="仿宋_GB2312" w:hAnsi="仿宋_GB2312" w:eastAsia="仿宋_GB2312" w:cs="仿宋_GB2312"/>
          <w:b/>
          <w:bCs/>
          <w:color w:val="000000" w:themeColor="text1"/>
          <w:sz w:val="36"/>
          <w:szCs w:val="36"/>
          <w14:textFill>
            <w14:solidFill>
              <w14:schemeClr w14:val="tx1"/>
            </w14:solidFill>
          </w14:textFill>
        </w:rPr>
        <w:t>投  标  书</w:t>
      </w:r>
      <w:bookmarkEnd w:id="0"/>
      <w:bookmarkEnd w:id="1"/>
      <w:bookmarkEnd w:id="2"/>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10"/>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1.我</w:t>
      </w:r>
      <w:r>
        <w:rPr>
          <w:rFonts w:hint="eastAsia" w:ascii="仿宋_GB2312" w:hAnsi="仿宋_GB2312" w:eastAsia="仿宋_GB2312" w:cs="仿宋_GB2312"/>
          <w:color w:val="000000" w:themeColor="text1"/>
          <w:sz w:val="24"/>
          <w:lang w:eastAsia="zh-CN"/>
          <w14:textFill>
            <w14:solidFill>
              <w14:schemeClr w14:val="tx1"/>
            </w14:solidFill>
          </w14:textFill>
        </w:rPr>
        <w:t>方</w:t>
      </w:r>
      <w:r>
        <w:rPr>
          <w:rFonts w:hint="eastAsia" w:ascii="仿宋_GB2312" w:hAnsi="仿宋_GB2312" w:eastAsia="仿宋_GB2312" w:cs="仿宋_GB2312"/>
          <w:color w:val="000000" w:themeColor="text1"/>
          <w:sz w:val="24"/>
          <w14:textFill>
            <w14:solidFill>
              <w14:schemeClr w14:val="tx1"/>
            </w14:solidFill>
          </w14:textFill>
        </w:rPr>
        <w:t>收到贵方</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的</w:t>
      </w:r>
      <w:r>
        <w:rPr>
          <w:rFonts w:hint="eastAsia" w:ascii="仿宋_GB2312" w:hAnsi="仿宋_GB2312" w:eastAsia="仿宋_GB2312" w:cs="仿宋_GB2312"/>
          <w:color w:val="000000" w:themeColor="text1"/>
          <w:sz w:val="24"/>
          <w:lang w:val="en-US" w:eastAsia="zh-CN"/>
          <w14:textFill>
            <w14:solidFill>
              <w14:schemeClr w14:val="tx1"/>
            </w14:solidFill>
          </w14:textFill>
        </w:rPr>
        <w:t>询价议标</w:t>
      </w:r>
      <w:r>
        <w:rPr>
          <w:rFonts w:hint="eastAsia" w:ascii="仿宋_GB2312" w:hAnsi="仿宋_GB2312" w:eastAsia="仿宋_GB2312" w:cs="仿宋_GB2312"/>
          <w:color w:val="000000" w:themeColor="text1"/>
          <w:sz w:val="24"/>
          <w14:textFill>
            <w14:solidFill>
              <w14:schemeClr w14:val="tx1"/>
            </w14:solidFill>
          </w14:textFill>
        </w:rPr>
        <w:t>文件。经研究，</w:t>
      </w:r>
      <w:r>
        <w:rPr>
          <w:rFonts w:hint="eastAsia" w:ascii="仿宋_GB2312" w:hAnsi="仿宋_GB2312" w:eastAsia="仿宋_GB2312" w:cs="仿宋_GB2312"/>
          <w:color w:val="000000" w:themeColor="text1"/>
          <w:sz w:val="24"/>
          <w:lang w:eastAsia="zh-CN"/>
          <w14:textFill>
            <w14:solidFill>
              <w14:schemeClr w14:val="tx1"/>
            </w14:solidFill>
          </w14:textFill>
        </w:rPr>
        <w:t>我方自</w:t>
      </w:r>
      <w:r>
        <w:rPr>
          <w:rFonts w:hint="eastAsia" w:ascii="仿宋_GB2312" w:hAnsi="仿宋_GB2312" w:eastAsia="仿宋_GB2312" w:cs="仿宋_GB2312"/>
          <w:color w:val="000000" w:themeColor="text1"/>
          <w:sz w:val="24"/>
          <w14:textFill>
            <w14:solidFill>
              <w14:schemeClr w14:val="tx1"/>
            </w14:solidFill>
          </w14:textFill>
        </w:rPr>
        <w:t>愿</w:t>
      </w:r>
      <w:r>
        <w:rPr>
          <w:rFonts w:hint="eastAsia" w:ascii="仿宋_GB2312" w:hAnsi="仿宋_GB2312" w:eastAsia="仿宋_GB2312" w:cs="仿宋_GB2312"/>
          <w:color w:val="000000" w:themeColor="text1"/>
          <w:sz w:val="24"/>
          <w:lang w:eastAsia="zh-CN"/>
          <w14:textFill>
            <w14:solidFill>
              <w14:schemeClr w14:val="tx1"/>
            </w14:solidFill>
          </w14:textFill>
        </w:rPr>
        <w:t>参加</w:t>
      </w:r>
      <w:r>
        <w:rPr>
          <w:rFonts w:hint="eastAsia" w:ascii="仿宋_GB2312" w:hAnsi="仿宋_GB2312" w:eastAsia="仿宋_GB2312" w:cs="仿宋_GB2312"/>
          <w:color w:val="000000" w:themeColor="text1"/>
          <w:sz w:val="24"/>
          <w14:textFill>
            <w14:solidFill>
              <w14:schemeClr w14:val="tx1"/>
            </w14:solidFill>
          </w14:textFill>
        </w:rPr>
        <w:t>报价</w:t>
      </w:r>
      <w:r>
        <w:rPr>
          <w:rFonts w:hint="eastAsia" w:ascii="仿宋_GB2312" w:hAnsi="仿宋_GB2312" w:eastAsia="仿宋_GB2312" w:cs="仿宋_GB2312"/>
          <w:color w:val="000000" w:themeColor="text1"/>
          <w:sz w:val="24"/>
          <w:lang w:eastAsia="zh-CN"/>
          <w14:textFill>
            <w14:solidFill>
              <w14:schemeClr w14:val="tx1"/>
            </w14:solidFill>
          </w14:textFill>
        </w:rPr>
        <w:t>，我们愿意按照人民币</w:t>
      </w:r>
      <w:r>
        <w:rPr>
          <w:rFonts w:hint="eastAsia" w:ascii="仿宋_GB2312" w:hAnsi="仿宋_GB2312" w:eastAsia="仿宋_GB2312" w:cs="仿宋_GB2312"/>
          <w:color w:val="000000" w:themeColor="text1"/>
          <w:sz w:val="24"/>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lang w:eastAsia="zh-CN"/>
          <w14:textFill>
            <w14:solidFill>
              <w14:schemeClr w14:val="tx1"/>
            </w14:solidFill>
          </w14:textFill>
        </w:rPr>
        <w:t>元，遵照询价文件的要求承担本项目的工作。</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2、如果贵方接受我方投标，我方保证按</w:t>
      </w:r>
      <w:r>
        <w:rPr>
          <w:rFonts w:hint="eastAsia" w:ascii="仿宋_GB2312" w:hAnsi="仿宋_GB2312" w:eastAsia="仿宋_GB2312" w:cs="仿宋_GB2312"/>
          <w:color w:val="000000" w:themeColor="text1"/>
          <w:sz w:val="24"/>
          <w:lang w:val="en-US" w:eastAsia="zh-CN"/>
          <w14:textFill>
            <w14:solidFill>
              <w14:schemeClr w14:val="tx1"/>
            </w14:solidFill>
          </w14:textFill>
        </w:rPr>
        <w:t>询价议标</w:t>
      </w:r>
      <w:r>
        <w:rPr>
          <w:rFonts w:hint="eastAsia" w:ascii="仿宋_GB2312" w:hAnsi="仿宋_GB2312" w:eastAsia="仿宋_GB2312" w:cs="仿宋_GB2312"/>
          <w:color w:val="000000" w:themeColor="text1"/>
          <w:sz w:val="24"/>
          <w14:textFill>
            <w14:solidFill>
              <w14:schemeClr w14:val="tx1"/>
            </w14:solidFill>
          </w14:textFill>
        </w:rPr>
        <w:t>文件的要求完成服务工作。</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3．如果我方在中标通知书写明的期限内未能或拒绝与你单位签订合同协议书，你单位有权另选中标单位。</w:t>
      </w:r>
    </w:p>
    <w:p>
      <w:pPr>
        <w:spacing w:line="360" w:lineRule="auto"/>
        <w:ind w:firstLine="51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4、一旦我方中标，我方将按照相关的法律法规和签订的合同来履行自己的责任和义务。除非另外达成协议并生效，你方的</w:t>
      </w:r>
      <w:r>
        <w:rPr>
          <w:rFonts w:hint="eastAsia" w:ascii="仿宋_GB2312" w:hAnsi="仿宋_GB2312" w:eastAsia="仿宋_GB2312" w:cs="仿宋_GB2312"/>
          <w:color w:val="000000" w:themeColor="text1"/>
          <w:sz w:val="24"/>
          <w:lang w:val="en-US" w:eastAsia="zh-CN"/>
          <w14:textFill>
            <w14:solidFill>
              <w14:schemeClr w14:val="tx1"/>
            </w14:solidFill>
          </w14:textFill>
        </w:rPr>
        <w:t>询价议标</w:t>
      </w:r>
      <w:r>
        <w:rPr>
          <w:rFonts w:hint="eastAsia" w:ascii="仿宋_GB2312" w:hAnsi="仿宋_GB2312" w:eastAsia="仿宋_GB2312" w:cs="仿宋_GB2312"/>
          <w:color w:val="000000" w:themeColor="text1"/>
          <w:sz w:val="24"/>
          <w14:textFill>
            <w14:solidFill>
              <w14:schemeClr w14:val="tx1"/>
            </w14:solidFill>
          </w14:textFill>
        </w:rPr>
        <w:t>文件和中标通知书以及本项目服务方案将构成约束我们双方的合同。</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5、我方理解，贵方可选择任何部分或全部项目与投标人签约，也不一定接受最低标价的投标。同时也理解，你单位不负担我们的任何投标费用。</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tbl>
      <w:tblPr>
        <w:tblStyle w:val="16"/>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      话：</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传      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40"/>
                <w:kern w:val="0"/>
                <w:sz w:val="24"/>
                <w14:textFill>
                  <w14:solidFill>
                    <w14:schemeClr w14:val="tx1"/>
                  </w14:solidFill>
                </w14:textFill>
              </w:rPr>
              <w:t>邮政编</w:t>
            </w:r>
            <w:r>
              <w:rPr>
                <w:rFonts w:hint="eastAsia" w:ascii="仿宋_GB2312" w:hAnsi="仿宋_GB2312" w:eastAsia="仿宋_GB2312" w:cs="仿宋_GB2312"/>
                <w:color w:val="000000" w:themeColor="text1"/>
                <w:kern w:val="0"/>
                <w:sz w:val="24"/>
                <w14:textFill>
                  <w14:solidFill>
                    <w14:schemeClr w14:val="tx1"/>
                  </w14:solidFill>
                </w14:textFill>
              </w:rPr>
              <w:t>码</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c>
          <w:tcPr>
            <w:tcW w:w="4644" w:type="dxa"/>
            <w:vAlign w:val="top"/>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投标人名称：</w:t>
            </w:r>
            <w:r>
              <w:rPr>
                <w:rFonts w:hint="eastAsia" w:ascii="仿宋_GB2312" w:hAnsi="仿宋_GB2312" w:eastAsia="仿宋_GB2312" w:cs="仿宋_GB2312"/>
                <w:color w:val="000000" w:themeColor="text1"/>
                <w:sz w:val="24"/>
                <w:u w:val="single"/>
                <w14:textFill>
                  <w14:solidFill>
                    <w14:schemeClr w14:val="tx1"/>
                  </w14:solidFill>
                </w14:textFill>
              </w:rPr>
              <w:t xml:space="preserve"> (盖章)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法人代表或授权代表</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职务、姓名               （签字）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日      期：20</w:t>
            </w:r>
            <w:r>
              <w:rPr>
                <w:rFonts w:hint="eastAsia" w:ascii="仿宋_GB2312" w:hAnsi="仿宋_GB2312" w:eastAsia="仿宋_GB2312" w:cs="仿宋_GB2312"/>
                <w:color w:val="000000" w:themeColor="text1"/>
                <w:sz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日</w:t>
            </w:r>
          </w:p>
        </w:tc>
      </w:tr>
    </w:tbl>
    <w:p>
      <w:pPr>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备注：投标报价时提交</w:t>
      </w:r>
      <w:r>
        <w:rPr>
          <w:rFonts w:hint="eastAsia" w:ascii="仿宋_GB2312" w:hAnsi="仿宋_GB2312" w:eastAsia="仿宋_GB2312" w:cs="仿宋_GB2312"/>
          <w:color w:val="000000" w:themeColor="text1"/>
          <w:sz w:val="24"/>
          <w14:textFill>
            <w14:solidFill>
              <w14:schemeClr w14:val="tx1"/>
            </w14:solidFill>
          </w14:textFill>
        </w:rPr>
        <w:br w:type="page"/>
      </w:r>
      <w:r>
        <w:rPr>
          <w:rFonts w:hint="eastAsia" w:ascii="仿宋_GB2312" w:hAnsi="仿宋_GB2312" w:eastAsia="仿宋_GB2312" w:cs="仿宋_GB2312"/>
          <w:color w:val="000000" w:themeColor="text1"/>
          <w:sz w:val="28"/>
          <w:szCs w:val="28"/>
          <w14:textFill>
            <w14:solidFill>
              <w14:schemeClr w14:val="tx1"/>
            </w14:solidFill>
          </w14:textFill>
        </w:rPr>
        <w:t>三、法定代表人证明书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（可自定格式）</w:t>
      </w:r>
    </w:p>
    <w:p>
      <w:pPr>
        <w:widowControl w:val="0"/>
        <w:spacing w:line="360" w:lineRule="auto"/>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p>
    <w:p>
      <w:pPr>
        <w:widowControl w:val="0"/>
        <w:spacing w:line="360" w:lineRule="auto"/>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法定代表人证明书</w:t>
      </w:r>
    </w:p>
    <w:p>
      <w:pPr>
        <w:widowControl w:val="0"/>
        <w:tabs>
          <w:tab w:val="left" w:pos="900"/>
        </w:tabs>
        <w:spacing w:line="360" w:lineRule="auto"/>
        <w:ind w:firstLine="945" w:firstLineChars="45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______________同志，现任我单位</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14:textFill>
            <w14:solidFill>
              <w14:schemeClr w14:val="tx1"/>
            </w14:solidFill>
          </w14:textFill>
        </w:rPr>
        <w:t>职务，为法定代表人，特此证明。</w:t>
      </w:r>
    </w:p>
    <w:p>
      <w:pPr>
        <w:widowControl w:val="0"/>
        <w:spacing w:line="360" w:lineRule="auto"/>
        <w:ind w:firstLine="420" w:firstLineChars="20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本证明书自签发之日起生效，有效期与本公司响应文件中标注的响应有效期相同。</w:t>
      </w:r>
    </w:p>
    <w:p>
      <w:pPr>
        <w:widowControl w:val="0"/>
        <w:spacing w:line="360" w:lineRule="auto"/>
        <w:ind w:firstLine="420" w:firstLineChars="20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 xml:space="preserve">       </w:t>
      </w:r>
    </w:p>
    <w:p>
      <w:pPr>
        <w:widowControl w:val="0"/>
        <w:spacing w:line="360" w:lineRule="auto"/>
        <w:ind w:firstLine="420" w:firstLineChars="20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附：</w:t>
      </w:r>
    </w:p>
    <w:p>
      <w:pPr>
        <w:widowControl w:val="0"/>
        <w:spacing w:line="360" w:lineRule="auto"/>
        <w:ind w:firstLine="840" w:firstLineChars="40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 xml:space="preserve">营业执照（注册号或统一社会信用代码）：  </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w:t>
      </w:r>
    </w:p>
    <w:p>
      <w:pPr>
        <w:widowControl w:val="0"/>
        <w:spacing w:line="360" w:lineRule="auto"/>
        <w:ind w:firstLine="840" w:firstLineChars="400"/>
        <w:rPr>
          <w:rFonts w:hint="eastAsia" w:ascii="仿宋_GB2312" w:hAnsi="仿宋_GB2312" w:eastAsia="仿宋_GB2312" w:cs="仿宋_GB2312"/>
          <w:color w:val="000000" w:themeColor="text1"/>
          <w:szCs w:val="21"/>
          <w:highlight w:val="none"/>
          <w:u w:val="singl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经济性质：</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仿宋_GB2312" w:hAnsi="仿宋_GB2312" w:eastAsia="仿宋_GB2312" w:cs="仿宋_GB2312"/>
          <w:color w:val="000000" w:themeColor="text1"/>
          <w:szCs w:val="21"/>
          <w:highlight w:val="none"/>
          <w:u w:val="singl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 xml:space="preserve">主营（产）： </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仿宋_GB2312" w:hAnsi="仿宋_GB2312" w:eastAsia="仿宋_GB2312" w:cs="仿宋_GB2312"/>
          <w:color w:val="000000" w:themeColor="text1"/>
          <w:szCs w:val="21"/>
          <w:highlight w:val="none"/>
          <w:u w:val="singl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兼营（产）：</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仿宋_GB2312" w:hAnsi="仿宋_GB2312" w:eastAsia="仿宋_GB2312" w:cs="仿宋_GB2312"/>
          <w:b/>
          <w:bCs/>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b/>
          <w:bCs/>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b/>
          <w:bCs/>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b/>
          <w:bCs/>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b/>
          <w:bCs/>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b/>
          <w:bCs/>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b/>
          <w:bCs/>
          <w:color w:val="000000" w:themeColor="text1"/>
          <w:szCs w:val="21"/>
          <w:highlight w:val="none"/>
          <w14:textFill>
            <w14:solidFill>
              <w14:schemeClr w14:val="tx1"/>
            </w14:solidFill>
          </w14:textFill>
        </w:rPr>
      </w:pPr>
      <w:r>
        <w:rPr>
          <w:rFonts w:hint="eastAsia" w:ascii="仿宋_GB2312" w:hAnsi="仿宋_GB2312" w:eastAsia="仿宋_GB2312" w:cs="仿宋_GB2312"/>
          <w:b/>
          <w:bCs/>
          <w:color w:val="000000" w:themeColor="text1"/>
          <w:szCs w:val="21"/>
          <w:highlight w:val="none"/>
          <w14:textFill>
            <w14:solidFill>
              <w14:schemeClr w14:val="tx1"/>
            </w14:solidFill>
          </w14:textFill>
        </w:rPr>
        <w:t xml:space="preserve">                         </w:t>
      </w: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b/>
          <w:bCs/>
          <w:color w:val="000000" w:themeColor="text1"/>
          <w:szCs w:val="21"/>
          <w:highlight w:val="non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14:textFill>
            <w14:solidFill>
              <w14:schemeClr w14:val="tx1"/>
            </w14:solidFill>
          </w14:textFill>
        </w:rPr>
        <w:t>供应商名称：（盖公章）：</w:t>
      </w: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 xml:space="preserve">                                           地址：</w:t>
      </w:r>
    </w:p>
    <w:p>
      <w:pPr>
        <w:spacing w:line="360" w:lineRule="auto"/>
        <w:jc w:val="center"/>
        <w:rPr>
          <w:rFonts w:hint="eastAsia" w:ascii="仿宋_GB2312" w:hAnsi="仿宋_GB2312" w:eastAsia="仿宋_GB2312" w:cs="仿宋_GB2312"/>
          <w:b/>
          <w:color w:val="000000" w:themeColor="text1"/>
          <w:sz w:val="48"/>
          <w:szCs w:val="48"/>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 xml:space="preserve">                                           签发日期：</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w:t>
      </w:r>
      <w:r>
        <w:rPr>
          <w:rFonts w:hint="eastAsia" w:ascii="仿宋_GB2312" w:hAnsi="仿宋_GB2312" w:eastAsia="仿宋_GB2312" w:cs="仿宋_GB2312"/>
          <w:color w:val="000000" w:themeColor="text1"/>
          <w:sz w:val="28"/>
          <w:szCs w:val="28"/>
          <w14:textFill>
            <w14:solidFill>
              <w14:schemeClr w14:val="tx1"/>
            </w14:solidFill>
          </w14:textFill>
        </w:rPr>
        <w:t>授权委托书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（可自定格式）</w:t>
      </w:r>
    </w:p>
    <w:p>
      <w:pPr>
        <w:spacing w:line="360" w:lineRule="auto"/>
        <w:jc w:val="center"/>
        <w:outlineLvl w:val="0"/>
        <w:rPr>
          <w:rFonts w:hint="eastAsia" w:ascii="仿宋_GB2312" w:hAnsi="仿宋_GB2312" w:eastAsia="仿宋_GB2312" w:cs="仿宋_GB2312"/>
          <w:b/>
          <w:color w:val="000000" w:themeColor="text1"/>
          <w:sz w:val="32"/>
          <w:szCs w:val="32"/>
          <w:highlight w:val="none"/>
          <w14:textFill>
            <w14:solidFill>
              <w14:schemeClr w14:val="tx1"/>
            </w14:solidFill>
          </w14:textFill>
        </w:rPr>
      </w:pPr>
    </w:p>
    <w:p>
      <w:pPr>
        <w:spacing w:line="360" w:lineRule="auto"/>
        <w:jc w:val="center"/>
        <w:outlineLvl w:val="0"/>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法定代表人授权委托书</w:t>
      </w:r>
    </w:p>
    <w:p>
      <w:pPr>
        <w:widowControl w:val="0"/>
        <w:snapToGrid w:val="0"/>
        <w:spacing w:line="360" w:lineRule="auto"/>
        <w:ind w:firstLine="420" w:firstLineChars="20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本</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人</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none"/>
          <w:lang w:eastAsia="zh-CN"/>
          <w14:textFill>
            <w14:solidFill>
              <w14:schemeClr w14:val="tx1"/>
            </w14:solidFill>
          </w14:textFill>
        </w:rPr>
        <w:t>（姓名）</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是</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none"/>
          <w:lang w:eastAsia="zh-CN"/>
          <w14:textFill>
            <w14:solidFill>
              <w14:schemeClr w14:val="tx1"/>
            </w14:solidFill>
          </w14:textFill>
        </w:rPr>
        <w:t>（投标人名称）</w:t>
      </w:r>
      <w:r>
        <w:rPr>
          <w:rFonts w:hint="eastAsia" w:ascii="仿宋_GB2312" w:hAnsi="仿宋_GB2312" w:eastAsia="仿宋_GB2312" w:cs="仿宋_GB2312"/>
          <w:color w:val="000000" w:themeColor="text1"/>
          <w:szCs w:val="21"/>
          <w:highlight w:val="none"/>
          <w14:textFill>
            <w14:solidFill>
              <w14:schemeClr w14:val="tx1"/>
            </w14:solidFill>
          </w14:textFill>
        </w:rPr>
        <w:t>的</w:t>
      </w:r>
      <w:r>
        <w:rPr>
          <w:rFonts w:hint="eastAsia" w:ascii="仿宋_GB2312" w:hAnsi="仿宋_GB2312" w:eastAsia="仿宋_GB2312" w:cs="仿宋_GB2312"/>
          <w:color w:val="000000" w:themeColor="text1"/>
          <w:szCs w:val="21"/>
          <w:highlight w:val="none"/>
          <w:u w:val="none"/>
          <w14:textFill>
            <w14:solidFill>
              <w14:schemeClr w14:val="tx1"/>
            </w14:solidFill>
          </w14:textFill>
        </w:rPr>
        <w:t>法定代表人</w:t>
      </w:r>
      <w:r>
        <w:rPr>
          <w:rFonts w:hint="eastAsia" w:ascii="仿宋_GB2312" w:hAnsi="仿宋_GB2312" w:eastAsia="仿宋_GB2312" w:cs="仿宋_GB2312"/>
          <w:color w:val="000000" w:themeColor="text1"/>
          <w:szCs w:val="21"/>
          <w:highlight w:val="none"/>
          <w:u w:val="none"/>
          <w:lang w:eastAsia="zh-CN"/>
          <w14:textFill>
            <w14:solidFill>
              <w14:schemeClr w14:val="tx1"/>
            </w14:solidFill>
          </w14:textFill>
        </w:rPr>
        <w:t>，现委托</w:t>
      </w:r>
      <w:r>
        <w:rPr>
          <w:rFonts w:hint="eastAsia" w:ascii="仿宋_GB2312" w:hAnsi="仿宋_GB2312" w:eastAsia="仿宋_GB2312" w:cs="仿宋_GB2312"/>
          <w:color w:val="000000" w:themeColor="text1"/>
          <w:szCs w:val="2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none"/>
          <w:lang w:val="en-US" w:eastAsia="zh-CN"/>
          <w14:textFill>
            <w14:solidFill>
              <w14:schemeClr w14:val="tx1"/>
            </w14:solidFill>
          </w14:textFill>
        </w:rPr>
        <w:t xml:space="preserve"> (姓名)为我方代理人。代理人根据授权，以我方名义签署、澄清、说明、补正、递交、撤回、修改</w:t>
      </w:r>
      <w:r>
        <w:rPr>
          <w:rFonts w:hint="eastAsia" w:ascii="仿宋_GB2312" w:hAnsi="仿宋_GB2312" w:eastAsia="仿宋_GB2312" w:cs="仿宋_GB2312"/>
          <w:strike w:val="0"/>
          <w:color w:val="000000" w:themeColor="text1"/>
          <w:szCs w:val="2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none"/>
          <w:lang w:val="en-US" w:eastAsia="zh-CN"/>
          <w14:textFill>
            <w14:solidFill>
              <w14:schemeClr w14:val="tx1"/>
            </w14:solidFill>
          </w14:textFill>
        </w:rPr>
        <w:t>（项目名称）投标文件、签订合同和处理有关事宜，其法律后果由我方承担。</w:t>
      </w:r>
    </w:p>
    <w:p>
      <w:pPr>
        <w:widowControl w:val="0"/>
        <w:spacing w:line="360" w:lineRule="auto"/>
        <w:rPr>
          <w:rFonts w:hint="eastAsia" w:ascii="仿宋_GB2312" w:hAnsi="仿宋_GB2312" w:eastAsia="仿宋_GB2312" w:cs="仿宋_GB2312"/>
          <w:color w:val="000000" w:themeColor="text1"/>
          <w:szCs w:val="21"/>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委托期限</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u w:val="none"/>
          <w:lang w:eastAsia="zh-CN"/>
          <w14:textFill>
            <w14:solidFill>
              <w14:schemeClr w14:val="tx1"/>
            </w14:solidFill>
          </w14:textFill>
        </w:rPr>
        <w:t>。</w:t>
      </w:r>
    </w:p>
    <w:p>
      <w:pPr>
        <w:widowControl w:val="0"/>
        <w:tabs>
          <w:tab w:val="left" w:pos="3780"/>
        </w:tabs>
        <w:spacing w:line="360" w:lineRule="auto"/>
        <w:ind w:firstLine="420" w:firstLineChars="20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代理人无转委托权。</w:t>
      </w:r>
    </w:p>
    <w:p>
      <w:pPr>
        <w:widowControl w:val="0"/>
        <w:tabs>
          <w:tab w:val="left" w:pos="3780"/>
        </w:tabs>
        <w:spacing w:line="360" w:lineRule="auto"/>
        <w:ind w:firstLine="420" w:firstLineChars="20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附</w:t>
      </w:r>
      <w:r>
        <w:rPr>
          <w:rFonts w:hint="eastAsia" w:ascii="仿宋_GB2312" w:hAnsi="仿宋_GB2312" w:eastAsia="仿宋_GB2312" w:cs="仿宋_GB2312"/>
          <w:color w:val="000000" w:themeColor="text1"/>
          <w:szCs w:val="21"/>
          <w:highlight w:val="none"/>
          <w14:textFill>
            <w14:solidFill>
              <w14:schemeClr w14:val="tx1"/>
            </w14:solidFill>
          </w14:textFill>
        </w:rPr>
        <w:t>法定代表人</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身份证明</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w:t>
      </w:r>
    </w:p>
    <w:p>
      <w:pPr>
        <w:pStyle w:val="2"/>
        <w:spacing w:line="240" w:lineRule="auto"/>
        <w:ind w:firstLine="420" w:firstLineChars="200"/>
        <w:rPr>
          <w:rFonts w:hint="eastAsia" w:ascii="仿宋_GB2312" w:hAnsi="仿宋_GB2312" w:eastAsia="仿宋_GB2312" w:cs="仿宋_GB2312"/>
          <w:b w:val="0"/>
          <w:bCs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1"/>
          <w:szCs w:val="21"/>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1"/>
          <w:szCs w:val="21"/>
          <w:u w:val="none"/>
          <w:lang w:val="en-US" w:eastAsia="zh-CN"/>
          <w14:textFill>
            <w14:solidFill>
              <w14:schemeClr w14:val="tx1"/>
            </w14:solidFill>
          </w14:textFill>
        </w:rPr>
        <w:t xml:space="preserve"> （盖单位章）</w:t>
      </w:r>
    </w:p>
    <w:p>
      <w:pPr>
        <w:pStyle w:val="2"/>
        <w:spacing w:line="240" w:lineRule="auto"/>
        <w:ind w:firstLine="420" w:firstLineChars="200"/>
        <w:rPr>
          <w:rFonts w:hint="eastAsia" w:ascii="仿宋_GB2312" w:hAnsi="仿宋_GB2312" w:eastAsia="仿宋_GB2312" w:cs="仿宋_GB2312"/>
          <w:b w:val="0"/>
          <w:bCs w:val="0"/>
          <w:color w:val="000000" w:themeColor="text1"/>
          <w:sz w:val="21"/>
          <w:szCs w:val="21"/>
          <w:u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法定代表人：</w:t>
      </w:r>
      <w:r>
        <w:rPr>
          <w:rFonts w:hint="eastAsia" w:ascii="仿宋_GB2312" w:hAnsi="仿宋_GB2312" w:eastAsia="仿宋_GB2312" w:cs="仿宋_GB2312"/>
          <w:b w:val="0"/>
          <w:bCs w:val="0"/>
          <w:color w:val="000000" w:themeColor="text1"/>
          <w:sz w:val="21"/>
          <w:szCs w:val="21"/>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1"/>
          <w:szCs w:val="21"/>
          <w:u w:val="none"/>
          <w:lang w:val="en-US" w:eastAsia="zh-CN"/>
          <w14:textFill>
            <w14:solidFill>
              <w14:schemeClr w14:val="tx1"/>
            </w14:solidFill>
          </w14:textFill>
        </w:rPr>
        <w:t xml:space="preserve"> （签字）</w:t>
      </w:r>
    </w:p>
    <w:p>
      <w:pPr>
        <w:pStyle w:val="2"/>
        <w:spacing w:line="240" w:lineRule="auto"/>
        <w:ind w:firstLine="420" w:firstLineChars="200"/>
        <w:rPr>
          <w:rFonts w:hint="eastAsia" w:ascii="仿宋_GB2312" w:hAnsi="仿宋_GB2312" w:eastAsia="仿宋_GB2312" w:cs="仿宋_GB2312"/>
          <w:b w:val="0"/>
          <w:bCs w:val="0"/>
          <w:color w:val="000000" w:themeColor="text1"/>
          <w:sz w:val="21"/>
          <w:szCs w:val="21"/>
          <w:u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身份证号码：</w:t>
      </w:r>
      <w:r>
        <w:rPr>
          <w:rFonts w:hint="eastAsia" w:ascii="仿宋_GB2312" w:hAnsi="仿宋_GB2312" w:eastAsia="仿宋_GB2312" w:cs="仿宋_GB2312"/>
          <w:b w:val="0"/>
          <w:bCs w:val="0"/>
          <w:color w:val="000000" w:themeColor="text1"/>
          <w:sz w:val="21"/>
          <w:szCs w:val="21"/>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1"/>
          <w:szCs w:val="21"/>
          <w:u w:val="none"/>
          <w:lang w:val="en-US" w:eastAsia="zh-CN"/>
          <w14:textFill>
            <w14:solidFill>
              <w14:schemeClr w14:val="tx1"/>
            </w14:solidFill>
          </w14:textFill>
        </w:rPr>
        <w:t xml:space="preserve"> </w:t>
      </w:r>
    </w:p>
    <w:p>
      <w:pPr>
        <w:pStyle w:val="2"/>
        <w:spacing w:line="240" w:lineRule="auto"/>
        <w:ind w:firstLine="420" w:firstLineChars="200"/>
        <w:rPr>
          <w:rFonts w:hint="eastAsia" w:ascii="仿宋_GB2312" w:hAnsi="仿宋_GB2312" w:eastAsia="仿宋_GB2312" w:cs="仿宋_GB2312"/>
          <w:b w:val="0"/>
          <w:bCs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委托代理人：</w:t>
      </w:r>
      <w:r>
        <w:rPr>
          <w:rFonts w:hint="eastAsia" w:ascii="仿宋_GB2312" w:hAnsi="仿宋_GB2312" w:eastAsia="仿宋_GB2312" w:cs="仿宋_GB2312"/>
          <w:b w:val="0"/>
          <w:bCs w:val="0"/>
          <w:color w:val="000000" w:themeColor="text1"/>
          <w:sz w:val="21"/>
          <w:szCs w:val="21"/>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1"/>
          <w:szCs w:val="21"/>
          <w:u w:val="none"/>
          <w:lang w:val="en-US" w:eastAsia="zh-CN"/>
          <w14:textFill>
            <w14:solidFill>
              <w14:schemeClr w14:val="tx1"/>
            </w14:solidFill>
          </w14:textFill>
        </w:rPr>
        <w:t xml:space="preserve"> （签字）</w:t>
      </w:r>
    </w:p>
    <w:p>
      <w:pPr>
        <w:pStyle w:val="2"/>
        <w:spacing w:line="240" w:lineRule="auto"/>
        <w:ind w:firstLine="420" w:firstLineChars="200"/>
        <w:rPr>
          <w:rFonts w:hint="eastAsia" w:ascii="仿宋_GB2312" w:hAnsi="仿宋_GB2312" w:eastAsia="仿宋_GB2312" w:cs="仿宋_GB2312"/>
          <w:b w:val="0"/>
          <w:bCs w:val="0"/>
          <w:color w:val="000000" w:themeColor="text1"/>
          <w:sz w:val="21"/>
          <w:szCs w:val="21"/>
          <w:u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身份证号码：</w:t>
      </w:r>
      <w:r>
        <w:rPr>
          <w:rFonts w:hint="eastAsia" w:ascii="仿宋_GB2312" w:hAnsi="仿宋_GB2312" w:eastAsia="仿宋_GB2312" w:cs="仿宋_GB2312"/>
          <w:b w:val="0"/>
          <w:bCs w:val="0"/>
          <w:color w:val="000000" w:themeColor="text1"/>
          <w:sz w:val="21"/>
          <w:szCs w:val="21"/>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1"/>
          <w:szCs w:val="21"/>
          <w:u w:val="none"/>
          <w:lang w:val="en-US" w:eastAsia="zh-CN"/>
          <w14:textFill>
            <w14:solidFill>
              <w14:schemeClr w14:val="tx1"/>
            </w14:solidFill>
          </w14:textFill>
        </w:rPr>
        <w:t xml:space="preserve"> 附身份证复印件</w:t>
      </w: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p>
    <w:p>
      <w:pPr>
        <w:widowControl w:val="0"/>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p>
    <w:p>
      <w:pPr>
        <w:widowControl w:val="0"/>
        <w:spacing w:line="360" w:lineRule="auto"/>
        <w:jc w:val="center"/>
        <w:rPr>
          <w:rFonts w:hint="eastAsia" w:ascii="仿宋_GB2312" w:hAnsi="仿宋_GB2312" w:eastAsia="仿宋_GB2312" w:cs="仿宋_GB2312"/>
          <w:color w:val="000000" w:themeColor="text1"/>
          <w:szCs w:val="21"/>
          <w:highlight w:val="none"/>
          <w:u w:val="single"/>
          <w:lang w:val="en-US" w:eastAsia="zh-CN"/>
          <w14:textFill>
            <w14:solidFill>
              <w14:schemeClr w14:val="tx1"/>
            </w14:solidFill>
          </w14:textFill>
        </w:rPr>
      </w:pPr>
    </w:p>
    <w:p>
      <w:pPr>
        <w:widowControl w:val="0"/>
        <w:spacing w:line="360" w:lineRule="auto"/>
        <w:jc w:val="center"/>
        <w:rPr>
          <w:rFonts w:hint="eastAsia" w:ascii="仿宋_GB2312" w:hAnsi="仿宋_GB2312" w:eastAsia="仿宋_GB2312" w:cs="仿宋_GB2312"/>
          <w:color w:val="000000" w:themeColor="text1"/>
          <w:szCs w:val="21"/>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年</w:t>
      </w:r>
      <w:r>
        <w:rPr>
          <w:rFonts w:hint="eastAsia" w:ascii="仿宋_GB2312" w:hAnsi="仿宋_GB2312" w:eastAsia="仿宋_GB2312" w:cs="仿宋_GB2312"/>
          <w:color w:val="000000" w:themeColor="text1"/>
          <w:szCs w:val="2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月</w:t>
      </w:r>
      <w:r>
        <w:rPr>
          <w:rFonts w:hint="eastAsia" w:ascii="仿宋_GB2312" w:hAnsi="仿宋_GB2312" w:eastAsia="仿宋_GB2312" w:cs="仿宋_GB2312"/>
          <w:color w:val="000000" w:themeColor="text1"/>
          <w:szCs w:val="2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日</w:t>
      </w: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报价表</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指定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jc w:val="center"/>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南沙金融大厦党群工作中心（党建示范基地）展示标识项目报价表</w:t>
      </w:r>
    </w:p>
    <w:tbl>
      <w:tblPr>
        <w:tblStyle w:val="16"/>
        <w:tblW w:w="10495" w:type="dxa"/>
        <w:jc w:val="center"/>
        <w:tblInd w:w="0" w:type="dxa"/>
        <w:shd w:val="clear" w:color="auto" w:fill="auto"/>
        <w:tblLayout w:type="fixed"/>
        <w:tblCellMar>
          <w:top w:w="0" w:type="dxa"/>
          <w:left w:w="0" w:type="dxa"/>
          <w:bottom w:w="0" w:type="dxa"/>
          <w:right w:w="0" w:type="dxa"/>
        </w:tblCellMar>
      </w:tblPr>
      <w:tblGrid>
        <w:gridCol w:w="720"/>
        <w:gridCol w:w="672"/>
        <w:gridCol w:w="1093"/>
        <w:gridCol w:w="1316"/>
        <w:gridCol w:w="2317"/>
        <w:gridCol w:w="667"/>
        <w:gridCol w:w="683"/>
        <w:gridCol w:w="717"/>
        <w:gridCol w:w="1044"/>
        <w:gridCol w:w="1266"/>
      </w:tblGrid>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bCs/>
                <w:color w:val="auto"/>
                <w:sz w:val="21"/>
                <w:szCs w:val="21"/>
                <w:vertAlign w:val="baseline"/>
                <w:lang w:val="en-US" w:eastAsia="zh-CN"/>
              </w:rPr>
              <w:t>区域</w:t>
            </w:r>
          </w:p>
        </w:tc>
        <w:tc>
          <w:tcPr>
            <w:tcW w:w="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bCs/>
                <w:color w:val="auto"/>
                <w:sz w:val="21"/>
                <w:szCs w:val="21"/>
                <w:vertAlign w:val="baseline"/>
                <w:lang w:val="en-US" w:eastAsia="zh-CN"/>
              </w:rPr>
              <w:t>序号</w:t>
            </w:r>
          </w:p>
        </w:tc>
        <w:tc>
          <w:tcPr>
            <w:tcW w:w="109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bCs/>
                <w:color w:val="auto"/>
                <w:sz w:val="21"/>
                <w:szCs w:val="21"/>
                <w:vertAlign w:val="baseline"/>
                <w:lang w:val="en-US" w:eastAsia="zh-CN"/>
              </w:rPr>
              <w:t>项目名称</w:t>
            </w:r>
          </w:p>
        </w:tc>
        <w:tc>
          <w:tcPr>
            <w:tcW w:w="13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bCs/>
                <w:color w:val="auto"/>
                <w:sz w:val="21"/>
                <w:szCs w:val="21"/>
                <w:vertAlign w:val="baseline"/>
                <w:lang w:val="en-US" w:eastAsia="zh-CN"/>
              </w:rPr>
              <w:t>规格</w:t>
            </w:r>
          </w:p>
        </w:tc>
        <w:tc>
          <w:tcPr>
            <w:tcW w:w="23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bCs/>
                <w:color w:val="auto"/>
                <w:sz w:val="21"/>
                <w:szCs w:val="21"/>
                <w:vertAlign w:val="baseline"/>
                <w:lang w:val="en-US" w:eastAsia="zh-CN"/>
              </w:rPr>
              <w:t>材质工艺</w:t>
            </w:r>
          </w:p>
        </w:tc>
        <w:tc>
          <w:tcPr>
            <w:tcW w:w="6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bCs/>
                <w:color w:val="auto"/>
                <w:sz w:val="21"/>
                <w:szCs w:val="21"/>
                <w:vertAlign w:val="baseline"/>
                <w:lang w:val="en-US" w:eastAsia="zh-CN"/>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bCs/>
                <w:color w:val="auto"/>
                <w:sz w:val="21"/>
                <w:szCs w:val="21"/>
                <w:vertAlign w:val="baseline"/>
                <w:lang w:val="en-US" w:eastAsia="zh-CN"/>
              </w:rPr>
              <w:t>单位</w:t>
            </w:r>
          </w:p>
        </w:tc>
        <w:tc>
          <w:tcPr>
            <w:tcW w:w="7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bCs/>
                <w:color w:val="auto"/>
                <w:sz w:val="21"/>
                <w:szCs w:val="21"/>
                <w:vertAlign w:val="baseline"/>
                <w:lang w:val="en-US" w:eastAsia="zh-CN"/>
              </w:rPr>
              <w:t>备注</w:t>
            </w:r>
          </w:p>
        </w:tc>
        <w:tc>
          <w:tcPr>
            <w:tcW w:w="10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单价（元）</w:t>
            </w:r>
          </w:p>
        </w:tc>
        <w:tc>
          <w:tcPr>
            <w:tcW w:w="12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合计（元）</w:t>
            </w: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整体宣传区</w:t>
            </w:r>
          </w:p>
        </w:tc>
        <w:tc>
          <w:tcPr>
            <w:tcW w:w="67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形象墙（电梯口）设计制作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墙面：H:2450mm、L:3140mm，内容凸出表面&lt;50mm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主体部分:5250LED冷光灯条15M内、番禺电线2.5平方6m、5厘夹板封开槽位，表面洪利得腻子粉+多乐士白漆（金装5合1）。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装饰部分：党徽（304#不锈钢拉丝精工立体图形，壁厚足1厘）宽440mm-540mm、高570mm-670mm，侧边折边厚度2-3cm,装饰部分PVC板/条表面UV户外漆高230mm-245mm，长2700-3000mm,板厚2-3cm,文字内容部分不锈钢201#表面烤漆，壁厚足1厘，300-450mm长度1200mm-1500mm，侧边厚度2-3c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672" w:type="dxa"/>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学院墙装饰定制设计制作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墙面：  L11000mm*H2450mm，内容凸出表面&lt;50mm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墙体主体部分:5250LED冷光灯条15M内、番禺电线2.5平方10m、5厘夹板封开槽位，表面洪利得腻子粉+多乐士白漆（金装5合1）。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装饰部分：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设置装饰底纹，采用粘贴式不干胶长3500mm-4200mm，高度380mm-450mm，（2）设置文字内容采用亚克力立体字5+3/3+2表面烤漆，分布区域尺寸：高400mm-550mm，长2500mm-3000mm,厚度1-2cm,图形板面采用PVC面喷UV（精度1080P）分布区域尺寸：高800mm-1000mm，长度2500mm-3500mm，厚度2-3cm</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672" w:type="dxa"/>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党建语录墙（A）设计制作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墙面：L2760mm*H2300mm,内容凸出表面&lt;50mm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9厘夹板+耐福石膏板8mmm，内预留电位5250LED冷光灯条15M内、番禺电线2.5平方6m，内置变压器，表面洪利得腻子粉+多乐士白漆（金装5合1）。装饰部分：PVC表面烤漆覆盖区域高1100mm-1500mm,长度2600mm-2700mm，侧边厚度3-4cm,内容展示采用PVC表面UV，文字部分：采用发光迷你字，长1000-1150mm，高350mm-550m。配备暗门，表面装饰与墙体融为一体L700mm*H1800mm,按压式开门锁。</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672" w:type="dxa"/>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党建语录墙（B）设计制作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墙面：L3500mm*H2300mm,内容凸出表面&lt;50mm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9厘夹板+耐福石膏板8mmm，内预留电位5250LED冷光灯条15M内、番禺电线2.5平方6m，内置变压器，表面洪利得腻子粉+多乐士白漆（金装5合1）。装饰部分：PVC表面烤漆覆盖区域，高1100mm-1500mm,长度2600mm-3000mm,展示部分：文字内容采用亚克力喷漆立体字5+3，厚度2cm,覆盖区域高650mm-880mm,长1000mm-1500mm，图片部分PVC表面UV（精度1080P)尺寸:高800mm-950mm,长1150mm-1350mm，厚度2-3cm。配备暗门，表面装饰与墙体融为一体L700mm*H1800mm,按压式开门锁。</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672" w:type="dxa"/>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党建语录墙（C）设计制作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墙面：L2490mm*H2300mm,内容凸出表面&lt;50mm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主体部分：9厘夹板+耐福石膏板8mmm，内预留电位5250LED冷光灯条15M内、番禺电线2.5平方6m，内置变压器，表面洪利得腻子粉+多乐士白漆（金装5合1）。装饰部分：PVC表面烤漆覆盖：文字内容采用亚克力喷漆立体字5+3厚度2cm,覆盖区域：高250mm-350mm，长度1200mm-1450mm，展示中心区配便于更换和使用的软木板,尺寸覆盖区域高50mm-800mm，长度1300mm-1600mm,厚度1-2c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672" w:type="dxa"/>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启航之路展示地贴设计制作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通道L12500mm*W2100mm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主体部分：耐磨户外地贴背胶，表面过亚膜，颜料为户外颜料，耐水泡。覆盖区域：L12500mm,W1400mm-2100mm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表面平整，无气泡</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tblLayout w:type="fixed"/>
          <w:tblCellMar>
            <w:top w:w="0" w:type="dxa"/>
            <w:left w:w="0" w:type="dxa"/>
            <w:bottom w:w="0" w:type="dxa"/>
            <w:right w:w="0" w:type="dxa"/>
          </w:tblCellMar>
        </w:tblPrEx>
        <w:trPr>
          <w:trHeight w:val="460" w:hRule="atLeast"/>
          <w:jc w:val="center"/>
        </w:trPr>
        <w:tc>
          <w:tcPr>
            <w:tcW w:w="81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党性体检中心区</w:t>
            </w:r>
          </w:p>
        </w:tc>
        <w:tc>
          <w:tcPr>
            <w:tcW w:w="672" w:type="dxa"/>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主背景墙（新建）设计制作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墙面L7500mm*H2450mm*W80mm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主体部分：生态木板厚1-2cm造型尺寸长6300mm-7500mm，高2000mm-2300mm,墙面不锈钢艺术装饰，4*4方通表面烤漆，覆盖面积高2300mm*长5500mm-6000mm，配备活动金属201#不锈钢展板19块（一大至十九大）尺寸区间高200mm-350mm,长度350mm-450mm,内容采用1080Puv/烤漆丝印，正面党徽（304#不锈钢足1mm拉丝钛金立体字&lt;600mm*750mm文字部分304#不锈钢钛金拉丝立体字，组合尺寸高250mm-380mm,长度4500mm-5500mm,折边厚度2-3.5cm，图片展示区域PVC表面UV厚度2-3cm，内容UV（精度1080p），装饰配件采用钛金拉丝板，足1mm，激光雕刻5组，尺寸：宽150mm-250mm，高350mm-550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p>
        </w:tc>
        <w:tc>
          <w:tcPr>
            <w:tcW w:w="67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党性体检廉政教育墙设计制作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墙面L2500mm*H2450mm*W200mm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主体部分：9厘夹板+耐福石膏板8mmm，内预留电位5250LED冷光灯条15M内、番禺电线2.5平方6m，内置变压器，表面洪利得腻子粉+多乐士白漆（金装5合1）。新建墙长度2500mm-2600mm,高度2000mm-2300mm，表面外包生态板装饰，尺寸长度2500mm-2600mm,高度2000mm-2300mm，厚度1-2cm，表面烤漆，文字内容展示区域宽400mm-550mm，高650mm-880mm,亚克力喷漆字，厚1-2cm，正文部分PVC表面UV，厚度1-2cm，内容（1080p精度）UV，覆盖区域长1200mm-1500mm，高550mm-1000mm，双面制作。预留65寸电视机（挂壁式）安装口</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预留检修口（暗门）内部预留网线端口及电源线便于后期加装，区域内配备变压器。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党史墙设计制作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墙面L2500mm*H2450mm*W200mm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主体部分：9厘夹板+耐福石膏板8mmm，内预留电位5250LED冷光灯条15M内、番禺电线2.5平方6m，内置变压器，表面洪利得腻子粉+多乐士白漆（金装5合1）。新建墙长度2500mm-2600mm,高度2000mm-2300mm，表面外包生态板装饰，尺寸长度2500mm-2600mm,高度2000mm-2300mm，厚度1-2cm，表面烤漆，文字内容展示区域宽400mm-550mm，高650mm-880mm,亚克力喷漆字，厚1-2cm，正文部分PVC表面UV，厚度1-2cm，内容（1080p精度）UV，覆盖区域长1200mm-1500mm，高550mm-1000mm，双面制作。预留65寸电视机（挂壁式）安装口</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预留检修口（暗门）内部预留网线端口及电源线便于后期加装，区域内配备变压器。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党群工作中心区</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工会展示墙设计制作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z w:val="21"/>
                <w:szCs w:val="21"/>
                <w:vertAlign w:val="baseline"/>
                <w:lang w:val="en-US" w:eastAsia="zh-CN"/>
              </w:rPr>
              <w:t>墙面L4000mm*H2450mm*内容高于表面&lt;50mm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z w:val="21"/>
                <w:szCs w:val="21"/>
                <w:vertAlign w:val="baseline"/>
                <w:lang w:val="en-US" w:eastAsia="zh-CN"/>
              </w:rPr>
              <w:t>主体部分：表面洪利得腻子粉+多乐士白漆（金装5合1）。表面201#不锈钢表面烤漆，长2800mm-3000mm,高1500mm-2000mm，侧边厚度2-3cm,正文内容PVC表面（1080p精度）覆盖区域1500mm*2000mm,展示区域内部立体字亚克力1-2cm，表面烤漆，覆盖区域高100mm-250mm,长度800mm-1200mm。预留43寸电视机（挂壁式）安装口</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党工团背景墙设计制作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墙面L5380mm*H2450mm*内容高于表面&lt;50mm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番禺电线2.5平方6m，内置变压器，表面洪利得腻子粉+多乐士白漆（金装5合1）。新建墙长度5000mm-5380mm,高度2000mm-2300mm，表面外包生态板装饰，文字内容展示区域宽400mm-550mm，高650mm-880mm,亚克力喷漆字，厚1-2cm，正文部分PVC表面UV，厚度1-2cm，内容（1080p精度）UV，覆盖区域长3200mm-4500mm，高550mm-1000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预留暗门便于进出（L1000mm*H2000mm）内部预留网线端口及电源线便于后期加装，区域内配备变压器。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党支部标准化建设墙设计制作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活动隔断L7515mm*H2450mm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主体pvc5mm板表面可移背胶，覆盖区域L4500mm-7500mm,H1800mm-2000mm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表面粘贴平整，无可见气泡</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宣誓及心愿树主题墙设计制作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活动隔断L3000mm*H2450mm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主体1：PVC5mm底板，表面可移背胶，覆盖区域L1000mm-2000mm,H2000mm-2300mm。</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主体2：心愿树（造型）生态板树木造型（覆盖区域L80mm-1200mm,H2300mm-2400mm，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树木造型不阻挡活动格挡开启和关闭。</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组合书柜设计制作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安装墙面L4730mm*H2300mm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木质（生态板）书柜，制作尺寸L4630mm*H2300mm，深度380mm,整体组合式,有可见党建元素标语或图形。功能包括：卡座2间（座位宽度与深度500mm)，单间容纳2人，每个卡座配备一个可隐藏式的桌子（有安放茶水的杯孔）</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表面平整无凸刺，表面做好保护油，每0.5平方承重4公斤。</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初心之路展示地贴设计制作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地面空间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L61000mm*W2000mm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主体部分：耐磨户外地贴背胶，表面过亚膜，颜料为户外颜料，耐水泡。覆盖区域：L26000mm,W1400mm-2000mm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表面平整，无气泡</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培训教育区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资产集团介绍墙设计制作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墙面L4500mm*H2300mm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PCV板表面烤漆/不锈钢烤漆，尺寸宽300mm-550mm,高2000mm-2300mm,侧边厚度3-4cm，表面文字内容亚克力表面烤漆5+3，覆盖区域宽250mm-300mm,高800mm-1000mm,拉布灯箱，白边烤漆，侧边厚度8cm,嵌入式，表面内容1080p以上喷绘，内发光冷光，(展示覆盖区域区间：高1000mm-1200mm,长3000mm-4500mm),墙体体部分:5250LED冷光灯条10M内、番禺电线2.5平方6m、5厘夹板封开槽位，表面洪利得腻子粉+多乐士白漆（金装5合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Logo墙设计制作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墙面L2500mm*H2300mm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体体部分:5250LED冷光灯条2M内、番禺电线2.5平方6m、5厘夹板封开槽位，表面洪利得腻子粉+多乐士白漆（金装5合1）。Logo部分灯箱/PVC板组合式，内容覆盖区域L1800MM-2000MM,H1000mm-1500mm,侧边厚度1-2cm，表面内容可更换式。标题亚克力/PVC立体造型，覆盖区域L350mm-550mm，H200mm-300mm.</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五家国企特色墙设计制作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墙面L5600mm*H2300mm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体体部分:5250LED冷光灯条15M内、番禺电线2.5平方3m、5厘夹板封开槽位，表面洪利得腻子粉+多乐士白漆（金装5合1）。亚克力标语H350mm-600mm,L1000mm-1500mm，高800mm-1000mm,拉布灯箱，白边烤漆，侧边厚度8cm,嵌入式，表面内容1080p以上喷绘，内发光冷光，(展示覆盖区域区间：高1000mm-1200mm,长4000mm-4800mm),生态板装饰面L4500-5000mm,H350mm-600mm，侧边厚度1cm,内置LED光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介绍南沙墙设计制作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墙面L5000mm*H2300mm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体体部分:5250LED冷光灯条5M内、番禺电线2.5平方3m、网络端口1m5厘夹板封开槽位，表面洪利得腻子粉+多乐士白漆（金装5合1）。PVC造型，表面UV内容（1080P），装饰覆盖区域L3800mm-4500mm，H300mm-550mm。厚度1cm。标语造型尺寸L350mm-550mm，H200mm-300mm，厚度1-2cm</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介绍国企和党建情况墙设计制作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墙面L5000mm*H2300mm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体体部分:5250LED冷光灯条5M内、番禺电线2.5平方3m、网络端口1m5厘夹板封开槽位，表面洪利得腻子粉+多乐士白漆（金装5合1）。PVC造型，表面UV内容（1080P），装饰覆盖区域L3800mm-4500mm，H300mm-550mm。厚度1cm。标语造型尺寸L350mm-550mm，H200mm-300mm，厚度1-2cm</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兴企之路展示地贴设计制作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地面L23700mm*W1500mm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主体部分：耐磨户外地贴背胶，表面过亚膜，颜料为户外颜料，耐水泡。覆盖区域：L12500mm,W1300mm-1500mm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表面平整，无气泡</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7</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学院制度、课程墙设计制作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墙面L4800mm*H2300mm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pvc造型板/夹板造型内预留电位5250LED冷光灯条15M内、番禺电线2.5平方6m，内置变压器，表面洪利得腻子粉+多乐士白漆（金装5合1）。表面201#不锈钢表面烤漆/生态板，造型长3500mm-4200mm,高1500mm-2000mm，侧边厚度2-3cm,正文内容PVC表面（1080p精度）覆盖区域1500mm*2000mm,展示区域内部立体字亚克力1-2cm，表面烤漆，覆盖区域高100mm-250mm,长度800mm-1200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党建标语墙设计制作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墙面L1880mm*H2300mm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表面洪利得腻子粉+多乐士白漆（金装5合1）。表面亚克力/PVC立体字2-5cm，组合尺寸长1600mm-1880mm，高1800mm-2300mm，表面颜色烤漆/刷漆/UV（1080P精度）</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三新讲学所宣传卷帘</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窗户位置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L10000mm*2000mm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主体：手动式卷帘，表面UV，1080P喷绘，半遮蔽式，单件L1000mm-1500mm*H1600mm-2000mm,组合式，覆盖面积L10000mm*2000mm，共计6组</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手动式</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18楼区域</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形象墙（电梯口）设计制作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墙面：H:2450mm、L:3140mm，内容高于表面&lt;50mm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主体部分:番禺电线2.5平方6m、5厘夹板封开槽位，表面洪利得腻子粉+多乐士白漆（金装5合1）。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装饰部分：主材304#不锈钢拉丝精工立体图形/亚克力/PVC，壁厚足1厘、覆盖区域H550mm-800mm、L2000mm-2500mm，侧边厚度2-3cm冷光灯源发光。</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19楼区域</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形象墙（电梯口）设计制作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墙面：H:2450mm、L:3140mm，内容高于表面&lt;50mm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主体部分:番禺电线2.5平方6m、5厘夹板封开槽位，表面洪利得腻子粉+多乐士白漆（金装5合1）。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装饰部分：主材304#不锈钢拉丝精工立体图形/亚克力/PVC，壁厚足1厘、覆盖区域H550mm-800mm、L2000mm-2500mm，侧边厚度2-3cm，冷光灯源发光。</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面</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画面及文字内容皆为可更换式，内部预留网线端口及电源线便于后期加装，区域内配备变压器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金融大厦院内</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道闸区（花坛）落地标识设计制作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草地位置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L4000mm*W1000mm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主体304#不锈钢 ，壁厚1mm，艺术造型范围L3500mm-4000mm，H800mm-1500mm，W100mm-150mm，造型表面烤漆且无明显焊点</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红蓝学院--广州南沙国有企业党建示范基地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1"/>
                <w:szCs w:val="21"/>
                <w:vertAlign w:val="baseli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大门区（花坛）落地标识设计制作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草地位置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L5000mm*W1000mm</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主体304#不锈钢 ，壁厚1mm，艺术造型范围L4000mm-5000mm，H800mm-1500mm，W100mm-150mm，造型表面烤漆且无明显焊点</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跟着党一起兴企</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r>
        <w:tblPrEx>
          <w:tblLayout w:type="fixed"/>
          <w:tblCellMar>
            <w:top w:w="0" w:type="dxa"/>
            <w:left w:w="0" w:type="dxa"/>
            <w:bottom w:w="0" w:type="dxa"/>
            <w:right w:w="0" w:type="dxa"/>
          </w:tblCellMar>
        </w:tblPrEx>
        <w:trPr>
          <w:trHeight w:val="460" w:hRule="atLeast"/>
          <w:jc w:val="center"/>
        </w:trPr>
        <w:tc>
          <w:tcPr>
            <w:tcW w:w="81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合计（大写：     ）</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p>
        </w:tc>
      </w:tr>
    </w:tbl>
    <w:p>
      <w:pPr>
        <w:numPr>
          <w:ilvl w:val="0"/>
          <w:numId w:val="0"/>
        </w:numPr>
        <w:spacing w:line="440" w:lineRule="exac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numPr>
          <w:ilvl w:val="0"/>
          <w:numId w:val="0"/>
        </w:numPr>
        <w:spacing w:line="440" w:lineRule="exac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注：本项目结合自身实力和市场因素进行报价。</w:t>
      </w:r>
    </w:p>
    <w:p>
      <w:pPr>
        <w:spacing w:line="360" w:lineRule="auto"/>
        <w:jc w:val="left"/>
        <w:rPr>
          <w:rFonts w:hint="eastAsia" w:ascii="仿宋_GB2312" w:hAnsi="仿宋_GB2312" w:eastAsia="仿宋_GB2312" w:cs="仿宋_GB2312"/>
          <w:b/>
          <w:color w:val="000000" w:themeColor="text1"/>
          <w:sz w:val="28"/>
          <w:szCs w:val="28"/>
          <w14:textFill>
            <w14:solidFill>
              <w14:schemeClr w14:val="tx1"/>
            </w14:solidFill>
          </w14:textFill>
        </w:rPr>
      </w:pPr>
    </w:p>
    <w:p>
      <w:pPr>
        <w:spacing w:line="360" w:lineRule="auto"/>
        <w:ind w:firstLine="3360" w:firstLineChars="1200"/>
        <w:jc w:val="left"/>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报价单位：</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 xml:space="preserve">                                        </w:t>
      </w:r>
    </w:p>
    <w:p>
      <w:pPr>
        <w:spacing w:line="360" w:lineRule="auto"/>
        <w:ind w:firstLine="3920" w:firstLineChars="1400"/>
        <w:jc w:val="left"/>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日期：</w:t>
      </w:r>
    </w:p>
    <w:p>
      <w:pPr>
        <w:spacing w:line="360" w:lineRule="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3" w:name="_Toc79834520"/>
    </w:p>
    <w:p>
      <w:pPr>
        <w:spacing w:line="360" w:lineRule="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、资格证明文件（营业执照、</w:t>
      </w:r>
      <w:r>
        <w:rPr>
          <w:rFonts w:hint="eastAsia" w:ascii="仿宋_GB2312" w:hAnsi="仿宋_GB2312" w:eastAsia="仿宋_GB2312" w:cs="仿宋_GB2312"/>
          <w:color w:val="000000" w:themeColor="text1"/>
          <w:sz w:val="28"/>
          <w:szCs w:val="28"/>
          <w:lang w:eastAsia="zh-CN"/>
          <w14:textFill>
            <w14:solidFill>
              <w14:schemeClr w14:val="tx1"/>
            </w14:solidFill>
          </w14:textFill>
        </w:rPr>
        <w:t>资质</w:t>
      </w:r>
      <w:r>
        <w:rPr>
          <w:rFonts w:hint="eastAsia" w:ascii="仿宋_GB2312" w:hAnsi="仿宋_GB2312" w:eastAsia="仿宋_GB2312" w:cs="仿宋_GB2312"/>
          <w:color w:val="000000" w:themeColor="text1"/>
          <w:sz w:val="28"/>
          <w:szCs w:val="28"/>
          <w14:textFill>
            <w14:solidFill>
              <w14:schemeClr w14:val="tx1"/>
            </w14:solidFill>
          </w14:textFill>
        </w:rPr>
        <w:t>证书等，投标人自备）</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bookmarkEnd w:id="3"/>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2010609060101010101"/>
    <w:charset w:val="86"/>
    <w:family w:val="auto"/>
    <w:pitch w:val="default"/>
    <w:sig w:usb0="00000000" w:usb1="00000000" w:usb2="000A005E"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13"/>
                            </w:rPr>
                          </w:pPr>
                          <w:r>
                            <w:fldChar w:fldCharType="begin"/>
                          </w:r>
                          <w:r>
                            <w:rPr>
                              <w:rStyle w:val="13"/>
                            </w:rPr>
                            <w:instrText xml:space="preserve">PAGE  </w:instrText>
                          </w:r>
                          <w:r>
                            <w:fldChar w:fldCharType="separate"/>
                          </w:r>
                          <w:r>
                            <w:rPr>
                              <w:rStyle w:val="13"/>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9"/>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06174"/>
    <w:multiLevelType w:val="singleLevel"/>
    <w:tmpl w:val="389061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410F4C"/>
    <w:rsid w:val="03B60AE8"/>
    <w:rsid w:val="03EE30EC"/>
    <w:rsid w:val="04496CC3"/>
    <w:rsid w:val="046F560A"/>
    <w:rsid w:val="04A559BB"/>
    <w:rsid w:val="04B549A1"/>
    <w:rsid w:val="059A6A0C"/>
    <w:rsid w:val="05D9191A"/>
    <w:rsid w:val="06033F50"/>
    <w:rsid w:val="06850BF3"/>
    <w:rsid w:val="06933ADD"/>
    <w:rsid w:val="06D94E7B"/>
    <w:rsid w:val="071029B6"/>
    <w:rsid w:val="076F6C65"/>
    <w:rsid w:val="07BD6F4C"/>
    <w:rsid w:val="07DD54BC"/>
    <w:rsid w:val="07EA50FD"/>
    <w:rsid w:val="088C3F07"/>
    <w:rsid w:val="09E61F08"/>
    <w:rsid w:val="09F750C4"/>
    <w:rsid w:val="0A4B3734"/>
    <w:rsid w:val="0A9122D0"/>
    <w:rsid w:val="0AB66050"/>
    <w:rsid w:val="0B3E4E83"/>
    <w:rsid w:val="0B515D92"/>
    <w:rsid w:val="0BD95FAA"/>
    <w:rsid w:val="0BFD72CC"/>
    <w:rsid w:val="0C276349"/>
    <w:rsid w:val="0C482677"/>
    <w:rsid w:val="0C5A0060"/>
    <w:rsid w:val="0E310334"/>
    <w:rsid w:val="0E9956ED"/>
    <w:rsid w:val="0F576D81"/>
    <w:rsid w:val="100B19DC"/>
    <w:rsid w:val="10363D02"/>
    <w:rsid w:val="104E4D2F"/>
    <w:rsid w:val="105427CE"/>
    <w:rsid w:val="114A22B4"/>
    <w:rsid w:val="11BE77BD"/>
    <w:rsid w:val="11FA26CC"/>
    <w:rsid w:val="12A232B2"/>
    <w:rsid w:val="130502A4"/>
    <w:rsid w:val="13C40F9F"/>
    <w:rsid w:val="143B27B5"/>
    <w:rsid w:val="15E03226"/>
    <w:rsid w:val="16822800"/>
    <w:rsid w:val="16D11F21"/>
    <w:rsid w:val="171171EE"/>
    <w:rsid w:val="17B25831"/>
    <w:rsid w:val="18B0142D"/>
    <w:rsid w:val="18C54E50"/>
    <w:rsid w:val="1949437E"/>
    <w:rsid w:val="1A2B6E72"/>
    <w:rsid w:val="1C050F58"/>
    <w:rsid w:val="1C2B7CF7"/>
    <w:rsid w:val="1C856AFE"/>
    <w:rsid w:val="1D657A06"/>
    <w:rsid w:val="1DA8641B"/>
    <w:rsid w:val="1DB52FA4"/>
    <w:rsid w:val="1DE84C83"/>
    <w:rsid w:val="1DFF5567"/>
    <w:rsid w:val="1E8A6B3B"/>
    <w:rsid w:val="1EE93F39"/>
    <w:rsid w:val="1F8161B9"/>
    <w:rsid w:val="20021486"/>
    <w:rsid w:val="20A43402"/>
    <w:rsid w:val="20B072A6"/>
    <w:rsid w:val="20DF1EF3"/>
    <w:rsid w:val="20E740EA"/>
    <w:rsid w:val="223D0FAA"/>
    <w:rsid w:val="226109FD"/>
    <w:rsid w:val="23E633EF"/>
    <w:rsid w:val="250C5D7B"/>
    <w:rsid w:val="256C2D23"/>
    <w:rsid w:val="26C021F4"/>
    <w:rsid w:val="26CD42A6"/>
    <w:rsid w:val="28CB6F4C"/>
    <w:rsid w:val="29F602D7"/>
    <w:rsid w:val="2A9F0201"/>
    <w:rsid w:val="2AE34241"/>
    <w:rsid w:val="2B512E88"/>
    <w:rsid w:val="2BC3334D"/>
    <w:rsid w:val="2BE71F26"/>
    <w:rsid w:val="2BF700EC"/>
    <w:rsid w:val="2C67743A"/>
    <w:rsid w:val="2D1C0E00"/>
    <w:rsid w:val="2DA65FBB"/>
    <w:rsid w:val="2E316D90"/>
    <w:rsid w:val="2E765E78"/>
    <w:rsid w:val="2F667ECE"/>
    <w:rsid w:val="317E1DD5"/>
    <w:rsid w:val="31EF5744"/>
    <w:rsid w:val="325A563E"/>
    <w:rsid w:val="33751E82"/>
    <w:rsid w:val="33CD56A5"/>
    <w:rsid w:val="33E34AC2"/>
    <w:rsid w:val="35C065F6"/>
    <w:rsid w:val="376755DA"/>
    <w:rsid w:val="38477994"/>
    <w:rsid w:val="38A11C40"/>
    <w:rsid w:val="39783A47"/>
    <w:rsid w:val="3A1C03B2"/>
    <w:rsid w:val="3B3B7DEA"/>
    <w:rsid w:val="3B537854"/>
    <w:rsid w:val="3B9D00C5"/>
    <w:rsid w:val="3C031E27"/>
    <w:rsid w:val="3C2D0AA7"/>
    <w:rsid w:val="3CAF106A"/>
    <w:rsid w:val="3D655D09"/>
    <w:rsid w:val="3E3B04C1"/>
    <w:rsid w:val="3E621312"/>
    <w:rsid w:val="3EA63526"/>
    <w:rsid w:val="3F7A0CC3"/>
    <w:rsid w:val="3FA077D4"/>
    <w:rsid w:val="3FB00000"/>
    <w:rsid w:val="3FE135A7"/>
    <w:rsid w:val="401F2A5C"/>
    <w:rsid w:val="403C4C43"/>
    <w:rsid w:val="406F34C7"/>
    <w:rsid w:val="40EC2A35"/>
    <w:rsid w:val="4105375F"/>
    <w:rsid w:val="413C5893"/>
    <w:rsid w:val="421F130A"/>
    <w:rsid w:val="427251D1"/>
    <w:rsid w:val="428C169C"/>
    <w:rsid w:val="42F41E27"/>
    <w:rsid w:val="431F5CC0"/>
    <w:rsid w:val="43A41135"/>
    <w:rsid w:val="445C45F8"/>
    <w:rsid w:val="46541464"/>
    <w:rsid w:val="468A3131"/>
    <w:rsid w:val="47684D4B"/>
    <w:rsid w:val="47C032AE"/>
    <w:rsid w:val="47EB4DEF"/>
    <w:rsid w:val="482355EF"/>
    <w:rsid w:val="483F7437"/>
    <w:rsid w:val="49195B68"/>
    <w:rsid w:val="4A2258B4"/>
    <w:rsid w:val="4B092381"/>
    <w:rsid w:val="4B366F6A"/>
    <w:rsid w:val="4B571E6D"/>
    <w:rsid w:val="4C4A28F4"/>
    <w:rsid w:val="4D604E89"/>
    <w:rsid w:val="4DC60742"/>
    <w:rsid w:val="4F4E6110"/>
    <w:rsid w:val="4FAB0182"/>
    <w:rsid w:val="528A7A1D"/>
    <w:rsid w:val="547A733A"/>
    <w:rsid w:val="54BB0DDA"/>
    <w:rsid w:val="556B0171"/>
    <w:rsid w:val="558D518B"/>
    <w:rsid w:val="55F1241B"/>
    <w:rsid w:val="55F33CC5"/>
    <w:rsid w:val="57B159C6"/>
    <w:rsid w:val="581D2BD6"/>
    <w:rsid w:val="58A05C29"/>
    <w:rsid w:val="58D64465"/>
    <w:rsid w:val="59B46FE2"/>
    <w:rsid w:val="59CD37AF"/>
    <w:rsid w:val="59F64660"/>
    <w:rsid w:val="5A1C4939"/>
    <w:rsid w:val="5A3C3D9A"/>
    <w:rsid w:val="5A8A0067"/>
    <w:rsid w:val="5AB67448"/>
    <w:rsid w:val="5C9A403F"/>
    <w:rsid w:val="5CA035FC"/>
    <w:rsid w:val="5E313F52"/>
    <w:rsid w:val="5E660081"/>
    <w:rsid w:val="5EC008F3"/>
    <w:rsid w:val="5F0B228A"/>
    <w:rsid w:val="5F0C7873"/>
    <w:rsid w:val="5F964FAE"/>
    <w:rsid w:val="5F9F6AB0"/>
    <w:rsid w:val="60306E04"/>
    <w:rsid w:val="616C1503"/>
    <w:rsid w:val="616C721B"/>
    <w:rsid w:val="61FC527F"/>
    <w:rsid w:val="62717C4C"/>
    <w:rsid w:val="636C6A38"/>
    <w:rsid w:val="637215A8"/>
    <w:rsid w:val="63732DD4"/>
    <w:rsid w:val="648612A4"/>
    <w:rsid w:val="65201CF5"/>
    <w:rsid w:val="65560F2C"/>
    <w:rsid w:val="65797D18"/>
    <w:rsid w:val="65C207A1"/>
    <w:rsid w:val="66F350FF"/>
    <w:rsid w:val="66FF2019"/>
    <w:rsid w:val="679C0160"/>
    <w:rsid w:val="67E406DB"/>
    <w:rsid w:val="68F91258"/>
    <w:rsid w:val="69A87279"/>
    <w:rsid w:val="6A665E30"/>
    <w:rsid w:val="6A9552EB"/>
    <w:rsid w:val="6B012A3F"/>
    <w:rsid w:val="6B142BDD"/>
    <w:rsid w:val="6B2927B0"/>
    <w:rsid w:val="6B2C2381"/>
    <w:rsid w:val="6B871E25"/>
    <w:rsid w:val="6BD20A9B"/>
    <w:rsid w:val="6BD46AE5"/>
    <w:rsid w:val="6BD81FD1"/>
    <w:rsid w:val="6C23078E"/>
    <w:rsid w:val="6C594DFB"/>
    <w:rsid w:val="6CAF2B1B"/>
    <w:rsid w:val="6CDE7CC8"/>
    <w:rsid w:val="6E9364BA"/>
    <w:rsid w:val="6EED7001"/>
    <w:rsid w:val="6F8D3D1F"/>
    <w:rsid w:val="70691DF6"/>
    <w:rsid w:val="70981438"/>
    <w:rsid w:val="711E535F"/>
    <w:rsid w:val="71F65AE2"/>
    <w:rsid w:val="726379AF"/>
    <w:rsid w:val="72693615"/>
    <w:rsid w:val="73027A6F"/>
    <w:rsid w:val="73720FFC"/>
    <w:rsid w:val="7376545F"/>
    <w:rsid w:val="738824E4"/>
    <w:rsid w:val="74B50FFA"/>
    <w:rsid w:val="74DA485E"/>
    <w:rsid w:val="74E43A2A"/>
    <w:rsid w:val="750949DD"/>
    <w:rsid w:val="750F17B5"/>
    <w:rsid w:val="75553C8B"/>
    <w:rsid w:val="772571CB"/>
    <w:rsid w:val="78595852"/>
    <w:rsid w:val="78923700"/>
    <w:rsid w:val="78DF6545"/>
    <w:rsid w:val="78E7447D"/>
    <w:rsid w:val="79645040"/>
    <w:rsid w:val="79C9792C"/>
    <w:rsid w:val="7A76076B"/>
    <w:rsid w:val="7AB626DC"/>
    <w:rsid w:val="7AC060A7"/>
    <w:rsid w:val="7B382697"/>
    <w:rsid w:val="7B6F20A9"/>
    <w:rsid w:val="7CBE4EFD"/>
    <w:rsid w:val="7CF06F45"/>
    <w:rsid w:val="7E5C3CAB"/>
    <w:rsid w:val="7F685D41"/>
    <w:rsid w:val="7FB35E1E"/>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4"/>
    <w:basedOn w:val="1"/>
    <w:next w:val="4"/>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12">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First Indent"/>
    <w:basedOn w:val="6"/>
    <w:link w:val="27"/>
    <w:qFormat/>
    <w:uiPriority w:val="0"/>
    <w:pPr>
      <w:ind w:firstLine="420" w:firstLineChars="100"/>
    </w:pPr>
    <w:rPr>
      <w:szCs w:val="24"/>
    </w:rPr>
  </w:style>
  <w:style w:type="paragraph" w:styleId="6">
    <w:name w:val="Body Text"/>
    <w:basedOn w:val="1"/>
    <w:link w:val="21"/>
    <w:qFormat/>
    <w:uiPriority w:val="0"/>
    <w:pPr>
      <w:spacing w:after="120"/>
    </w:pPr>
  </w:style>
  <w:style w:type="paragraph" w:styleId="7">
    <w:name w:val="annotation text"/>
    <w:basedOn w:val="1"/>
    <w:qFormat/>
    <w:uiPriority w:val="0"/>
    <w:pPr>
      <w:jc w:val="left"/>
    </w:pPr>
  </w:style>
  <w:style w:type="paragraph" w:styleId="8">
    <w:name w:val="Balloon Text"/>
    <w:basedOn w:val="1"/>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qFormat/>
    <w:uiPriority w:val="0"/>
    <w:rPr>
      <w:sz w:val="24"/>
    </w:rPr>
  </w:style>
  <w:style w:type="character" w:styleId="13">
    <w:name w:val="page number"/>
    <w:basedOn w:val="12"/>
    <w:qFormat/>
    <w:uiPriority w:val="0"/>
  </w:style>
  <w:style w:type="character" w:styleId="14">
    <w:name w:val="Emphasis"/>
    <w:basedOn w:val="12"/>
    <w:qFormat/>
    <w:uiPriority w:val="0"/>
    <w:rPr>
      <w:color w:val="CC0000"/>
    </w:rPr>
  </w:style>
  <w:style w:type="character" w:styleId="15">
    <w:name w:val="HTML Cite"/>
    <w:basedOn w:val="12"/>
    <w:qFormat/>
    <w:uiPriority w:val="0"/>
    <w:rPr>
      <w:color w:val="008000"/>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_Style 11"/>
    <w:unhideWhenUsed/>
    <w:qFormat/>
    <w:uiPriority w:val="99"/>
    <w:rPr>
      <w:rFonts w:ascii="Times New Roman" w:hAnsi="Times New Roman" w:eastAsia="宋体" w:cs="Times New Roman"/>
      <w:kern w:val="2"/>
      <w:sz w:val="21"/>
      <w:lang w:val="en-US" w:eastAsia="zh-CN" w:bidi="ar-SA"/>
    </w:rPr>
  </w:style>
  <w:style w:type="paragraph" w:customStyle="1" w:styleId="19">
    <w:name w:val="样式2"/>
    <w:basedOn w:val="10"/>
    <w:link w:val="22"/>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20">
    <w:name w:val="正文首行缩进 Char1"/>
    <w:basedOn w:val="21"/>
    <w:link w:val="5"/>
    <w:qFormat/>
    <w:uiPriority w:val="0"/>
  </w:style>
  <w:style w:type="character" w:customStyle="1" w:styleId="21">
    <w:name w:val="正文文本 字符"/>
    <w:link w:val="6"/>
    <w:qFormat/>
    <w:uiPriority w:val="0"/>
    <w:rPr>
      <w:kern w:val="2"/>
      <w:sz w:val="21"/>
    </w:rPr>
  </w:style>
  <w:style w:type="character" w:customStyle="1" w:styleId="22">
    <w:name w:val="样式2 Char"/>
    <w:link w:val="19"/>
    <w:qFormat/>
    <w:uiPriority w:val="0"/>
    <w:rPr>
      <w:rFonts w:eastAsia="宋体"/>
      <w:kern w:val="2"/>
      <w:sz w:val="18"/>
      <w:szCs w:val="24"/>
      <w:lang w:val="en-US" w:eastAsia="zh-CN" w:bidi="ar-SA"/>
    </w:rPr>
  </w:style>
  <w:style w:type="character" w:customStyle="1" w:styleId="23">
    <w:name w:val="页脚 字符"/>
    <w:link w:val="9"/>
    <w:qFormat/>
    <w:uiPriority w:val="99"/>
    <w:rPr>
      <w:rFonts w:eastAsia="宋体"/>
      <w:kern w:val="2"/>
      <w:sz w:val="18"/>
      <w:lang w:val="en-US" w:eastAsia="zh-CN" w:bidi="ar-SA"/>
    </w:rPr>
  </w:style>
  <w:style w:type="character" w:customStyle="1" w:styleId="24">
    <w:name w:val="正文文本 Char"/>
    <w:qFormat/>
    <w:uiPriority w:val="0"/>
    <w:rPr>
      <w:kern w:val="2"/>
      <w:sz w:val="21"/>
      <w:szCs w:val="24"/>
    </w:rPr>
  </w:style>
  <w:style w:type="character" w:customStyle="1" w:styleId="25">
    <w:name w:val="xdrichtextbox2"/>
    <w:qFormat/>
    <w:uiPriority w:val="0"/>
    <w:rPr>
      <w:color w:val="0000FF"/>
      <w:sz w:val="18"/>
      <w:szCs w:val="18"/>
      <w:u w:val="none"/>
      <w:bdr w:val="single" w:color="DCDCDC" w:sz="8" w:space="0"/>
      <w:shd w:val="clear" w:color="auto" w:fill="FFFFFF"/>
    </w:rPr>
  </w:style>
  <w:style w:type="character" w:customStyle="1" w:styleId="26">
    <w:name w:val="页眉 字符"/>
    <w:link w:val="10"/>
    <w:qFormat/>
    <w:uiPriority w:val="0"/>
    <w:rPr>
      <w:rFonts w:eastAsia="宋体"/>
      <w:kern w:val="2"/>
      <w:sz w:val="18"/>
      <w:lang w:val="en-US" w:eastAsia="zh-CN" w:bidi="ar-SA"/>
    </w:rPr>
  </w:style>
  <w:style w:type="character" w:customStyle="1" w:styleId="27">
    <w:name w:val="正文文本首行缩进 字符"/>
    <w:basedOn w:val="24"/>
    <w:link w:val="5"/>
    <w:qFormat/>
    <w:uiPriority w:val="0"/>
  </w:style>
  <w:style w:type="character" w:customStyle="1" w:styleId="28">
    <w:name w:val="xdrichtextbox"/>
    <w:qFormat/>
    <w:uiPriority w:val="0"/>
    <w:rPr>
      <w:color w:val="auto"/>
      <w:sz w:val="18"/>
      <w:szCs w:val="18"/>
      <w:u w:val="none"/>
      <w:bdr w:val="single" w:color="DCDCDC" w:sz="8" w:space="0"/>
      <w:shd w:val="clear" w:color="auto" w:fill="auto"/>
    </w:rPr>
  </w:style>
  <w:style w:type="paragraph" w:customStyle="1" w:styleId="29">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30">
    <w:name w:val="c-icon13"/>
    <w:basedOn w:val="12"/>
    <w:qFormat/>
    <w:uiPriority w:val="0"/>
  </w:style>
  <w:style w:type="character" w:customStyle="1" w:styleId="31">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10</TotalTime>
  <ScaleCrop>false</ScaleCrop>
  <LinksUpToDate>false</LinksUpToDate>
  <CharactersWithSpaces>4316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龚家豪</cp:lastModifiedBy>
  <cp:lastPrinted>2017-10-25T06:26:00Z</cp:lastPrinted>
  <dcterms:modified xsi:type="dcterms:W3CDTF">2020-04-10T03:13:53Z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