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9"/>
        <w:rPr>
          <w:rFonts w:hint="default" w:ascii="黑体" w:hAnsi="黑体" w:eastAsia="黑体" w:cs="黑体"/>
          <w:b/>
          <w:bCs/>
          <w:sz w:val="44"/>
          <w:szCs w:val="44"/>
          <w:lang w:val="en-US" w:eastAsia="zh-CN"/>
        </w:rPr>
      </w:pPr>
      <w:r>
        <w:rPr>
          <w:rFonts w:hint="eastAsia" w:ascii="黑体" w:hAnsi="黑体" w:eastAsia="黑体" w:cs="黑体"/>
          <w:b/>
          <w:bCs/>
          <w:sz w:val="44"/>
          <w:szCs w:val="44"/>
          <w:lang w:eastAsia="zh-CN"/>
        </w:rPr>
        <w:t>南沙金融大厦室内绿化养护</w:t>
      </w:r>
      <w:r>
        <w:rPr>
          <w:rFonts w:hint="eastAsia" w:ascii="黑体" w:hAnsi="黑体" w:eastAsia="黑体" w:cs="黑体"/>
          <w:b/>
          <w:bCs/>
          <w:sz w:val="44"/>
          <w:szCs w:val="44"/>
          <w:lang w:val="en-US" w:eastAsia="zh-CN"/>
        </w:rPr>
        <w:t>邀请招标</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9"/>
        <w:rPr>
          <w:rFonts w:hint="eastAsia" w:ascii="黑体" w:hAnsi="黑体" w:eastAsia="黑体" w:cs="黑体"/>
          <w:b/>
          <w:bCs/>
          <w:sz w:val="44"/>
          <w:szCs w:val="44"/>
          <w:lang w:eastAsia="zh-CN"/>
        </w:rPr>
      </w:pPr>
    </w:p>
    <w:p>
      <w:pPr>
        <w:numPr>
          <w:ilvl w:val="0"/>
          <w:numId w:val="0"/>
        </w:numPr>
        <w:jc w:val="both"/>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一、</w:t>
      </w:r>
      <w:r>
        <w:rPr>
          <w:rFonts w:hint="eastAsia" w:ascii="仿宋" w:hAnsi="仿宋" w:eastAsia="仿宋" w:cs="仿宋"/>
          <w:b/>
          <w:bCs/>
          <w:sz w:val="28"/>
          <w:szCs w:val="28"/>
          <w:lang w:eastAsia="zh-CN"/>
        </w:rPr>
        <w:t>项目概况</w:t>
      </w:r>
    </w:p>
    <w:p>
      <w:pPr>
        <w:numPr>
          <w:ilvl w:val="0"/>
          <w:numId w:val="0"/>
        </w:num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eastAsia="zh-CN"/>
        </w:rPr>
        <w:t>南沙金融大厦位于广州市南沙区海滨路</w:t>
      </w:r>
      <w:r>
        <w:rPr>
          <w:rFonts w:hint="eastAsia" w:ascii="仿宋" w:hAnsi="仿宋" w:eastAsia="仿宋" w:cs="仿宋"/>
          <w:sz w:val="28"/>
          <w:szCs w:val="28"/>
          <w:lang w:val="en-US" w:eastAsia="zh-CN"/>
        </w:rPr>
        <w:t>171号，为写字楼物业。目前需要提供室内绿化养护服务的楼层有</w:t>
      </w: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eastAsia="zh-CN"/>
        </w:rPr>
        <w:t>楼</w:t>
      </w:r>
      <w:r>
        <w:rPr>
          <w:rFonts w:hint="eastAsia" w:ascii="仿宋" w:hAnsi="仿宋" w:eastAsia="仿宋" w:cs="仿宋"/>
          <w:color w:val="000000"/>
          <w:kern w:val="0"/>
          <w:sz w:val="28"/>
          <w:szCs w:val="28"/>
        </w:rPr>
        <w:t>、5</w:t>
      </w:r>
      <w:r>
        <w:rPr>
          <w:rFonts w:hint="eastAsia" w:ascii="仿宋" w:hAnsi="仿宋" w:eastAsia="仿宋" w:cs="仿宋"/>
          <w:color w:val="000000"/>
          <w:kern w:val="0"/>
          <w:sz w:val="28"/>
          <w:szCs w:val="28"/>
          <w:lang w:eastAsia="zh-CN"/>
        </w:rPr>
        <w:t>楼</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11楼</w:t>
      </w:r>
      <w:r>
        <w:rPr>
          <w:rFonts w:hint="eastAsia" w:ascii="仿宋" w:hAnsi="仿宋" w:eastAsia="仿宋" w:cs="仿宋"/>
          <w:color w:val="000000"/>
          <w:kern w:val="0"/>
          <w:sz w:val="28"/>
          <w:szCs w:val="28"/>
        </w:rPr>
        <w:t>、12</w:t>
      </w:r>
      <w:r>
        <w:rPr>
          <w:rFonts w:hint="eastAsia" w:ascii="仿宋" w:hAnsi="仿宋" w:eastAsia="仿宋" w:cs="仿宋"/>
          <w:color w:val="000000"/>
          <w:kern w:val="0"/>
          <w:sz w:val="28"/>
          <w:szCs w:val="28"/>
          <w:lang w:eastAsia="zh-CN"/>
        </w:rPr>
        <w:t>楼</w:t>
      </w:r>
      <w:r>
        <w:rPr>
          <w:rFonts w:hint="eastAsia" w:ascii="仿宋" w:hAnsi="仿宋" w:eastAsia="仿宋" w:cs="仿宋"/>
          <w:color w:val="000000"/>
          <w:kern w:val="0"/>
          <w:sz w:val="28"/>
          <w:szCs w:val="28"/>
        </w:rPr>
        <w:t>、17</w:t>
      </w:r>
      <w:r>
        <w:rPr>
          <w:rFonts w:hint="eastAsia" w:ascii="仿宋" w:hAnsi="仿宋" w:eastAsia="仿宋" w:cs="仿宋"/>
          <w:color w:val="000000"/>
          <w:kern w:val="0"/>
          <w:sz w:val="28"/>
          <w:szCs w:val="28"/>
          <w:lang w:eastAsia="zh-CN"/>
        </w:rPr>
        <w:t>楼</w:t>
      </w:r>
      <w:r>
        <w:rPr>
          <w:rFonts w:hint="eastAsia" w:ascii="仿宋" w:hAnsi="仿宋" w:eastAsia="仿宋" w:cs="仿宋"/>
          <w:color w:val="000000"/>
          <w:kern w:val="0"/>
          <w:sz w:val="28"/>
          <w:szCs w:val="28"/>
        </w:rPr>
        <w:t>、18</w:t>
      </w:r>
      <w:r>
        <w:rPr>
          <w:rFonts w:hint="eastAsia" w:ascii="仿宋" w:hAnsi="仿宋" w:eastAsia="仿宋" w:cs="仿宋"/>
          <w:color w:val="000000"/>
          <w:kern w:val="0"/>
          <w:sz w:val="28"/>
          <w:szCs w:val="28"/>
          <w:lang w:eastAsia="zh-CN"/>
        </w:rPr>
        <w:t>楼</w:t>
      </w:r>
      <w:r>
        <w:rPr>
          <w:rFonts w:hint="eastAsia" w:ascii="仿宋" w:hAnsi="仿宋" w:eastAsia="仿宋" w:cs="仿宋"/>
          <w:color w:val="000000"/>
          <w:kern w:val="0"/>
          <w:sz w:val="28"/>
          <w:szCs w:val="28"/>
        </w:rPr>
        <w:t>、19</w:t>
      </w:r>
      <w:r>
        <w:rPr>
          <w:rFonts w:hint="eastAsia" w:ascii="仿宋" w:hAnsi="仿宋" w:eastAsia="仿宋" w:cs="仿宋"/>
          <w:color w:val="000000"/>
          <w:kern w:val="0"/>
          <w:sz w:val="28"/>
          <w:szCs w:val="28"/>
          <w:lang w:eastAsia="zh-CN"/>
        </w:rPr>
        <w:t>楼，</w:t>
      </w:r>
      <w:r>
        <w:rPr>
          <w:rFonts w:hint="eastAsia" w:ascii="仿宋" w:hAnsi="仿宋" w:eastAsia="仿宋" w:cs="仿宋"/>
          <w:color w:val="000000"/>
          <w:kern w:val="0"/>
          <w:sz w:val="28"/>
          <w:szCs w:val="28"/>
          <w:lang w:val="en-US" w:eastAsia="zh-CN"/>
        </w:rPr>
        <w:t>绿化植物摆放位置为各办公室、公共区域走廊、电梯间、茶水间、洗手间等位置，</w:t>
      </w:r>
      <w:r>
        <w:rPr>
          <w:rFonts w:hint="eastAsia" w:ascii="仿宋" w:hAnsi="仿宋" w:eastAsia="仿宋" w:cs="仿宋"/>
          <w:color w:val="000000"/>
          <w:kern w:val="0"/>
          <w:sz w:val="28"/>
          <w:szCs w:val="28"/>
          <w:lang w:eastAsia="zh-CN"/>
        </w:rPr>
        <w:t>绿化植物清单详见附件</w:t>
      </w:r>
      <w:r>
        <w:rPr>
          <w:rFonts w:hint="eastAsia" w:ascii="仿宋" w:hAnsi="仿宋" w:eastAsia="仿宋" w:cs="仿宋"/>
          <w:color w:val="000000"/>
          <w:kern w:val="0"/>
          <w:sz w:val="28"/>
          <w:szCs w:val="28"/>
          <w:lang w:val="en-US" w:eastAsia="zh-CN"/>
        </w:rPr>
        <w:t>七中的</w:t>
      </w:r>
      <w:r>
        <w:rPr>
          <w:rFonts w:hint="eastAsia" w:ascii="仿宋" w:hAnsi="仿宋" w:eastAsia="仿宋" w:cs="仿宋"/>
          <w:color w:val="000000"/>
          <w:kern w:val="0"/>
          <w:sz w:val="28"/>
          <w:szCs w:val="28"/>
          <w:lang w:eastAsia="zh-CN"/>
        </w:rPr>
        <w:t>《</w:t>
      </w:r>
      <w:r>
        <w:rPr>
          <w:rFonts w:hint="eastAsia" w:ascii="仿宋" w:hAnsi="仿宋" w:eastAsia="仿宋" w:cs="仿宋"/>
          <w:color w:val="auto"/>
          <w:kern w:val="0"/>
          <w:sz w:val="28"/>
          <w:szCs w:val="28"/>
          <w:lang w:val="en-US" w:eastAsia="zh-CN"/>
        </w:rPr>
        <w:t>金融大厦室内绿化清单</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w:t>
      </w:r>
    </w:p>
    <w:p>
      <w:pPr>
        <w:numPr>
          <w:ilvl w:val="0"/>
          <w:numId w:val="0"/>
        </w:numPr>
        <w:jc w:val="both"/>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lang w:eastAsia="zh-CN"/>
        </w:rPr>
        <w:t>养护要求</w:t>
      </w:r>
    </w:p>
    <w:p>
      <w:pPr>
        <w:numPr>
          <w:ilvl w:val="0"/>
          <w:numId w:val="0"/>
        </w:numPr>
        <w:ind w:firstLine="560" w:firstLineChars="20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绿化养护单位至少配置不少于1个固定的工作人员。工作人员必须衣着整洁，行为举止要端正，讲求礼貌。工作人员必须具有较好的绿化养护及租摆养护等工作经验，有专职的技术管理人员，有一定数量的熟手技工和相应的专业技术人员，能较好地领会南沙金融大厦物业服务中心的标准要求，确保南沙金融大厦办公区域内绿化养护的质量。</w:t>
      </w:r>
    </w:p>
    <w:p>
      <w:pPr>
        <w:numPr>
          <w:ilvl w:val="0"/>
          <w:numId w:val="0"/>
        </w:num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2、12楼养护时间为法定工作日早上8点至9点之间。</w:t>
      </w:r>
    </w:p>
    <w:p>
      <w:pPr>
        <w:numPr>
          <w:ilvl w:val="0"/>
          <w:numId w:val="0"/>
        </w:num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3、其他楼层养护时间为法定工作日上班前（即早上8点前）、下班后（即下午5点后）或法定节假日期间进行。</w:t>
      </w:r>
    </w:p>
    <w:p>
      <w:pPr>
        <w:numPr>
          <w:ilvl w:val="0"/>
          <w:numId w:val="0"/>
        </w:num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4、春节、国庆长假应合理安排养护时间，将绿植搬到走廊等通风地点进行养护。</w:t>
      </w:r>
    </w:p>
    <w:p>
      <w:pPr>
        <w:numPr>
          <w:ilvl w:val="0"/>
          <w:numId w:val="0"/>
        </w:num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5、重大节日与重要接待提前2天对植物进行调整，做好清理工作。</w:t>
      </w:r>
    </w:p>
    <w:p>
      <w:pPr>
        <w:numPr>
          <w:ilvl w:val="0"/>
          <w:numId w:val="0"/>
        </w:numPr>
        <w:ind w:firstLine="560" w:firstLineChars="20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6、每周养护次数不少于2次，养护内容包括但不限于浇水、清理黄叶、修剪、叶面清洁擦尘、清理盆内垃圾、施肥、除虫、移盆、更换盆栽、清理淘汰盆栽等。</w:t>
      </w:r>
    </w:p>
    <w:p>
      <w:pPr>
        <w:numPr>
          <w:ilvl w:val="0"/>
          <w:numId w:val="0"/>
        </w:numPr>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三、养护标准</w:t>
      </w:r>
    </w:p>
    <w:p>
      <w:pPr>
        <w:numPr>
          <w:ilvl w:val="0"/>
          <w:numId w:val="0"/>
        </w:numPr>
        <w:ind w:firstLine="56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绿化植物浇水：土培植物以渗透盆栽土壤为宜，避免溢出底盆；对阔叶观景植物叶面喷洒水雾。水培植物应定期换水，清洗根部及花瓶（盆）。不能出现因浇水不足导致的枯萎的现象，也不能出现应水培植物换水不及时导致的根部发绿的现象。</w:t>
      </w:r>
    </w:p>
    <w:p>
      <w:pPr>
        <w:numPr>
          <w:ilvl w:val="0"/>
          <w:numId w:val="0"/>
        </w:numPr>
        <w:ind w:firstLine="56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2、绿化植物的清洁：应做到盆内无烟头等垃圾，可用湿抹布给叶面除尘，也可使用光亮剂除尘。不能出现植物叶面积尘或植物花盆内出现垃圾的情况。</w:t>
      </w:r>
    </w:p>
    <w:p>
      <w:pPr>
        <w:numPr>
          <w:ilvl w:val="0"/>
          <w:numId w:val="0"/>
        </w:numPr>
        <w:ind w:firstLine="56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3、绿化植物的修剪：枯枝、枯叶要及时修剪清除，植物长势不美观需进行造型修剪或固定。不能出现植物枯枝、枯叶长期存在，或植物造型长势不良的情况。</w:t>
      </w:r>
    </w:p>
    <w:p>
      <w:pPr>
        <w:numPr>
          <w:ilvl w:val="0"/>
          <w:numId w:val="0"/>
        </w:numPr>
        <w:ind w:firstLine="56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4、绿化植物的施肥：根据各类植物的生长特点及植物对肥料的需要定期施肥，以保持各类植物的生长旺盛，达到一定景观效果。</w:t>
      </w:r>
    </w:p>
    <w:p>
      <w:pPr>
        <w:numPr>
          <w:ilvl w:val="0"/>
          <w:numId w:val="0"/>
        </w:numPr>
        <w:ind w:firstLine="56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5、绿化植物的除虫：在多发病期可提前用针对性药物防治，对各种病害应对症下药，保证无虫害，植物出现枝条枯萎、烂根现象，必须及时杀菌杀虫处理或更换。</w:t>
      </w:r>
    </w:p>
    <w:p>
      <w:pPr>
        <w:numPr>
          <w:ilvl w:val="0"/>
          <w:numId w:val="0"/>
        </w:numPr>
        <w:ind w:firstLine="56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绿化植物的移盆：发现盆栽植物空间不足或土壤养分不足时，应及时更换花盆及土壤，换盆时新花盆需消毒，需使用营养土，并对根部进行修剪。植物换盆时应搬离摆放区域，到指定区域操作，换盆养护结束后再搬回原摆放区域，如换盆养护时间超过3天，应提供其他植物暂时摆放在搬离区域，待原植物搬回后再置换。</w:t>
      </w:r>
    </w:p>
    <w:p>
      <w:pPr>
        <w:numPr>
          <w:ilvl w:val="0"/>
          <w:numId w:val="0"/>
        </w:numPr>
        <w:ind w:firstLine="56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7、绿化养护单位在接到南沙金融大厦物业服务中心反馈的问题后应及时进行处理，不能等到下次养护时再进行处理。绿化养护单位应尽职尽责配合南沙金融大厦物业服务中心做好室内绿化植物的养护工作。</w:t>
      </w:r>
    </w:p>
    <w:p>
      <w:pPr>
        <w:numPr>
          <w:ilvl w:val="0"/>
          <w:numId w:val="0"/>
        </w:numPr>
        <w:ind w:firstLine="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四、考核标准</w:t>
      </w:r>
    </w:p>
    <w:p>
      <w:pPr>
        <w:numPr>
          <w:ilvl w:val="0"/>
          <w:numId w:val="0"/>
        </w:numPr>
        <w:ind w:firstLine="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南沙金融大厦物业服务中心将定期（按月）对绿化养护服务质量进行考核，具体考核标准详见附件七中的《室内绿化养护工作考核表》，大于等于85分，则全额支付当月的服务费用，70-84分之间，每低于1分扣取服务费用100元，如连续2个月小于等于69分，委托方有权解除合同。</w:t>
      </w:r>
    </w:p>
    <w:p>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五、投标人资质</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1、投标人需具有完全民事行为能力，在中华人民共和国境内注册的法人或自然人；如以自然人为主体参加投标，持有有效身份证件；如以法人为主体参加投标，持有营业执照应在有效期内。</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2、投标人在广州市南沙区内有常驻机构。</w:t>
      </w:r>
    </w:p>
    <w:p>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六、需提交的投标资料</w:t>
      </w:r>
    </w:p>
    <w:p>
      <w:pPr>
        <w:keepNext w:val="0"/>
        <w:keepLines w:val="0"/>
        <w:pageBreakBefore w:val="0"/>
        <w:kinsoku/>
        <w:overflowPunct/>
        <w:topLinePunct w:val="0"/>
        <w:autoSpaceDE/>
        <w:autoSpaceDN/>
        <w:bidi w:val="0"/>
        <w:adjustRightInd/>
        <w:snapToGrid/>
        <w:spacing w:line="300" w:lineRule="auto"/>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1、投标人为法人的，提交营业执照复印件、法定代表人身份证明、法人身份证复印件，有授权委托人的，还需提交授权委托书和受委托人身份证复印件；投标人为自然人的，提交投标人身份证复印件；</w:t>
      </w:r>
    </w:p>
    <w:p>
      <w:pPr>
        <w:numPr>
          <w:ilvl w:val="0"/>
          <w:numId w:val="0"/>
        </w:numPr>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、投标报价书</w:t>
      </w:r>
      <w:r>
        <w:rPr>
          <w:rFonts w:hint="eastAsia" w:ascii="仿宋" w:hAnsi="仿宋" w:eastAsia="仿宋" w:cs="仿宋"/>
          <w:color w:val="auto"/>
          <w:sz w:val="28"/>
          <w:szCs w:val="28"/>
          <w:lang w:eastAsia="zh-CN"/>
        </w:rPr>
        <w:t>。</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color w:val="auto"/>
          <w:sz w:val="28"/>
          <w:szCs w:val="28"/>
        </w:rPr>
        <w:t>以上资料需加盖投标人单位公章；自然人需签名并加盖手指印。</w:t>
      </w:r>
    </w:p>
    <w:p>
      <w:pPr>
        <w:numPr>
          <w:ilvl w:val="0"/>
          <w:numId w:val="0"/>
        </w:numPr>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七、最高限</w:t>
      </w:r>
      <w:r>
        <w:rPr>
          <w:rFonts w:hint="eastAsia" w:ascii="仿宋" w:hAnsi="仿宋" w:eastAsia="仿宋" w:cs="仿宋"/>
          <w:b/>
          <w:bCs/>
          <w:sz w:val="28"/>
          <w:szCs w:val="28"/>
        </w:rPr>
        <w:t>价</w:t>
      </w:r>
      <w:r>
        <w:rPr>
          <w:rFonts w:hint="eastAsia" w:ascii="仿宋" w:hAnsi="仿宋" w:eastAsia="仿宋" w:cs="仿宋"/>
          <w:b/>
          <w:bCs/>
          <w:sz w:val="28"/>
          <w:szCs w:val="28"/>
          <w:lang w:val="en-US" w:eastAsia="zh-CN"/>
        </w:rPr>
        <w:t>及服务期限</w:t>
      </w:r>
    </w:p>
    <w:p>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1、本项目最高限价：人民币27991.2元（此价格含材料费、人工费、税费及其它未提及费用，招标人不再支付其它额外费用）。</w:t>
      </w:r>
    </w:p>
    <w:p>
      <w:pPr>
        <w:numPr>
          <w:ilvl w:val="0"/>
          <w:numId w:val="0"/>
        </w:numPr>
        <w:ind w:firstLine="560" w:firstLineChars="20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2、服务期限：2020年9月1日至2021年8月31日（以合同签订之日为准）</w:t>
      </w:r>
    </w:p>
    <w:p>
      <w:pPr>
        <w:numPr>
          <w:ilvl w:val="0"/>
          <w:numId w:val="0"/>
        </w:num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八、投</w:t>
      </w:r>
      <w:r>
        <w:rPr>
          <w:rFonts w:hint="eastAsia" w:ascii="仿宋" w:hAnsi="仿宋" w:eastAsia="仿宋" w:cs="仿宋"/>
          <w:b/>
          <w:bCs/>
          <w:sz w:val="28"/>
          <w:szCs w:val="28"/>
        </w:rPr>
        <w:t>标</w:t>
      </w:r>
      <w:r>
        <w:rPr>
          <w:rFonts w:hint="eastAsia" w:ascii="仿宋" w:hAnsi="仿宋" w:eastAsia="仿宋" w:cs="仿宋"/>
          <w:b/>
          <w:bCs/>
          <w:sz w:val="28"/>
          <w:szCs w:val="28"/>
          <w:lang w:val="en-US" w:eastAsia="zh-CN"/>
        </w:rPr>
        <w:t>评审</w:t>
      </w:r>
    </w:p>
    <w:p>
      <w:pPr>
        <w:numPr>
          <w:ilvl w:val="0"/>
          <w:numId w:val="0"/>
        </w:numPr>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rPr>
        <w:t>经符合性资格审查合格后，最低报价</w:t>
      </w:r>
      <w:r>
        <w:rPr>
          <w:rFonts w:hint="eastAsia" w:ascii="仿宋" w:hAnsi="仿宋" w:eastAsia="仿宋" w:cs="仿宋"/>
          <w:sz w:val="28"/>
          <w:szCs w:val="28"/>
          <w:lang w:val="en-US" w:eastAsia="zh-CN"/>
        </w:rPr>
        <w:t>者</w:t>
      </w:r>
      <w:r>
        <w:rPr>
          <w:rFonts w:hint="eastAsia" w:ascii="仿宋" w:hAnsi="仿宋" w:eastAsia="仿宋" w:cs="仿宋"/>
          <w:sz w:val="28"/>
          <w:szCs w:val="28"/>
        </w:rPr>
        <w:t>中标。</w:t>
      </w:r>
    </w:p>
    <w:p>
      <w:pPr>
        <w:keepNext w:val="0"/>
        <w:keepLines w:val="0"/>
        <w:pageBreakBefore w:val="0"/>
        <w:kinsoku/>
        <w:overflowPunct/>
        <w:topLinePunct w:val="0"/>
        <w:autoSpaceDE/>
        <w:autoSpaceDN/>
        <w:bidi w:val="0"/>
        <w:adjustRightInd/>
        <w:snapToGrid/>
        <w:textAlignment w:val="auto"/>
        <w:outlineLvl w:val="9"/>
        <w:rPr>
          <w:rFonts w:hint="eastAsia" w:ascii="仿宋" w:hAnsi="仿宋" w:eastAsia="仿宋" w:cs="仿宋"/>
          <w:color w:val="auto"/>
          <w:sz w:val="28"/>
          <w:szCs w:val="28"/>
        </w:rPr>
      </w:pPr>
      <w:r>
        <w:rPr>
          <w:rFonts w:hint="eastAsia" w:ascii="仿宋" w:hAnsi="仿宋" w:eastAsia="仿宋" w:cs="仿宋"/>
          <w:b/>
          <w:bCs/>
          <w:sz w:val="28"/>
          <w:szCs w:val="28"/>
          <w:lang w:val="en-US" w:eastAsia="zh-CN"/>
        </w:rPr>
        <w:t>九、</w:t>
      </w:r>
      <w:r>
        <w:rPr>
          <w:rFonts w:hint="eastAsia" w:ascii="仿宋" w:hAnsi="仿宋" w:eastAsia="仿宋" w:cs="仿宋"/>
          <w:b/>
          <w:bCs/>
          <w:color w:val="auto"/>
          <w:sz w:val="28"/>
          <w:szCs w:val="28"/>
          <w:lang w:val="en-US" w:eastAsia="zh-CN"/>
        </w:rPr>
        <w:t>投标</w:t>
      </w:r>
      <w:r>
        <w:rPr>
          <w:rFonts w:hint="eastAsia" w:ascii="仿宋" w:hAnsi="仿宋" w:eastAsia="仿宋" w:cs="仿宋"/>
          <w:b/>
          <w:bCs/>
          <w:color w:val="auto"/>
          <w:sz w:val="28"/>
          <w:szCs w:val="28"/>
        </w:rPr>
        <w:t>时间</w:t>
      </w:r>
    </w:p>
    <w:p>
      <w:pPr>
        <w:keepNext w:val="0"/>
        <w:keepLines w:val="0"/>
        <w:pageBreakBefore w:val="0"/>
        <w:widowControl/>
        <w:kinsoku/>
        <w:wordWrap w:val="0"/>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1、截</w:t>
      </w:r>
      <w:r>
        <w:rPr>
          <w:rFonts w:hint="eastAsia" w:ascii="仿宋" w:hAnsi="仿宋" w:eastAsia="仿宋" w:cs="仿宋"/>
          <w:color w:val="auto"/>
          <w:sz w:val="28"/>
          <w:szCs w:val="28"/>
          <w:lang w:val="en-US" w:eastAsia="zh-CN"/>
        </w:rPr>
        <w:t>止投</w:t>
      </w:r>
      <w:r>
        <w:rPr>
          <w:rFonts w:hint="eastAsia" w:ascii="仿宋" w:hAnsi="仿宋" w:eastAsia="仿宋" w:cs="仿宋"/>
          <w:color w:val="auto"/>
          <w:sz w:val="28"/>
          <w:szCs w:val="28"/>
        </w:rPr>
        <w:t>标时间：20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18</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下</w:t>
      </w:r>
      <w:r>
        <w:rPr>
          <w:rFonts w:hint="eastAsia" w:ascii="仿宋" w:hAnsi="仿宋" w:eastAsia="仿宋" w:cs="仿宋"/>
          <w:color w:val="auto"/>
          <w:sz w:val="28"/>
          <w:szCs w:val="28"/>
        </w:rPr>
        <w:t>午</w:t>
      </w:r>
      <w:r>
        <w:rPr>
          <w:rFonts w:hint="eastAsia" w:ascii="仿宋" w:hAnsi="仿宋" w:eastAsia="仿宋" w:cs="仿宋"/>
          <w:color w:val="auto"/>
          <w:sz w:val="28"/>
          <w:szCs w:val="28"/>
          <w:lang w:val="en-US" w:eastAsia="zh-CN"/>
        </w:rPr>
        <w:t>2：30前</w:t>
      </w:r>
    </w:p>
    <w:p>
      <w:pPr>
        <w:keepNext w:val="0"/>
        <w:keepLines w:val="0"/>
        <w:pageBreakBefore w:val="0"/>
        <w:widowControl/>
        <w:kinsoku/>
        <w:wordWrap w:val="0"/>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auto"/>
          <w:sz w:val="28"/>
          <w:szCs w:val="28"/>
          <w:lang w:val="en-US"/>
        </w:rPr>
      </w:pPr>
      <w:r>
        <w:rPr>
          <w:rFonts w:hint="eastAsia" w:ascii="仿宋" w:hAnsi="仿宋" w:eastAsia="仿宋" w:cs="仿宋"/>
          <w:color w:val="auto"/>
          <w:sz w:val="28"/>
          <w:szCs w:val="28"/>
        </w:rPr>
        <w:t>2、开标时间：20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18</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下</w:t>
      </w:r>
      <w:r>
        <w:rPr>
          <w:rFonts w:hint="eastAsia" w:ascii="仿宋" w:hAnsi="仿宋" w:eastAsia="仿宋" w:cs="仿宋"/>
          <w:color w:val="auto"/>
          <w:sz w:val="28"/>
          <w:szCs w:val="28"/>
        </w:rPr>
        <w:t>午</w:t>
      </w:r>
      <w:r>
        <w:rPr>
          <w:rFonts w:hint="eastAsia" w:ascii="仿宋" w:hAnsi="仿宋" w:eastAsia="仿宋" w:cs="仿宋"/>
          <w:color w:val="auto"/>
          <w:sz w:val="28"/>
          <w:szCs w:val="28"/>
          <w:lang w:val="en-US" w:eastAsia="zh-CN"/>
        </w:rPr>
        <w:t>2：30</w:t>
      </w:r>
    </w:p>
    <w:p>
      <w:pPr>
        <w:keepNext w:val="0"/>
        <w:keepLines w:val="0"/>
        <w:pageBreakBefore w:val="0"/>
        <w:kinsoku/>
        <w:overflowPunct/>
        <w:topLinePunct w:val="0"/>
        <w:autoSpaceDE/>
        <w:autoSpaceDN/>
        <w:bidi w:val="0"/>
        <w:adjustRightInd/>
        <w:snapToGrid/>
        <w:spacing w:line="300" w:lineRule="auto"/>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十</w:t>
      </w:r>
      <w:r>
        <w:rPr>
          <w:rFonts w:hint="eastAsia" w:ascii="仿宋" w:hAnsi="仿宋" w:eastAsia="仿宋" w:cs="仿宋"/>
          <w:b/>
          <w:bCs/>
          <w:color w:val="auto"/>
          <w:sz w:val="28"/>
          <w:szCs w:val="28"/>
          <w:highlight w:val="none"/>
        </w:rPr>
        <w:t>、投标资料递交地址</w:t>
      </w:r>
    </w:p>
    <w:p>
      <w:pPr>
        <w:keepNext w:val="0"/>
        <w:keepLines w:val="0"/>
        <w:pageBreakBefore w:val="0"/>
        <w:kinsoku/>
        <w:overflowPunct/>
        <w:topLinePunct w:val="0"/>
        <w:autoSpaceDE/>
        <w:autoSpaceDN/>
        <w:bidi w:val="0"/>
        <w:adjustRightInd/>
        <w:snapToGrid/>
        <w:spacing w:line="300" w:lineRule="auto"/>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广州市南沙区海滨路171号</w:t>
      </w: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楼1</w:t>
      </w:r>
      <w:r>
        <w:rPr>
          <w:rFonts w:hint="eastAsia" w:ascii="仿宋" w:hAnsi="仿宋" w:eastAsia="仿宋" w:cs="仿宋"/>
          <w:sz w:val="28"/>
          <w:szCs w:val="28"/>
          <w:lang w:val="en-US" w:eastAsia="zh-CN"/>
        </w:rPr>
        <w:t>1</w:t>
      </w:r>
      <w:r>
        <w:rPr>
          <w:rFonts w:hint="eastAsia" w:ascii="仿宋" w:hAnsi="仿宋" w:eastAsia="仿宋" w:cs="仿宋"/>
          <w:sz w:val="28"/>
          <w:szCs w:val="28"/>
        </w:rPr>
        <w:t>02室</w:t>
      </w:r>
    </w:p>
    <w:p>
      <w:pPr>
        <w:keepNext w:val="0"/>
        <w:keepLines w:val="0"/>
        <w:pageBreakBefore w:val="0"/>
        <w:numPr>
          <w:ilvl w:val="0"/>
          <w:numId w:val="0"/>
        </w:numPr>
        <w:kinsoku/>
        <w:overflowPunct/>
        <w:topLinePunct w:val="0"/>
        <w:autoSpaceDE/>
        <w:autoSpaceDN/>
        <w:bidi w:val="0"/>
        <w:adjustRightInd/>
        <w:snapToGrid/>
        <w:spacing w:line="300" w:lineRule="auto"/>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十一、</w:t>
      </w:r>
      <w:r>
        <w:rPr>
          <w:rFonts w:hint="eastAsia" w:ascii="仿宋" w:hAnsi="仿宋" w:eastAsia="仿宋" w:cs="仿宋"/>
          <w:b/>
          <w:bCs/>
          <w:color w:val="auto"/>
          <w:sz w:val="28"/>
          <w:szCs w:val="28"/>
          <w:highlight w:val="none"/>
        </w:rPr>
        <w:t>开标地址</w:t>
      </w:r>
    </w:p>
    <w:p>
      <w:pPr>
        <w:keepNext w:val="0"/>
        <w:keepLines w:val="0"/>
        <w:pageBreakBefore w:val="0"/>
        <w:numPr>
          <w:ilvl w:val="0"/>
          <w:numId w:val="0"/>
        </w:numPr>
        <w:kinsoku/>
        <w:overflowPunct/>
        <w:topLinePunct w:val="0"/>
        <w:autoSpaceDE/>
        <w:autoSpaceDN/>
        <w:bidi w:val="0"/>
        <w:adjustRightInd/>
        <w:snapToGrid/>
        <w:spacing w:line="300" w:lineRule="auto"/>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广州市南沙区海滨路171号</w:t>
      </w:r>
      <w:r>
        <w:rPr>
          <w:rFonts w:hint="eastAsia" w:ascii="仿宋" w:hAnsi="仿宋" w:eastAsia="仿宋" w:cs="仿宋"/>
          <w:sz w:val="28"/>
          <w:szCs w:val="28"/>
          <w:lang w:val="en-US" w:eastAsia="zh-CN"/>
        </w:rPr>
        <w:t>5</w:t>
      </w:r>
      <w:r>
        <w:rPr>
          <w:rFonts w:hint="eastAsia" w:ascii="仿宋" w:hAnsi="仿宋" w:eastAsia="仿宋" w:cs="仿宋"/>
          <w:sz w:val="28"/>
          <w:szCs w:val="28"/>
        </w:rPr>
        <w:t>楼</w:t>
      </w:r>
      <w:r>
        <w:rPr>
          <w:rFonts w:hint="eastAsia" w:ascii="仿宋" w:hAnsi="仿宋" w:eastAsia="仿宋" w:cs="仿宋"/>
          <w:color w:val="auto"/>
          <w:sz w:val="28"/>
          <w:szCs w:val="28"/>
          <w:highlight w:val="none"/>
        </w:rPr>
        <w:t>。投标人参加开标会的须凭身份证入场，受委托人须持授权委托书和本人身份证入场。</w:t>
      </w:r>
    </w:p>
    <w:p>
      <w:pPr>
        <w:keepNext w:val="0"/>
        <w:keepLines w:val="0"/>
        <w:pageBreakBefore w:val="0"/>
        <w:numPr>
          <w:ilvl w:val="0"/>
          <w:numId w:val="0"/>
        </w:numPr>
        <w:kinsoku/>
        <w:overflowPunct/>
        <w:topLinePunct w:val="0"/>
        <w:autoSpaceDE/>
        <w:autoSpaceDN/>
        <w:bidi w:val="0"/>
        <w:adjustRightInd/>
        <w:snapToGrid/>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十二、</w:t>
      </w:r>
      <w:r>
        <w:rPr>
          <w:rFonts w:hint="eastAsia" w:ascii="仿宋" w:hAnsi="仿宋" w:eastAsia="仿宋" w:cs="仿宋"/>
          <w:b/>
          <w:bCs/>
          <w:color w:val="auto"/>
          <w:sz w:val="28"/>
          <w:szCs w:val="28"/>
          <w:highlight w:val="none"/>
        </w:rPr>
        <w:t>联系</w:t>
      </w:r>
      <w:r>
        <w:rPr>
          <w:rFonts w:hint="eastAsia" w:ascii="仿宋" w:hAnsi="仿宋" w:eastAsia="仿宋" w:cs="仿宋"/>
          <w:b/>
          <w:bCs/>
          <w:color w:val="auto"/>
          <w:sz w:val="28"/>
          <w:szCs w:val="28"/>
          <w:highlight w:val="none"/>
          <w:lang w:val="en-US" w:eastAsia="zh-CN"/>
        </w:rPr>
        <w:t>方式</w:t>
      </w:r>
    </w:p>
    <w:p>
      <w:pPr>
        <w:keepNext w:val="0"/>
        <w:keepLines w:val="0"/>
        <w:pageBreakBefore w:val="0"/>
        <w:numPr>
          <w:ilvl w:val="0"/>
          <w:numId w:val="0"/>
        </w:numPr>
        <w:kinsoku/>
        <w:overflowPunct/>
        <w:topLinePunct w:val="0"/>
        <w:autoSpaceDE/>
        <w:autoSpaceDN/>
        <w:bidi w:val="0"/>
        <w:adjustRightInd/>
        <w:snapToGrid/>
        <w:ind w:firstLine="840" w:firstLineChars="3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联系人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董</w:t>
      </w:r>
      <w:r>
        <w:rPr>
          <w:rFonts w:hint="eastAsia" w:ascii="仿宋" w:hAnsi="仿宋" w:eastAsia="仿宋" w:cs="仿宋"/>
          <w:color w:val="auto"/>
          <w:sz w:val="28"/>
          <w:szCs w:val="28"/>
          <w:highlight w:val="none"/>
        </w:rPr>
        <w:t>小姐，咨询电话：020-</w:t>
      </w:r>
      <w:r>
        <w:rPr>
          <w:rFonts w:hint="eastAsia" w:ascii="仿宋" w:hAnsi="仿宋" w:eastAsia="仿宋" w:cs="仿宋"/>
          <w:color w:val="auto"/>
          <w:sz w:val="28"/>
          <w:szCs w:val="28"/>
          <w:highlight w:val="none"/>
          <w:lang w:val="en-US" w:eastAsia="zh-CN"/>
        </w:rPr>
        <w:t>39099130</w:t>
      </w:r>
    </w:p>
    <w:p>
      <w:pPr>
        <w:spacing w:line="360" w:lineRule="auto"/>
        <w:ind w:firstLine="840" w:firstLineChars="300"/>
        <w:rPr>
          <w:rFonts w:hint="default" w:ascii="仿宋_GB2312" w:hAnsi="仿宋_GB2312" w:eastAsia="仿宋" w:cs="仿宋_GB2312"/>
          <w:b/>
          <w:color w:val="auto"/>
          <w:sz w:val="28"/>
          <w:szCs w:val="28"/>
          <w:lang w:val="en-US" w:eastAsia="zh-CN"/>
        </w:rPr>
      </w:pPr>
      <w:r>
        <w:rPr>
          <w:rFonts w:hint="eastAsia" w:ascii="仿宋" w:hAnsi="仿宋" w:eastAsia="仿宋" w:cs="仿宋"/>
          <w:color w:val="auto"/>
          <w:sz w:val="28"/>
          <w:szCs w:val="28"/>
          <w:highlight w:val="none"/>
          <w:lang w:val="en-US" w:eastAsia="zh-CN"/>
        </w:rPr>
        <w:t>联系人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覃</w:t>
      </w:r>
      <w:r>
        <w:rPr>
          <w:rFonts w:hint="eastAsia" w:ascii="仿宋" w:hAnsi="仿宋" w:eastAsia="仿宋" w:cs="仿宋"/>
          <w:color w:val="auto"/>
          <w:sz w:val="28"/>
          <w:szCs w:val="28"/>
          <w:highlight w:val="none"/>
        </w:rPr>
        <w:t>小姐，咨询电话：020-</w:t>
      </w:r>
      <w:r>
        <w:rPr>
          <w:rFonts w:hint="eastAsia" w:ascii="仿宋" w:hAnsi="仿宋" w:eastAsia="仿宋" w:cs="仿宋"/>
          <w:color w:val="auto"/>
          <w:sz w:val="28"/>
          <w:szCs w:val="28"/>
          <w:highlight w:val="none"/>
          <w:lang w:val="en-US" w:eastAsia="zh-CN"/>
        </w:rPr>
        <w:t>39099200</w:t>
      </w:r>
    </w:p>
    <w:p>
      <w:pPr>
        <w:spacing w:line="360" w:lineRule="auto"/>
        <w:rPr>
          <w:rFonts w:hint="eastAsia" w:ascii="仿宋_GB2312" w:hAnsi="仿宋_GB2312" w:eastAsia="仿宋_GB2312" w:cs="仿宋_GB2312"/>
          <w:b/>
          <w:color w:val="auto"/>
          <w:sz w:val="28"/>
          <w:szCs w:val="28"/>
        </w:rPr>
      </w:pPr>
    </w:p>
    <w:p>
      <w:pPr>
        <w:spacing w:line="360" w:lineRule="auto"/>
        <w:ind w:firstLine="3935" w:firstLineChars="1400"/>
        <w:rPr>
          <w:rFonts w:hint="eastAsia" w:ascii="仿宋_GB2312" w:hAnsi="仿宋_GB2312" w:eastAsia="仿宋_GB2312" w:cs="仿宋_GB2312"/>
          <w:b/>
          <w:color w:val="auto"/>
          <w:sz w:val="28"/>
          <w:szCs w:val="28"/>
          <w:lang w:val="en-US" w:eastAsia="zh-CN"/>
        </w:rPr>
      </w:pPr>
    </w:p>
    <w:p>
      <w:pPr>
        <w:spacing w:line="360" w:lineRule="auto"/>
        <w:ind w:firstLine="3920" w:firstLineChars="1400"/>
        <w:rPr>
          <w:rFonts w:hint="default"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广州三俊物业管理有限公司</w:t>
      </w:r>
    </w:p>
    <w:p>
      <w:pPr>
        <w:spacing w:line="360" w:lineRule="auto"/>
        <w:ind w:firstLine="4480" w:firstLineChars="1600"/>
        <w:rPr>
          <w:rFonts w:hint="default" w:ascii="仿宋_GB2312" w:hAnsi="仿宋_GB2312" w:eastAsia="仿宋_GB2312" w:cs="仿宋_GB2312"/>
          <w:b/>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2020年8月13日</w:t>
      </w:r>
    </w:p>
    <w:p>
      <w:pPr>
        <w:spacing w:line="360" w:lineRule="auto"/>
        <w:rPr>
          <w:rFonts w:hint="eastAsia" w:ascii="仿宋_GB2312" w:hAnsi="仿宋_GB2312" w:eastAsia="仿宋_GB2312" w:cs="仿宋_GB2312"/>
          <w:b/>
          <w:color w:val="auto"/>
          <w:sz w:val="28"/>
          <w:szCs w:val="28"/>
        </w:rPr>
      </w:pPr>
    </w:p>
    <w:p>
      <w:pPr>
        <w:spacing w:line="360" w:lineRule="auto"/>
        <w:rPr>
          <w:rFonts w:hint="eastAsia" w:ascii="仿宋_GB2312" w:hAnsi="仿宋_GB2312" w:eastAsia="仿宋_GB2312" w:cs="仿宋_GB2312"/>
          <w:b/>
          <w:color w:val="auto"/>
          <w:sz w:val="28"/>
          <w:szCs w:val="28"/>
        </w:rPr>
      </w:pPr>
    </w:p>
    <w:p>
      <w:pPr>
        <w:spacing w:line="360" w:lineRule="auto"/>
        <w:rPr>
          <w:rFonts w:hint="eastAsia" w:ascii="仿宋_GB2312" w:hAnsi="仿宋_GB2312" w:eastAsia="仿宋_GB2312" w:cs="仿宋_GB2312"/>
          <w:b/>
          <w:color w:val="auto"/>
          <w:sz w:val="28"/>
          <w:szCs w:val="28"/>
        </w:rPr>
      </w:pPr>
    </w:p>
    <w:p>
      <w:pPr>
        <w:spacing w:line="360" w:lineRule="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附件：</w:t>
      </w:r>
    </w:p>
    <w:p>
      <w:pPr>
        <w:spacing w:line="360" w:lineRule="auto"/>
        <w:ind w:firstLine="638" w:firstLineChars="228"/>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一、</w:t>
      </w:r>
      <w:r>
        <w:rPr>
          <w:rFonts w:hint="eastAsia" w:ascii="仿宋_GB2312" w:hAnsi="仿宋_GB2312" w:eastAsia="仿宋_GB2312" w:cs="仿宋_GB2312"/>
          <w:color w:val="auto"/>
          <w:sz w:val="28"/>
          <w:szCs w:val="28"/>
          <w:lang w:val="en-US" w:eastAsia="zh-CN"/>
        </w:rPr>
        <w:t>符合性审查表</w:t>
      </w:r>
    </w:p>
    <w:p>
      <w:pPr>
        <w:spacing w:line="360" w:lineRule="auto"/>
        <w:ind w:firstLine="638" w:firstLineChars="228"/>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邀请函</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三</w:t>
      </w:r>
      <w:r>
        <w:rPr>
          <w:rFonts w:hint="eastAsia" w:ascii="仿宋_GB2312" w:hAnsi="仿宋_GB2312" w:eastAsia="仿宋_GB2312" w:cs="仿宋_GB2312"/>
          <w:color w:val="auto"/>
          <w:sz w:val="28"/>
          <w:szCs w:val="28"/>
        </w:rPr>
        <w:t>、法定代表人证明书</w:t>
      </w:r>
    </w:p>
    <w:p>
      <w:pPr>
        <w:spacing w:line="360" w:lineRule="auto"/>
        <w:ind w:firstLine="638" w:firstLineChars="228"/>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rPr>
        <w:t>、法定代表人</w:t>
      </w:r>
      <w:r>
        <w:rPr>
          <w:rFonts w:hint="eastAsia" w:ascii="仿宋_GB2312" w:hAnsi="仿宋_GB2312" w:eastAsia="仿宋_GB2312" w:cs="仿宋_GB2312"/>
          <w:color w:val="auto"/>
          <w:sz w:val="28"/>
          <w:szCs w:val="28"/>
          <w:lang w:eastAsia="zh-CN"/>
        </w:rPr>
        <w:t>委托</w:t>
      </w:r>
      <w:r>
        <w:rPr>
          <w:rFonts w:hint="eastAsia" w:ascii="仿宋_GB2312" w:hAnsi="仿宋_GB2312" w:eastAsia="仿宋_GB2312" w:cs="仿宋_GB2312"/>
          <w:color w:val="auto"/>
          <w:sz w:val="28"/>
          <w:szCs w:val="28"/>
        </w:rPr>
        <w:t>授权书</w:t>
      </w:r>
    </w:p>
    <w:p>
      <w:pPr>
        <w:spacing w:line="360" w:lineRule="auto"/>
        <w:ind w:firstLine="638" w:firstLineChars="228"/>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报价表</w:t>
      </w:r>
    </w:p>
    <w:p>
      <w:pPr>
        <w:spacing w:line="360" w:lineRule="auto"/>
        <w:ind w:left="559" w:leftChars="266" w:firstLine="72" w:firstLineChars="26"/>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资格证明文件（</w:t>
      </w:r>
      <w:r>
        <w:rPr>
          <w:rFonts w:hint="eastAsia" w:ascii="仿宋_GB2312" w:hAnsi="仿宋_GB2312" w:eastAsia="仿宋_GB2312" w:cs="仿宋_GB2312"/>
          <w:color w:val="auto"/>
          <w:sz w:val="28"/>
          <w:szCs w:val="28"/>
          <w:lang w:eastAsia="zh-CN"/>
        </w:rPr>
        <w:t>营业执照</w:t>
      </w:r>
      <w:r>
        <w:rPr>
          <w:rFonts w:hint="eastAsia" w:ascii="仿宋_GB2312" w:hAnsi="仿宋_GB2312" w:eastAsia="仿宋_GB2312" w:cs="仿宋_GB2312"/>
          <w:color w:val="auto"/>
          <w:sz w:val="28"/>
          <w:szCs w:val="28"/>
          <w:lang w:val="en-US" w:eastAsia="zh-CN"/>
        </w:rPr>
        <w:t>或身份证复印件，投标人自备）</w:t>
      </w:r>
    </w:p>
    <w:p>
      <w:pPr>
        <w:spacing w:line="360" w:lineRule="auto"/>
        <w:ind w:left="559" w:leftChars="266" w:firstLine="72" w:firstLineChars="26"/>
        <w:rPr>
          <w:rFonts w:hint="default" w:ascii="仿宋" w:hAnsi="仿宋" w:eastAsia="仿宋_GB2312" w:cs="仿宋"/>
          <w:sz w:val="28"/>
          <w:szCs w:val="28"/>
          <w:lang w:val="en-US" w:eastAsia="zh-CN"/>
        </w:rPr>
      </w:pPr>
      <w:r>
        <w:rPr>
          <w:rFonts w:hint="eastAsia" w:ascii="仿宋_GB2312" w:hAnsi="仿宋_GB2312" w:eastAsia="仿宋_GB2312" w:cs="仿宋_GB2312"/>
          <w:color w:val="auto"/>
          <w:sz w:val="28"/>
          <w:szCs w:val="28"/>
          <w:lang w:val="en-US" w:eastAsia="zh-CN"/>
        </w:rPr>
        <w:t>七、金融大厦室内植物养护服务合同</w:t>
      </w:r>
    </w:p>
    <w:p>
      <w:pPr>
        <w:spacing w:line="540" w:lineRule="exact"/>
        <w:jc w:val="both"/>
        <w:rPr>
          <w:rFonts w:hint="eastAsia"/>
          <w:b/>
          <w:bCs/>
          <w:sz w:val="28"/>
          <w:szCs w:val="28"/>
          <w:lang w:val="en-US" w:eastAsia="zh-CN"/>
        </w:rPr>
      </w:pPr>
    </w:p>
    <w:p>
      <w:pPr>
        <w:spacing w:line="540" w:lineRule="exact"/>
        <w:jc w:val="both"/>
        <w:rPr>
          <w:rFonts w:hint="eastAsia"/>
          <w:b/>
          <w:bCs/>
          <w:sz w:val="28"/>
          <w:szCs w:val="28"/>
          <w:lang w:val="en-US" w:eastAsia="zh-CN"/>
        </w:rPr>
      </w:pPr>
    </w:p>
    <w:p>
      <w:pPr>
        <w:spacing w:line="540" w:lineRule="exact"/>
        <w:jc w:val="both"/>
        <w:rPr>
          <w:rFonts w:hint="eastAsia"/>
          <w:b/>
          <w:bCs/>
          <w:sz w:val="28"/>
          <w:szCs w:val="28"/>
          <w:lang w:val="en-US" w:eastAsia="zh-CN"/>
        </w:rPr>
      </w:pPr>
    </w:p>
    <w:p>
      <w:pPr>
        <w:spacing w:line="540" w:lineRule="exact"/>
        <w:jc w:val="both"/>
        <w:rPr>
          <w:rFonts w:hint="eastAsia"/>
          <w:b/>
          <w:bCs/>
          <w:sz w:val="28"/>
          <w:szCs w:val="28"/>
          <w:lang w:val="en-US" w:eastAsia="zh-CN"/>
        </w:rPr>
      </w:pPr>
    </w:p>
    <w:p>
      <w:pPr>
        <w:spacing w:line="540" w:lineRule="exact"/>
        <w:jc w:val="both"/>
        <w:rPr>
          <w:rFonts w:hint="eastAsia"/>
          <w:b/>
          <w:bCs/>
          <w:sz w:val="28"/>
          <w:szCs w:val="28"/>
          <w:lang w:val="en-US" w:eastAsia="zh-CN"/>
        </w:rPr>
      </w:pPr>
    </w:p>
    <w:p>
      <w:pPr>
        <w:spacing w:line="540" w:lineRule="exact"/>
        <w:jc w:val="both"/>
        <w:rPr>
          <w:rFonts w:hint="eastAsia"/>
          <w:b/>
          <w:bCs/>
          <w:sz w:val="28"/>
          <w:szCs w:val="28"/>
          <w:lang w:val="en-US" w:eastAsia="zh-CN"/>
        </w:rPr>
      </w:pPr>
    </w:p>
    <w:p>
      <w:pPr>
        <w:spacing w:line="540" w:lineRule="exact"/>
        <w:jc w:val="both"/>
        <w:rPr>
          <w:rFonts w:hint="eastAsia"/>
          <w:b/>
          <w:bCs/>
          <w:sz w:val="28"/>
          <w:szCs w:val="28"/>
          <w:lang w:val="en-US" w:eastAsia="zh-CN"/>
        </w:rPr>
      </w:pPr>
    </w:p>
    <w:p>
      <w:pPr>
        <w:spacing w:line="540" w:lineRule="exact"/>
        <w:jc w:val="both"/>
        <w:rPr>
          <w:rFonts w:hint="eastAsia"/>
          <w:b/>
          <w:bCs/>
          <w:sz w:val="28"/>
          <w:szCs w:val="28"/>
          <w:lang w:val="en-US" w:eastAsia="zh-CN"/>
        </w:rPr>
      </w:pPr>
    </w:p>
    <w:p>
      <w:pPr>
        <w:spacing w:line="540" w:lineRule="exact"/>
        <w:jc w:val="both"/>
        <w:rPr>
          <w:rFonts w:hint="eastAsia"/>
          <w:b/>
          <w:bCs/>
          <w:sz w:val="28"/>
          <w:szCs w:val="28"/>
          <w:lang w:val="en-US" w:eastAsia="zh-CN"/>
        </w:rPr>
      </w:pPr>
    </w:p>
    <w:p>
      <w:pPr>
        <w:spacing w:line="540" w:lineRule="exact"/>
        <w:jc w:val="both"/>
        <w:rPr>
          <w:rFonts w:hint="eastAsia"/>
          <w:b/>
          <w:bCs/>
          <w:sz w:val="28"/>
          <w:szCs w:val="28"/>
          <w:lang w:val="en-US" w:eastAsia="zh-CN"/>
        </w:rPr>
      </w:pPr>
    </w:p>
    <w:p>
      <w:pPr>
        <w:spacing w:line="540" w:lineRule="exact"/>
        <w:jc w:val="both"/>
        <w:rPr>
          <w:rFonts w:hint="eastAsia"/>
          <w:b/>
          <w:bCs/>
          <w:sz w:val="28"/>
          <w:szCs w:val="28"/>
          <w:lang w:val="en-US" w:eastAsia="zh-CN"/>
        </w:rPr>
      </w:pPr>
    </w:p>
    <w:p>
      <w:pPr>
        <w:spacing w:line="540" w:lineRule="exact"/>
        <w:jc w:val="both"/>
        <w:rPr>
          <w:rFonts w:hint="default" w:eastAsiaTheme="minorEastAsia"/>
          <w:b/>
          <w:bCs/>
          <w:sz w:val="30"/>
          <w:szCs w:val="30"/>
          <w:lang w:val="en-US" w:eastAsia="zh-CN"/>
        </w:rPr>
      </w:pPr>
      <w:r>
        <w:rPr>
          <w:rFonts w:hint="eastAsia"/>
          <w:b/>
          <w:bCs/>
          <w:sz w:val="28"/>
          <w:szCs w:val="28"/>
          <w:lang w:val="en-US" w:eastAsia="zh-CN"/>
        </w:rPr>
        <w:t>附件一</w:t>
      </w:r>
    </w:p>
    <w:p>
      <w:pPr>
        <w:jc w:val="center"/>
        <w:rPr>
          <w:rFonts w:hint="eastAsia" w:ascii="宋体" w:hAnsi="宋体"/>
          <w:b/>
          <w:color w:val="auto"/>
          <w:sz w:val="44"/>
          <w:szCs w:val="44"/>
        </w:rPr>
      </w:pPr>
      <w:r>
        <w:rPr>
          <w:rFonts w:hint="eastAsia" w:ascii="宋体" w:hAnsi="宋体"/>
          <w:b/>
          <w:color w:val="auto"/>
          <w:sz w:val="32"/>
          <w:szCs w:val="32"/>
        </w:rPr>
        <w:t>符合性审查表</w:t>
      </w:r>
    </w:p>
    <w:p>
      <w:pPr>
        <w:ind w:left="1200" w:hanging="1200" w:hangingChars="500"/>
        <w:rPr>
          <w:rFonts w:hint="eastAsia" w:ascii="宋体" w:hAnsi="宋体" w:eastAsia="宋体"/>
          <w:color w:val="auto"/>
          <w:sz w:val="24"/>
          <w:lang w:val="en-US" w:eastAsia="zh-CN"/>
        </w:rPr>
      </w:pPr>
      <w:r>
        <w:rPr>
          <w:rFonts w:hint="eastAsia" w:ascii="宋体" w:hAnsi="宋体"/>
          <w:color w:val="auto"/>
          <w:sz w:val="24"/>
        </w:rPr>
        <w:t>项目名称：南沙金融大厦室内绿化养护邀请招标</w:t>
      </w:r>
    </w:p>
    <w:tbl>
      <w:tblPr>
        <w:tblStyle w:val="4"/>
        <w:tblpPr w:leftFromText="180" w:rightFromText="180" w:vertAnchor="text" w:tblpXSpec="center" w:tblpY="1"/>
        <w:tblOverlap w:val="never"/>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987"/>
        <w:gridCol w:w="1317"/>
        <w:gridCol w:w="1305"/>
        <w:gridCol w:w="1352"/>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648" w:type="dxa"/>
            <w:noWrap w:val="0"/>
            <w:vAlign w:val="center"/>
          </w:tcPr>
          <w:p>
            <w:pPr>
              <w:jc w:val="center"/>
              <w:rPr>
                <w:rFonts w:hint="eastAsia" w:ascii="宋体" w:hAnsi="宋体"/>
                <w:color w:val="auto"/>
                <w:sz w:val="30"/>
                <w:szCs w:val="30"/>
              </w:rPr>
            </w:pPr>
            <w:r>
              <w:rPr>
                <w:rFonts w:hint="eastAsia" w:ascii="宋体" w:hAnsi="宋体"/>
                <w:color w:val="auto"/>
                <w:sz w:val="30"/>
                <w:szCs w:val="30"/>
              </w:rPr>
              <w:t>序</w:t>
            </w:r>
          </w:p>
          <w:p>
            <w:pPr>
              <w:jc w:val="center"/>
              <w:rPr>
                <w:rFonts w:hint="eastAsia" w:ascii="宋体" w:hAnsi="宋体"/>
                <w:color w:val="auto"/>
                <w:sz w:val="30"/>
                <w:szCs w:val="30"/>
              </w:rPr>
            </w:pPr>
            <w:r>
              <w:rPr>
                <w:rFonts w:hint="eastAsia" w:ascii="宋体" w:hAnsi="宋体"/>
                <w:color w:val="auto"/>
                <w:sz w:val="30"/>
                <w:szCs w:val="30"/>
              </w:rPr>
              <w:t>号</w:t>
            </w:r>
          </w:p>
        </w:tc>
        <w:tc>
          <w:tcPr>
            <w:tcW w:w="3987" w:type="dxa"/>
            <w:noWrap w:val="0"/>
            <w:vAlign w:val="center"/>
          </w:tcPr>
          <w:p>
            <w:pPr>
              <w:wordWrap w:val="0"/>
              <w:ind w:left="150" w:hanging="150" w:hangingChars="50"/>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664384" behindDoc="0" locked="0" layoutInCell="1" allowOverlap="1">
                      <wp:simplePos x="0" y="0"/>
                      <wp:positionH relativeFrom="column">
                        <wp:posOffset>-60325</wp:posOffset>
                      </wp:positionH>
                      <wp:positionV relativeFrom="paragraph">
                        <wp:posOffset>635</wp:posOffset>
                      </wp:positionV>
                      <wp:extent cx="2533015" cy="603250"/>
                      <wp:effectExtent l="1270" t="4445" r="18415" b="20955"/>
                      <wp:wrapNone/>
                      <wp:docPr id="2" name="直接箭头连接符 2"/>
                      <wp:cNvGraphicFramePr/>
                      <a:graphic xmlns:a="http://schemas.openxmlformats.org/drawingml/2006/main">
                        <a:graphicData uri="http://schemas.microsoft.com/office/word/2010/wordprocessingShape">
                          <wps:wsp>
                            <wps:cNvCnPr/>
                            <wps:spPr>
                              <a:xfrm>
                                <a:off x="0" y="0"/>
                                <a:ext cx="2533015" cy="6032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75pt;margin-top:0.05pt;height:47.5pt;width:199.45pt;z-index:251664384;mso-width-relative:page;mso-height-relative:page;" filled="f" stroked="t" coordsize="21600,21600" o:gfxdata="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YUhgDVAAAA&#10;BgEAAA8AAAAAAAAAAQAgAAAAIgAAAGRycy9kb3ducmV2LnhtbFBLAQIUABQAAAAIAIdO4kAQnhy6&#10;5wEAAKMDAAAOAAAAAAAAAAEAIAAAACQBAABkcnMvZTJvRG9jLnhtbFBLBQYAAAAABgAGAFkBAAB9&#10;BQAAAAA=&#10;">
                      <v:fill on="f" focussize="0,0"/>
                      <v:stroke color="#000000" joinstyle="round"/>
                      <v:imagedata o:title=""/>
                      <o:lock v:ext="edit" aspectratio="f"/>
                    </v:shape>
                  </w:pict>
                </mc:Fallback>
              </mc:AlternateContent>
            </w:r>
            <w:r>
              <w:rPr>
                <w:rFonts w:hint="eastAsia" w:ascii="宋体" w:hAnsi="宋体"/>
                <w:color w:val="auto"/>
                <w:sz w:val="30"/>
                <w:szCs w:val="30"/>
              </w:rPr>
              <mc:AlternateContent>
                <mc:Choice Requires="wps">
                  <w:drawing>
                    <wp:anchor distT="0" distB="0" distL="114300" distR="114300" simplePos="0" relativeHeight="251663360" behindDoc="0" locked="0" layoutInCell="1" allowOverlap="1">
                      <wp:simplePos x="0" y="0"/>
                      <wp:positionH relativeFrom="column">
                        <wp:posOffset>-52070</wp:posOffset>
                      </wp:positionH>
                      <wp:positionV relativeFrom="paragraph">
                        <wp:posOffset>5080</wp:posOffset>
                      </wp:positionV>
                      <wp:extent cx="1497330" cy="1194435"/>
                      <wp:effectExtent l="3175" t="3810" r="4445" b="20955"/>
                      <wp:wrapNone/>
                      <wp:docPr id="1" name="直接箭头连接符 1"/>
                      <wp:cNvGraphicFramePr/>
                      <a:graphic xmlns:a="http://schemas.openxmlformats.org/drawingml/2006/main">
                        <a:graphicData uri="http://schemas.microsoft.com/office/word/2010/wordprocessingShape">
                          <wps:wsp>
                            <wps:cNvCnPr/>
                            <wps:spPr>
                              <a:xfrm>
                                <a:off x="0" y="0"/>
                                <a:ext cx="1497330" cy="11944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1pt;margin-top:0.4pt;height:94.05pt;width:117.9pt;z-index:251663360;mso-width-relative:page;mso-height-relative:page;" filled="f" stroked="t" coordsize="21600,21600" o:gfxdata="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7LN99UAAAAH&#10;AQAADwAAAAAAAAABACAAAAAiAAAAZHJzL2Rvd25yZXYueG1sUEsBAhQAFAAAAAgAh07iQPIgq2/m&#10;AQAApAMAAA4AAAAAAAAAAQAgAAAAJAEAAGRycy9lMm9Eb2MueG1sUEsFBgAAAAAGAAYAWQEAAHwF&#10;AAAAAA==&#10;">
                      <v:fill on="f" focussize="0,0"/>
                      <v:stroke color="#000000" joinstyle="round"/>
                      <v:imagedata o:title=""/>
                      <o:lock v:ext="edit" aspectratio="f"/>
                    </v:shape>
                  </w:pict>
                </mc:Fallback>
              </mc:AlternateContent>
            </w:r>
            <w:r>
              <w:rPr>
                <w:rFonts w:hint="eastAsia" w:ascii="宋体" w:hAnsi="宋体"/>
                <w:color w:val="auto"/>
                <w:sz w:val="30"/>
                <w:szCs w:val="30"/>
              </w:rPr>
              <w:t xml:space="preserve">             </w:t>
            </w:r>
            <w:r>
              <w:rPr>
                <w:rFonts w:hint="eastAsia" w:ascii="宋体" w:hAnsi="宋体"/>
                <w:color w:val="auto"/>
                <w:sz w:val="30"/>
                <w:szCs w:val="30"/>
                <w:lang w:eastAsia="zh-CN"/>
              </w:rPr>
              <w:t>投标人</w:t>
            </w:r>
            <w:r>
              <w:rPr>
                <w:rFonts w:hint="eastAsia" w:ascii="宋体" w:hAnsi="宋体"/>
                <w:color w:val="auto"/>
                <w:sz w:val="30"/>
                <w:szCs w:val="30"/>
              </w:rPr>
              <w:t xml:space="preserve">   </w:t>
            </w:r>
          </w:p>
          <w:p>
            <w:pPr>
              <w:wordWrap w:val="0"/>
              <w:ind w:left="298" w:leftChars="142" w:firstLine="1050" w:firstLineChars="350"/>
              <w:jc w:val="both"/>
              <w:rPr>
                <w:rFonts w:hint="eastAsia" w:ascii="宋体" w:hAnsi="宋体"/>
                <w:color w:val="auto"/>
                <w:sz w:val="30"/>
                <w:szCs w:val="30"/>
              </w:rPr>
            </w:pPr>
            <w:r>
              <w:rPr>
                <w:rFonts w:hint="eastAsia" w:ascii="宋体" w:hAnsi="宋体"/>
                <w:color w:val="auto"/>
                <w:sz w:val="30"/>
                <w:szCs w:val="30"/>
              </w:rPr>
              <w:t>评审</w:t>
            </w:r>
          </w:p>
          <w:p>
            <w:pPr>
              <w:wordWrap w:val="0"/>
              <w:ind w:left="105" w:leftChars="50" w:firstLine="300" w:firstLineChars="100"/>
              <w:rPr>
                <w:rFonts w:hint="eastAsia" w:ascii="宋体" w:hAnsi="宋体"/>
                <w:color w:val="auto"/>
                <w:sz w:val="30"/>
                <w:szCs w:val="30"/>
              </w:rPr>
            </w:pPr>
            <w:r>
              <w:rPr>
                <w:rFonts w:hint="eastAsia" w:ascii="宋体" w:hAnsi="宋体"/>
                <w:color w:val="auto"/>
                <w:sz w:val="30"/>
                <w:szCs w:val="30"/>
              </w:rPr>
              <w:t>项目</w:t>
            </w:r>
          </w:p>
        </w:tc>
        <w:tc>
          <w:tcPr>
            <w:tcW w:w="1317" w:type="dxa"/>
            <w:noWrap w:val="0"/>
            <w:vAlign w:val="center"/>
          </w:tcPr>
          <w:p>
            <w:pPr>
              <w:jc w:val="center"/>
              <w:rPr>
                <w:rFonts w:hint="eastAsia" w:ascii="宋体" w:hAnsi="宋体"/>
                <w:color w:val="auto"/>
                <w:sz w:val="30"/>
                <w:szCs w:val="30"/>
              </w:rPr>
            </w:pPr>
          </w:p>
        </w:tc>
        <w:tc>
          <w:tcPr>
            <w:tcW w:w="1305" w:type="dxa"/>
            <w:noWrap w:val="0"/>
            <w:vAlign w:val="center"/>
          </w:tcPr>
          <w:p>
            <w:pPr>
              <w:jc w:val="center"/>
              <w:rPr>
                <w:rFonts w:hint="eastAsia" w:ascii="宋体" w:hAnsi="宋体"/>
                <w:color w:val="auto"/>
                <w:sz w:val="30"/>
                <w:szCs w:val="30"/>
              </w:rPr>
            </w:pPr>
          </w:p>
        </w:tc>
        <w:tc>
          <w:tcPr>
            <w:tcW w:w="1352" w:type="dxa"/>
            <w:noWrap w:val="0"/>
            <w:vAlign w:val="center"/>
          </w:tcPr>
          <w:p>
            <w:pPr>
              <w:jc w:val="center"/>
              <w:rPr>
                <w:rFonts w:hint="eastAsia" w:ascii="宋体" w:hAnsi="宋体"/>
                <w:color w:val="auto"/>
                <w:sz w:val="30"/>
                <w:szCs w:val="30"/>
              </w:rPr>
            </w:pPr>
          </w:p>
        </w:tc>
        <w:tc>
          <w:tcPr>
            <w:tcW w:w="925" w:type="dxa"/>
            <w:noWrap w:val="0"/>
            <w:vAlign w:val="center"/>
          </w:tcPr>
          <w:p>
            <w:pPr>
              <w:jc w:val="center"/>
              <w:rPr>
                <w:rFonts w:hint="eastAsia" w:ascii="宋体" w:hAnsi="宋体"/>
                <w:color w:val="auto"/>
                <w:sz w:val="30"/>
                <w:szCs w:val="30"/>
              </w:rPr>
            </w:pPr>
            <w:r>
              <w:rPr>
                <w:rFonts w:hint="eastAsia" w:ascii="宋体" w:hAnsi="宋体"/>
                <w:color w:val="auto"/>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1</w:t>
            </w:r>
          </w:p>
        </w:tc>
        <w:tc>
          <w:tcPr>
            <w:tcW w:w="3987" w:type="dxa"/>
            <w:noWrap w:val="0"/>
            <w:vAlign w:val="center"/>
          </w:tcPr>
          <w:p>
            <w:pPr>
              <w:rPr>
                <w:rFonts w:hint="eastAsia" w:ascii="宋体" w:hAnsi="宋体"/>
                <w:color w:val="auto"/>
                <w:sz w:val="24"/>
              </w:rPr>
            </w:pPr>
            <w:r>
              <w:rPr>
                <w:rFonts w:hint="eastAsia" w:ascii="宋体" w:hAnsi="宋体"/>
                <w:color w:val="auto"/>
                <w:sz w:val="24"/>
              </w:rPr>
              <w:t>投标文件密封性完好。</w:t>
            </w:r>
          </w:p>
        </w:tc>
        <w:tc>
          <w:tcPr>
            <w:tcW w:w="1317" w:type="dxa"/>
            <w:noWrap w:val="0"/>
            <w:vAlign w:val="center"/>
          </w:tcPr>
          <w:p>
            <w:pPr>
              <w:rPr>
                <w:rFonts w:hint="eastAsia" w:ascii="宋体" w:hAnsi="宋体"/>
                <w:color w:val="auto"/>
                <w:sz w:val="30"/>
                <w:szCs w:val="30"/>
              </w:rPr>
            </w:pPr>
          </w:p>
        </w:tc>
        <w:tc>
          <w:tcPr>
            <w:tcW w:w="1305" w:type="dxa"/>
            <w:noWrap w:val="0"/>
            <w:vAlign w:val="center"/>
          </w:tcPr>
          <w:p>
            <w:pPr>
              <w:rPr>
                <w:rFonts w:hint="eastAsia" w:ascii="宋体" w:hAnsi="宋体"/>
                <w:color w:val="auto"/>
                <w:sz w:val="30"/>
                <w:szCs w:val="30"/>
              </w:rPr>
            </w:pPr>
          </w:p>
        </w:tc>
        <w:tc>
          <w:tcPr>
            <w:tcW w:w="1352" w:type="dxa"/>
            <w:noWrap w:val="0"/>
            <w:vAlign w:val="center"/>
          </w:tcPr>
          <w:p>
            <w:pPr>
              <w:rPr>
                <w:rFonts w:hint="eastAsia" w:ascii="宋体" w:hAnsi="宋体"/>
                <w:color w:val="auto"/>
                <w:sz w:val="30"/>
                <w:szCs w:val="30"/>
              </w:rPr>
            </w:pPr>
          </w:p>
        </w:tc>
        <w:tc>
          <w:tcPr>
            <w:tcW w:w="925" w:type="dxa"/>
            <w:noWrap w:val="0"/>
            <w:vAlign w:val="center"/>
          </w:tcPr>
          <w:p>
            <w:pPr>
              <w:rPr>
                <w:rFonts w:hint="eastAsia" w:ascii="宋体" w:hAnsi="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exact"/>
          <w:jc w:val="center"/>
        </w:trPr>
        <w:tc>
          <w:tcPr>
            <w:tcW w:w="648"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2</w:t>
            </w:r>
          </w:p>
        </w:tc>
        <w:tc>
          <w:tcPr>
            <w:tcW w:w="3987" w:type="dxa"/>
            <w:noWrap w:val="0"/>
            <w:vAlign w:val="center"/>
          </w:tcPr>
          <w:p>
            <w:pPr>
              <w:rPr>
                <w:rFonts w:hint="eastAsia" w:ascii="宋体" w:hAnsi="宋体" w:eastAsia="宋体"/>
                <w:color w:val="auto"/>
                <w:sz w:val="24"/>
                <w:lang w:eastAsia="zh-CN"/>
              </w:rPr>
            </w:pPr>
            <w:r>
              <w:rPr>
                <w:rFonts w:hint="eastAsia" w:ascii="宋体" w:hAnsi="宋体"/>
                <w:color w:val="auto"/>
                <w:sz w:val="24"/>
              </w:rPr>
              <w:t>投标人</w:t>
            </w:r>
            <w:r>
              <w:rPr>
                <w:rFonts w:hint="eastAsia" w:ascii="宋体" w:hAnsi="宋体"/>
                <w:color w:val="auto"/>
                <w:sz w:val="24"/>
                <w:lang w:val="en-US" w:eastAsia="zh-CN"/>
              </w:rPr>
              <w:t>需</w:t>
            </w:r>
            <w:r>
              <w:rPr>
                <w:rFonts w:hint="eastAsia" w:ascii="宋体" w:hAnsi="宋体"/>
                <w:color w:val="auto"/>
                <w:sz w:val="24"/>
              </w:rPr>
              <w:t>提交营业执照复印件、法定代表人证明</w:t>
            </w:r>
            <w:r>
              <w:rPr>
                <w:rFonts w:hint="eastAsia" w:ascii="宋体" w:hAnsi="宋体"/>
                <w:color w:val="auto"/>
                <w:sz w:val="24"/>
                <w:lang w:eastAsia="zh-CN"/>
              </w:rPr>
              <w:t>、法人身份证复印件；</w:t>
            </w:r>
            <w:r>
              <w:rPr>
                <w:rFonts w:hint="eastAsia" w:ascii="宋体" w:hAnsi="宋体"/>
                <w:color w:val="auto"/>
                <w:sz w:val="24"/>
              </w:rPr>
              <w:t>有授权委托人的，还需提交授权委托书和受委托人身份证复印件</w:t>
            </w:r>
            <w:r>
              <w:rPr>
                <w:rFonts w:hint="eastAsia" w:ascii="宋体" w:hAnsi="宋体"/>
                <w:color w:val="auto"/>
                <w:sz w:val="24"/>
                <w:lang w:eastAsia="zh-CN"/>
              </w:rPr>
              <w:t>。</w:t>
            </w:r>
          </w:p>
        </w:tc>
        <w:tc>
          <w:tcPr>
            <w:tcW w:w="1317" w:type="dxa"/>
            <w:noWrap w:val="0"/>
            <w:vAlign w:val="center"/>
          </w:tcPr>
          <w:p>
            <w:pPr>
              <w:rPr>
                <w:rFonts w:hint="eastAsia" w:ascii="宋体" w:hAnsi="宋体"/>
                <w:color w:val="auto"/>
                <w:sz w:val="30"/>
                <w:szCs w:val="30"/>
              </w:rPr>
            </w:pPr>
          </w:p>
        </w:tc>
        <w:tc>
          <w:tcPr>
            <w:tcW w:w="1305" w:type="dxa"/>
            <w:noWrap w:val="0"/>
            <w:vAlign w:val="center"/>
          </w:tcPr>
          <w:p>
            <w:pPr>
              <w:rPr>
                <w:rFonts w:hint="eastAsia" w:ascii="宋体" w:hAnsi="宋体"/>
                <w:color w:val="auto"/>
                <w:sz w:val="30"/>
                <w:szCs w:val="30"/>
              </w:rPr>
            </w:pPr>
          </w:p>
        </w:tc>
        <w:tc>
          <w:tcPr>
            <w:tcW w:w="1352" w:type="dxa"/>
            <w:noWrap w:val="0"/>
            <w:vAlign w:val="center"/>
          </w:tcPr>
          <w:p>
            <w:pPr>
              <w:rPr>
                <w:rFonts w:hint="eastAsia" w:ascii="宋体" w:hAnsi="宋体"/>
                <w:color w:val="auto"/>
                <w:sz w:val="30"/>
                <w:szCs w:val="30"/>
              </w:rPr>
            </w:pPr>
          </w:p>
        </w:tc>
        <w:tc>
          <w:tcPr>
            <w:tcW w:w="925" w:type="dxa"/>
            <w:noWrap w:val="0"/>
            <w:vAlign w:val="center"/>
          </w:tcPr>
          <w:p>
            <w:pPr>
              <w:rPr>
                <w:rFonts w:hint="eastAsia" w:ascii="宋体" w:hAnsi="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3</w:t>
            </w:r>
          </w:p>
        </w:tc>
        <w:tc>
          <w:tcPr>
            <w:tcW w:w="3987" w:type="dxa"/>
            <w:noWrap w:val="0"/>
            <w:vAlign w:val="center"/>
          </w:tcPr>
          <w:p>
            <w:pPr>
              <w:rPr>
                <w:rFonts w:hint="default" w:ascii="宋体" w:hAnsi="宋体" w:eastAsiaTheme="minorEastAsia"/>
                <w:color w:val="auto"/>
                <w:sz w:val="24"/>
                <w:lang w:val="en-US" w:eastAsia="zh-CN"/>
              </w:rPr>
            </w:pPr>
            <w:r>
              <w:rPr>
                <w:rFonts w:hint="eastAsia" w:ascii="宋体" w:hAnsi="宋体"/>
                <w:color w:val="auto"/>
                <w:sz w:val="24"/>
                <w:lang w:val="en-US" w:eastAsia="zh-CN"/>
              </w:rPr>
              <w:t>报价表</w:t>
            </w:r>
          </w:p>
        </w:tc>
        <w:tc>
          <w:tcPr>
            <w:tcW w:w="1317" w:type="dxa"/>
            <w:noWrap w:val="0"/>
            <w:vAlign w:val="center"/>
          </w:tcPr>
          <w:p>
            <w:pPr>
              <w:rPr>
                <w:rFonts w:hint="eastAsia" w:ascii="宋体" w:hAnsi="宋体"/>
                <w:color w:val="auto"/>
                <w:sz w:val="30"/>
                <w:szCs w:val="30"/>
              </w:rPr>
            </w:pPr>
          </w:p>
        </w:tc>
        <w:tc>
          <w:tcPr>
            <w:tcW w:w="1305" w:type="dxa"/>
            <w:noWrap w:val="0"/>
            <w:vAlign w:val="center"/>
          </w:tcPr>
          <w:p>
            <w:pPr>
              <w:rPr>
                <w:rFonts w:hint="eastAsia" w:ascii="宋体" w:hAnsi="宋体"/>
                <w:color w:val="auto"/>
                <w:sz w:val="30"/>
                <w:szCs w:val="30"/>
              </w:rPr>
            </w:pPr>
          </w:p>
        </w:tc>
        <w:tc>
          <w:tcPr>
            <w:tcW w:w="1352" w:type="dxa"/>
            <w:noWrap w:val="0"/>
            <w:vAlign w:val="center"/>
          </w:tcPr>
          <w:p>
            <w:pPr>
              <w:rPr>
                <w:rFonts w:hint="eastAsia" w:ascii="宋体" w:hAnsi="宋体"/>
                <w:color w:val="auto"/>
                <w:sz w:val="30"/>
                <w:szCs w:val="30"/>
              </w:rPr>
            </w:pPr>
          </w:p>
        </w:tc>
        <w:tc>
          <w:tcPr>
            <w:tcW w:w="925" w:type="dxa"/>
            <w:noWrap w:val="0"/>
            <w:vAlign w:val="center"/>
          </w:tcPr>
          <w:p>
            <w:pPr>
              <w:rPr>
                <w:rFonts w:hint="eastAsia" w:ascii="宋体" w:hAnsi="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4</w:t>
            </w:r>
          </w:p>
        </w:tc>
        <w:tc>
          <w:tcPr>
            <w:tcW w:w="3987" w:type="dxa"/>
            <w:noWrap w:val="0"/>
            <w:vAlign w:val="center"/>
          </w:tcPr>
          <w:p>
            <w:pPr>
              <w:rPr>
                <w:rFonts w:hint="eastAsia" w:ascii="宋体" w:hAnsi="宋体"/>
                <w:color w:val="auto"/>
                <w:sz w:val="24"/>
              </w:rPr>
            </w:pPr>
            <w:r>
              <w:rPr>
                <w:rFonts w:hint="eastAsia" w:ascii="宋体" w:hAnsi="宋体"/>
                <w:color w:val="auto"/>
                <w:sz w:val="24"/>
              </w:rPr>
              <w:t>投标报价不</w:t>
            </w:r>
            <w:r>
              <w:rPr>
                <w:rFonts w:hint="eastAsia" w:ascii="宋体" w:hAnsi="宋体"/>
                <w:color w:val="auto"/>
                <w:sz w:val="24"/>
                <w:lang w:val="en-US" w:eastAsia="zh-CN"/>
              </w:rPr>
              <w:t>高</w:t>
            </w:r>
            <w:r>
              <w:rPr>
                <w:rFonts w:hint="eastAsia" w:ascii="宋体" w:hAnsi="宋体"/>
                <w:color w:val="auto"/>
                <w:sz w:val="24"/>
              </w:rPr>
              <w:t>于</w:t>
            </w:r>
            <w:r>
              <w:rPr>
                <w:rFonts w:hint="eastAsia" w:ascii="宋体" w:hAnsi="宋体"/>
                <w:color w:val="auto"/>
                <w:sz w:val="24"/>
                <w:lang w:val="en-US" w:eastAsia="zh-CN"/>
              </w:rPr>
              <w:t>最高限</w:t>
            </w:r>
            <w:r>
              <w:rPr>
                <w:rFonts w:hint="eastAsia" w:ascii="宋体" w:hAnsi="宋体"/>
                <w:color w:val="auto"/>
                <w:sz w:val="24"/>
              </w:rPr>
              <w:t>价</w:t>
            </w:r>
          </w:p>
        </w:tc>
        <w:tc>
          <w:tcPr>
            <w:tcW w:w="1317" w:type="dxa"/>
            <w:noWrap w:val="0"/>
            <w:vAlign w:val="center"/>
          </w:tcPr>
          <w:p>
            <w:pPr>
              <w:rPr>
                <w:rFonts w:hint="eastAsia" w:ascii="宋体" w:hAnsi="宋体"/>
                <w:color w:val="auto"/>
                <w:sz w:val="30"/>
                <w:szCs w:val="30"/>
              </w:rPr>
            </w:pPr>
          </w:p>
        </w:tc>
        <w:tc>
          <w:tcPr>
            <w:tcW w:w="1305" w:type="dxa"/>
            <w:noWrap w:val="0"/>
            <w:vAlign w:val="center"/>
          </w:tcPr>
          <w:p>
            <w:pPr>
              <w:rPr>
                <w:rFonts w:hint="eastAsia" w:ascii="宋体" w:hAnsi="宋体"/>
                <w:color w:val="auto"/>
                <w:sz w:val="30"/>
                <w:szCs w:val="30"/>
              </w:rPr>
            </w:pPr>
          </w:p>
        </w:tc>
        <w:tc>
          <w:tcPr>
            <w:tcW w:w="1352" w:type="dxa"/>
            <w:noWrap w:val="0"/>
            <w:vAlign w:val="center"/>
          </w:tcPr>
          <w:p>
            <w:pPr>
              <w:rPr>
                <w:rFonts w:hint="eastAsia" w:ascii="宋体" w:hAnsi="宋体"/>
                <w:color w:val="auto"/>
                <w:sz w:val="30"/>
                <w:szCs w:val="30"/>
              </w:rPr>
            </w:pPr>
          </w:p>
        </w:tc>
        <w:tc>
          <w:tcPr>
            <w:tcW w:w="925" w:type="dxa"/>
            <w:noWrap w:val="0"/>
            <w:vAlign w:val="center"/>
          </w:tcPr>
          <w:p>
            <w:pPr>
              <w:rPr>
                <w:rFonts w:hint="eastAsia" w:ascii="宋体" w:hAnsi="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noWrap w:val="0"/>
            <w:vAlign w:val="center"/>
          </w:tcPr>
          <w:p>
            <w:pPr>
              <w:rPr>
                <w:rFonts w:hint="eastAsia" w:ascii="仿宋_GB2312" w:hAnsi="宋体" w:eastAsia="仿宋_GB2312"/>
                <w:color w:val="auto"/>
                <w:sz w:val="24"/>
              </w:rPr>
            </w:pPr>
          </w:p>
        </w:tc>
        <w:tc>
          <w:tcPr>
            <w:tcW w:w="3987" w:type="dxa"/>
            <w:noWrap w:val="0"/>
            <w:vAlign w:val="center"/>
          </w:tcPr>
          <w:p>
            <w:pPr>
              <w:rPr>
                <w:rFonts w:hint="eastAsia" w:ascii="宋体" w:hAnsi="宋体"/>
                <w:color w:val="auto"/>
                <w:sz w:val="24"/>
              </w:rPr>
            </w:pPr>
            <w:r>
              <w:rPr>
                <w:rFonts w:hint="eastAsia" w:ascii="宋体" w:hAnsi="宋体"/>
                <w:color w:val="auto"/>
                <w:sz w:val="24"/>
              </w:rPr>
              <w:t>评审结论</w:t>
            </w:r>
          </w:p>
        </w:tc>
        <w:tc>
          <w:tcPr>
            <w:tcW w:w="1317" w:type="dxa"/>
            <w:noWrap w:val="0"/>
            <w:vAlign w:val="center"/>
          </w:tcPr>
          <w:p>
            <w:pPr>
              <w:rPr>
                <w:rFonts w:hint="eastAsia" w:ascii="宋体" w:hAnsi="宋体"/>
                <w:color w:val="auto"/>
                <w:sz w:val="30"/>
                <w:szCs w:val="30"/>
              </w:rPr>
            </w:pPr>
          </w:p>
        </w:tc>
        <w:tc>
          <w:tcPr>
            <w:tcW w:w="1305" w:type="dxa"/>
            <w:noWrap w:val="0"/>
            <w:vAlign w:val="center"/>
          </w:tcPr>
          <w:p>
            <w:pPr>
              <w:rPr>
                <w:rFonts w:hint="eastAsia" w:ascii="宋体" w:hAnsi="宋体"/>
                <w:color w:val="auto"/>
                <w:sz w:val="30"/>
                <w:szCs w:val="30"/>
              </w:rPr>
            </w:pPr>
          </w:p>
        </w:tc>
        <w:tc>
          <w:tcPr>
            <w:tcW w:w="1352" w:type="dxa"/>
            <w:noWrap w:val="0"/>
            <w:vAlign w:val="center"/>
          </w:tcPr>
          <w:p>
            <w:pPr>
              <w:rPr>
                <w:rFonts w:hint="eastAsia" w:ascii="宋体" w:hAnsi="宋体"/>
                <w:color w:val="auto"/>
                <w:sz w:val="30"/>
                <w:szCs w:val="30"/>
              </w:rPr>
            </w:pPr>
          </w:p>
        </w:tc>
        <w:tc>
          <w:tcPr>
            <w:tcW w:w="925" w:type="dxa"/>
            <w:noWrap w:val="0"/>
            <w:vAlign w:val="center"/>
          </w:tcPr>
          <w:p>
            <w:pPr>
              <w:rPr>
                <w:rFonts w:hint="eastAsia" w:ascii="宋体" w:hAnsi="宋体"/>
                <w:color w:val="auto"/>
                <w:sz w:val="30"/>
                <w:szCs w:val="30"/>
              </w:rPr>
            </w:pPr>
          </w:p>
        </w:tc>
      </w:tr>
    </w:tbl>
    <w:p>
      <w:pPr>
        <w:jc w:val="left"/>
        <w:rPr>
          <w:rFonts w:hint="eastAsia" w:ascii="宋体" w:hAnsi="宋体" w:cs="宋体"/>
          <w:color w:val="auto"/>
          <w:sz w:val="24"/>
        </w:rPr>
      </w:pPr>
      <w:r>
        <w:rPr>
          <w:rFonts w:hint="eastAsia" w:ascii="宋体" w:hAnsi="宋体"/>
          <w:color w:val="auto"/>
          <w:sz w:val="24"/>
        </w:rPr>
        <w:t xml:space="preserve"> 备注：1、每一项目符合的打“○”，不符合的打“×”；出现一个“×”的结论为不通过。              </w:t>
      </w:r>
    </w:p>
    <w:p>
      <w:pPr>
        <w:rPr>
          <w:rFonts w:hint="eastAsia" w:ascii="宋体" w:hAnsi="宋体" w:cs="宋体"/>
          <w:color w:val="auto"/>
          <w:sz w:val="24"/>
        </w:rPr>
      </w:pPr>
      <w:r>
        <w:rPr>
          <w:rFonts w:hint="eastAsia" w:ascii="宋体" w:hAnsi="宋体" w:cs="宋体"/>
          <w:color w:val="auto"/>
          <w:sz w:val="24"/>
        </w:rPr>
        <w:t xml:space="preserve">      2、表中全部条件满足为通过。</w:t>
      </w:r>
    </w:p>
    <w:p>
      <w:pPr>
        <w:rPr>
          <w:rFonts w:hint="eastAsia" w:ascii="宋体" w:hAnsi="宋体"/>
          <w:color w:val="auto"/>
          <w:sz w:val="24"/>
        </w:rPr>
      </w:pPr>
    </w:p>
    <w:p>
      <w:pPr>
        <w:rPr>
          <w:rFonts w:ascii="仿宋_GB2312" w:hAnsi="仿宋_GB2312" w:eastAsia="仿宋_GB2312" w:cs="仿宋_GB2312"/>
          <w:color w:val="000000"/>
          <w:spacing w:val="10"/>
          <w:sz w:val="28"/>
          <w:szCs w:val="28"/>
          <w:shd w:val="clear" w:color="auto" w:fill="FFFFFF"/>
        </w:rPr>
      </w:pPr>
      <w:r>
        <w:rPr>
          <w:rFonts w:hint="eastAsia" w:ascii="宋体" w:hAnsi="宋体"/>
          <w:color w:val="auto"/>
          <w:sz w:val="24"/>
        </w:rPr>
        <w:t>评委签名：                                   日期：</w:t>
      </w:r>
      <w:r>
        <w:rPr>
          <w:rFonts w:hint="eastAsia" w:ascii="宋体" w:hAnsi="宋体"/>
          <w:color w:val="auto"/>
          <w:sz w:val="24"/>
          <w:lang w:val="en-US" w:eastAsia="zh-CN"/>
        </w:rPr>
        <w:t xml:space="preserve">     </w:t>
      </w:r>
      <w:r>
        <w:rPr>
          <w:rFonts w:hint="eastAsia" w:ascii="宋体" w:hAnsi="宋体"/>
          <w:color w:val="auto"/>
          <w:sz w:val="24"/>
        </w:rPr>
        <w:t xml:space="preserve">年  </w:t>
      </w:r>
      <w:r>
        <w:rPr>
          <w:rFonts w:hint="eastAsia" w:ascii="宋体" w:hAnsi="宋体"/>
          <w:color w:val="auto"/>
          <w:sz w:val="24"/>
          <w:lang w:val="en-US" w:eastAsia="zh-CN"/>
        </w:rPr>
        <w:t xml:space="preserve">  </w:t>
      </w:r>
      <w:r>
        <w:rPr>
          <w:rFonts w:hint="eastAsia" w:ascii="宋体" w:hAnsi="宋体"/>
          <w:color w:val="auto"/>
          <w:sz w:val="24"/>
        </w:rPr>
        <w:t xml:space="preserve">月  </w:t>
      </w:r>
      <w:r>
        <w:rPr>
          <w:rFonts w:hint="eastAsia" w:ascii="宋体" w:hAnsi="宋体"/>
          <w:color w:val="auto"/>
          <w:sz w:val="24"/>
          <w:lang w:val="en-US" w:eastAsia="zh-CN"/>
        </w:rPr>
        <w:t xml:space="preserve"> </w:t>
      </w:r>
      <w:r>
        <w:rPr>
          <w:rFonts w:hint="eastAsia" w:ascii="宋体" w:hAnsi="宋体"/>
          <w:color w:val="auto"/>
          <w:sz w:val="24"/>
        </w:rPr>
        <w:t xml:space="preserve"> 日</w:t>
      </w:r>
    </w:p>
    <w:p>
      <w:pPr>
        <w:numPr>
          <w:ilvl w:val="0"/>
          <w:numId w:val="0"/>
        </w:numPr>
        <w:ind w:firstLine="0"/>
        <w:jc w:val="both"/>
        <w:rPr>
          <w:rFonts w:hint="eastAsia" w:ascii="仿宋" w:hAnsi="仿宋" w:eastAsia="仿宋" w:cs="仿宋"/>
          <w:b/>
          <w:bCs/>
          <w:sz w:val="28"/>
          <w:szCs w:val="28"/>
          <w:lang w:val="en-US" w:eastAsia="zh-CN"/>
        </w:rPr>
      </w:pPr>
    </w:p>
    <w:p>
      <w:pPr>
        <w:numPr>
          <w:ilvl w:val="0"/>
          <w:numId w:val="0"/>
        </w:numPr>
        <w:ind w:firstLine="0"/>
        <w:jc w:val="both"/>
        <w:rPr>
          <w:rFonts w:hint="eastAsia" w:ascii="仿宋" w:hAnsi="仿宋" w:eastAsia="仿宋" w:cs="仿宋"/>
          <w:b/>
          <w:bCs/>
          <w:sz w:val="28"/>
          <w:szCs w:val="28"/>
          <w:lang w:val="en-US" w:eastAsia="zh-CN"/>
        </w:rPr>
      </w:pPr>
    </w:p>
    <w:p>
      <w:pPr>
        <w:numPr>
          <w:ilvl w:val="0"/>
          <w:numId w:val="0"/>
        </w:numPr>
        <w:ind w:firstLine="0"/>
        <w:jc w:val="both"/>
        <w:rPr>
          <w:rFonts w:hint="eastAsia" w:ascii="仿宋" w:hAnsi="仿宋" w:eastAsia="仿宋" w:cs="仿宋"/>
          <w:b/>
          <w:bCs/>
          <w:sz w:val="28"/>
          <w:szCs w:val="28"/>
          <w:lang w:val="en-US" w:eastAsia="zh-CN"/>
        </w:rPr>
      </w:pPr>
    </w:p>
    <w:p>
      <w:pPr>
        <w:numPr>
          <w:ilvl w:val="0"/>
          <w:numId w:val="0"/>
        </w:numPr>
        <w:ind w:firstLine="0"/>
        <w:jc w:val="both"/>
        <w:rPr>
          <w:rFonts w:hint="eastAsia" w:ascii="仿宋" w:hAnsi="仿宋" w:eastAsia="仿宋" w:cs="仿宋"/>
          <w:b/>
          <w:bCs/>
          <w:sz w:val="28"/>
          <w:szCs w:val="28"/>
          <w:lang w:val="en-US" w:eastAsia="zh-CN"/>
        </w:rPr>
      </w:pPr>
    </w:p>
    <w:p>
      <w:pPr>
        <w:numPr>
          <w:ilvl w:val="0"/>
          <w:numId w:val="0"/>
        </w:numPr>
        <w:ind w:firstLine="0"/>
        <w:jc w:val="both"/>
        <w:rPr>
          <w:rFonts w:hint="eastAsia" w:ascii="仿宋" w:hAnsi="仿宋" w:eastAsia="仿宋" w:cs="仿宋"/>
          <w:b/>
          <w:bCs/>
          <w:sz w:val="28"/>
          <w:szCs w:val="28"/>
          <w:lang w:val="en-US" w:eastAsia="zh-CN"/>
        </w:rPr>
      </w:pPr>
    </w:p>
    <w:p>
      <w:pPr>
        <w:numPr>
          <w:ilvl w:val="0"/>
          <w:numId w:val="0"/>
        </w:numPr>
        <w:ind w:firstLine="0"/>
        <w:jc w:val="both"/>
        <w:rPr>
          <w:rFonts w:hint="eastAsia" w:ascii="仿宋" w:hAnsi="仿宋" w:eastAsia="仿宋" w:cs="仿宋"/>
          <w:b/>
          <w:bCs/>
          <w:sz w:val="28"/>
          <w:szCs w:val="28"/>
          <w:lang w:val="en-US" w:eastAsia="zh-CN"/>
        </w:rPr>
      </w:pPr>
    </w:p>
    <w:p>
      <w:pPr>
        <w:numPr>
          <w:ilvl w:val="0"/>
          <w:numId w:val="0"/>
        </w:numPr>
        <w:ind w:firstLine="0"/>
        <w:jc w:val="both"/>
        <w:rPr>
          <w:rFonts w:hint="eastAsia" w:ascii="仿宋" w:hAnsi="仿宋" w:eastAsia="仿宋" w:cs="仿宋"/>
          <w:b/>
          <w:bCs/>
          <w:sz w:val="28"/>
          <w:szCs w:val="28"/>
          <w:lang w:val="en-US" w:eastAsia="zh-CN"/>
        </w:rPr>
      </w:pPr>
    </w:p>
    <w:p>
      <w:pPr>
        <w:numPr>
          <w:ilvl w:val="0"/>
          <w:numId w:val="0"/>
        </w:numPr>
        <w:ind w:firstLine="0"/>
        <w:jc w:val="both"/>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附件二</w:t>
      </w:r>
    </w:p>
    <w:p>
      <w:pPr>
        <w:pStyle w:val="3"/>
        <w:widowControl/>
        <w:spacing w:line="440" w:lineRule="exact"/>
        <w:jc w:val="center"/>
        <w:rPr>
          <w:rFonts w:hint="eastAsia" w:ascii="方正小标宋简体" w:hAnsi="方正小标宋简体" w:eastAsia="方正小标宋简体" w:cs="方正小标宋简体"/>
          <w:color w:val="000000"/>
          <w:spacing w:val="4"/>
          <w:sz w:val="44"/>
          <w:szCs w:val="44"/>
          <w:shd w:val="clear" w:color="auto" w:fill="FFFFFF"/>
          <w:lang w:eastAsia="zh-CN"/>
        </w:rPr>
      </w:pPr>
    </w:p>
    <w:p>
      <w:pPr>
        <w:pStyle w:val="3"/>
        <w:widowControl/>
        <w:spacing w:line="440" w:lineRule="exact"/>
        <w:jc w:val="center"/>
        <w:rPr>
          <w:rFonts w:ascii="宋体" w:hAnsi="宋体" w:cs="宋体"/>
          <w:b/>
          <w:bCs/>
          <w:color w:val="000000"/>
          <w:spacing w:val="4"/>
          <w:sz w:val="32"/>
          <w:szCs w:val="32"/>
          <w:shd w:val="clear" w:color="auto" w:fill="FFFFFF"/>
        </w:rPr>
      </w:pPr>
      <w:r>
        <w:rPr>
          <w:rFonts w:hint="eastAsia" w:ascii="方正小标宋简体" w:hAnsi="方正小标宋简体" w:eastAsia="方正小标宋简体" w:cs="方正小标宋简体"/>
          <w:color w:val="000000"/>
          <w:spacing w:val="4"/>
          <w:sz w:val="44"/>
          <w:szCs w:val="44"/>
          <w:shd w:val="clear" w:color="auto" w:fill="FFFFFF"/>
          <w:lang w:eastAsia="zh-CN"/>
        </w:rPr>
        <w:t>邀请</w:t>
      </w:r>
      <w:r>
        <w:rPr>
          <w:rFonts w:hint="eastAsia" w:ascii="方正小标宋简体" w:hAnsi="方正小标宋简体" w:eastAsia="方正小标宋简体" w:cs="方正小标宋简体"/>
          <w:color w:val="000000"/>
          <w:spacing w:val="4"/>
          <w:sz w:val="44"/>
          <w:szCs w:val="44"/>
          <w:shd w:val="clear" w:color="auto" w:fill="FFFFFF"/>
        </w:rPr>
        <w:t>函</w:t>
      </w:r>
    </w:p>
    <w:p>
      <w:pPr>
        <w:pStyle w:val="3"/>
        <w:widowControl/>
        <w:spacing w:line="440" w:lineRule="exact"/>
        <w:rPr>
          <w:rFonts w:ascii="仿宋_GB2312" w:hAnsi="仿宋_GB2312" w:eastAsia="仿宋_GB2312" w:cs="仿宋_GB2312"/>
          <w:color w:val="000000"/>
          <w:sz w:val="28"/>
          <w:szCs w:val="28"/>
          <w:shd w:val="clear" w:color="auto" w:fill="FFFFFF"/>
        </w:rPr>
      </w:pPr>
    </w:p>
    <w:p>
      <w:pPr>
        <w:pStyle w:val="3"/>
        <w:widowControl/>
        <w:spacing w:line="360" w:lineRule="auto"/>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致：</w:t>
      </w:r>
      <w:r>
        <w:rPr>
          <w:rFonts w:hint="eastAsia" w:ascii="仿宋" w:hAnsi="仿宋" w:eastAsia="仿宋" w:cs="仿宋"/>
          <w:color w:val="000000"/>
          <w:sz w:val="28"/>
          <w:szCs w:val="28"/>
          <w:u w:val="single"/>
          <w:shd w:val="clear" w:color="auto" w:fill="FFFFFF"/>
        </w:rPr>
        <w:t xml:space="preserve">                            </w:t>
      </w:r>
      <w:r>
        <w:rPr>
          <w:rFonts w:hint="eastAsia" w:ascii="仿宋" w:hAnsi="仿宋" w:eastAsia="仿宋" w:cs="仿宋"/>
          <w:color w:val="000000"/>
          <w:sz w:val="28"/>
          <w:szCs w:val="28"/>
          <w:shd w:val="clear" w:color="auto" w:fill="FFFFFF"/>
        </w:rPr>
        <w:t xml:space="preserve">  </w:t>
      </w:r>
    </w:p>
    <w:p>
      <w:pPr>
        <w:pStyle w:val="3"/>
        <w:widowControl/>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我司作为南沙金融大厦物业管理公司，</w:t>
      </w:r>
      <w:r>
        <w:rPr>
          <w:rFonts w:hint="eastAsia" w:ascii="仿宋" w:hAnsi="仿宋" w:eastAsia="仿宋" w:cs="仿宋"/>
          <w:color w:val="000000"/>
          <w:sz w:val="28"/>
          <w:szCs w:val="28"/>
          <w:shd w:val="clear" w:color="auto" w:fill="FFFFFF"/>
        </w:rPr>
        <w:t>现</w:t>
      </w:r>
      <w:r>
        <w:rPr>
          <w:rFonts w:hint="eastAsia" w:ascii="仿宋" w:hAnsi="仿宋" w:eastAsia="仿宋" w:cs="仿宋"/>
          <w:sz w:val="28"/>
          <w:szCs w:val="28"/>
          <w:lang w:eastAsia="zh-CN"/>
        </w:rPr>
        <w:t>邀请</w:t>
      </w:r>
      <w:r>
        <w:rPr>
          <w:rFonts w:hint="eastAsia" w:ascii="仿宋" w:hAnsi="仿宋" w:eastAsia="仿宋" w:cs="仿宋"/>
          <w:color w:val="000000"/>
          <w:sz w:val="28"/>
          <w:szCs w:val="28"/>
          <w:shd w:val="clear" w:color="auto" w:fill="FFFFFF"/>
        </w:rPr>
        <w:t>贵公司</w:t>
      </w:r>
      <w:r>
        <w:rPr>
          <w:rFonts w:hint="eastAsia" w:ascii="仿宋" w:hAnsi="仿宋" w:eastAsia="仿宋" w:cs="仿宋"/>
          <w:color w:val="000000"/>
          <w:sz w:val="28"/>
          <w:szCs w:val="28"/>
          <w:shd w:val="clear" w:color="auto" w:fill="FFFFFF"/>
          <w:lang w:eastAsia="zh-CN"/>
        </w:rPr>
        <w:t>（</w:t>
      </w:r>
      <w:r>
        <w:rPr>
          <w:rFonts w:hint="eastAsia" w:ascii="仿宋" w:hAnsi="仿宋" w:eastAsia="仿宋" w:cs="仿宋"/>
          <w:color w:val="000000"/>
          <w:sz w:val="28"/>
          <w:szCs w:val="28"/>
          <w:shd w:val="clear" w:color="auto" w:fill="FFFFFF"/>
          <w:lang w:val="en-US" w:eastAsia="zh-CN"/>
        </w:rPr>
        <w:t>客户</w:t>
      </w:r>
      <w:r>
        <w:rPr>
          <w:rFonts w:hint="eastAsia" w:ascii="仿宋" w:hAnsi="仿宋" w:eastAsia="仿宋" w:cs="仿宋"/>
          <w:color w:val="000000"/>
          <w:sz w:val="28"/>
          <w:szCs w:val="28"/>
          <w:shd w:val="clear" w:color="auto" w:fill="FFFFFF"/>
          <w:lang w:eastAsia="zh-CN"/>
        </w:rPr>
        <w:t>）</w:t>
      </w:r>
      <w:r>
        <w:rPr>
          <w:rFonts w:hint="eastAsia" w:ascii="仿宋" w:hAnsi="仿宋" w:eastAsia="仿宋" w:cs="仿宋"/>
          <w:color w:val="000000"/>
          <w:sz w:val="28"/>
          <w:szCs w:val="28"/>
          <w:shd w:val="clear" w:color="auto" w:fill="FFFFFF"/>
          <w:lang w:val="en-US" w:eastAsia="zh-CN"/>
        </w:rPr>
        <w:t>参加</w:t>
      </w:r>
      <w:r>
        <w:rPr>
          <w:rFonts w:hint="eastAsia" w:ascii="仿宋" w:hAnsi="仿宋" w:eastAsia="仿宋" w:cs="仿宋"/>
          <w:color w:val="000000"/>
          <w:sz w:val="28"/>
          <w:szCs w:val="28"/>
          <w:shd w:val="clear" w:color="auto" w:fill="FFFFFF"/>
        </w:rPr>
        <w:t>南沙金融大厦的室内绿化养护服务</w:t>
      </w:r>
      <w:r>
        <w:rPr>
          <w:rFonts w:hint="eastAsia" w:ascii="仿宋" w:hAnsi="仿宋" w:eastAsia="仿宋" w:cs="仿宋"/>
          <w:color w:val="000000"/>
          <w:sz w:val="28"/>
          <w:szCs w:val="28"/>
          <w:shd w:val="clear" w:color="auto" w:fill="FFFFFF"/>
          <w:lang w:val="en-US" w:eastAsia="zh-CN"/>
        </w:rPr>
        <w:t>投标</w:t>
      </w:r>
      <w:r>
        <w:rPr>
          <w:rFonts w:hint="eastAsia" w:ascii="仿宋" w:hAnsi="仿宋" w:eastAsia="仿宋" w:cs="仿宋"/>
          <w:sz w:val="28"/>
          <w:szCs w:val="28"/>
        </w:rPr>
        <w:t>。</w:t>
      </w:r>
    </w:p>
    <w:p>
      <w:pPr>
        <w:pStyle w:val="3"/>
        <w:widowControl/>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shd w:val="clear" w:color="auto" w:fill="FFFFFF"/>
        </w:rPr>
        <w:t>一、服务内容：</w:t>
      </w:r>
    </w:p>
    <w:p>
      <w:pPr>
        <w:pStyle w:val="3"/>
        <w:widowControl/>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对南沙金融大厦我司管理的室内绿化植物共331盆（如室内绿化植物增加或减少50盆以内、含50盆，养护费用不变，详见附件</w:t>
      </w:r>
      <w:r>
        <w:rPr>
          <w:rFonts w:hint="eastAsia" w:ascii="仿宋" w:hAnsi="仿宋" w:eastAsia="仿宋" w:cs="仿宋"/>
          <w:kern w:val="0"/>
          <w:sz w:val="28"/>
          <w:szCs w:val="28"/>
          <w:lang w:val="en-US" w:eastAsia="zh-CN"/>
        </w:rPr>
        <w:t>七</w:t>
      </w:r>
      <w:r>
        <w:rPr>
          <w:rFonts w:hint="eastAsia" w:ascii="仿宋" w:hAnsi="仿宋" w:eastAsia="仿宋" w:cs="仿宋"/>
          <w:kern w:val="0"/>
          <w:sz w:val="28"/>
          <w:szCs w:val="28"/>
        </w:rPr>
        <w:t>：金融大厦室内绿化清单），进行养护工作（详见附件</w:t>
      </w:r>
      <w:r>
        <w:rPr>
          <w:rFonts w:hint="eastAsia" w:ascii="仿宋" w:hAnsi="仿宋" w:eastAsia="仿宋" w:cs="仿宋"/>
          <w:kern w:val="0"/>
          <w:sz w:val="28"/>
          <w:szCs w:val="28"/>
          <w:lang w:val="en-US" w:eastAsia="zh-CN"/>
        </w:rPr>
        <w:t>七</w:t>
      </w:r>
      <w:r>
        <w:rPr>
          <w:rFonts w:hint="eastAsia" w:ascii="仿宋" w:hAnsi="仿宋" w:eastAsia="仿宋" w:cs="仿宋"/>
          <w:kern w:val="0"/>
          <w:sz w:val="28"/>
          <w:szCs w:val="28"/>
        </w:rPr>
        <w:t>：金融大厦室内绿化养护标准）。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kern w:val="0"/>
          <w:sz w:val="28"/>
          <w:szCs w:val="28"/>
        </w:rPr>
        <w:t>二、具体要求</w:t>
      </w:r>
    </w:p>
    <w:p>
      <w:pPr>
        <w:spacing w:line="360" w:lineRule="auto"/>
        <w:ind w:left="420" w:leftChars="200" w:firstLine="280" w:firstLineChars="100"/>
        <w:rPr>
          <w:rFonts w:hint="eastAsia" w:ascii="仿宋" w:hAnsi="仿宋" w:eastAsia="仿宋" w:cs="仿宋"/>
          <w:kern w:val="0"/>
          <w:sz w:val="28"/>
          <w:szCs w:val="28"/>
        </w:rPr>
      </w:pPr>
      <w:r>
        <w:rPr>
          <w:rFonts w:hint="eastAsia" w:ascii="仿宋" w:hAnsi="仿宋" w:eastAsia="仿宋" w:cs="仿宋"/>
          <w:sz w:val="28"/>
          <w:szCs w:val="28"/>
        </w:rPr>
        <w:t>1、经营范围具备绿植养护服务的法人</w:t>
      </w:r>
      <w:r>
        <w:rPr>
          <w:rFonts w:hint="eastAsia" w:ascii="仿宋" w:hAnsi="仿宋" w:eastAsia="仿宋" w:cs="仿宋"/>
          <w:sz w:val="28"/>
          <w:szCs w:val="28"/>
          <w:lang w:val="en-US" w:eastAsia="zh-CN"/>
        </w:rPr>
        <w:t>或自然人</w:t>
      </w:r>
      <w:r>
        <w:rPr>
          <w:rFonts w:hint="eastAsia" w:ascii="仿宋" w:hAnsi="仿宋" w:eastAsia="仿宋" w:cs="仿宋"/>
          <w:kern w:val="0"/>
          <w:sz w:val="28"/>
          <w:szCs w:val="28"/>
        </w:rPr>
        <w:t>。</w:t>
      </w:r>
    </w:p>
    <w:p>
      <w:pPr>
        <w:spacing w:line="360" w:lineRule="auto"/>
        <w:ind w:firstLine="700" w:firstLineChars="250"/>
        <w:rPr>
          <w:rFonts w:hint="eastAsia" w:ascii="仿宋" w:hAnsi="仿宋" w:eastAsia="仿宋" w:cs="仿宋"/>
          <w:kern w:val="0"/>
          <w:sz w:val="28"/>
          <w:szCs w:val="28"/>
        </w:rPr>
      </w:pPr>
      <w:r>
        <w:rPr>
          <w:rFonts w:hint="eastAsia" w:ascii="仿宋" w:hAnsi="仿宋" w:eastAsia="仿宋" w:cs="仿宋"/>
          <w:kern w:val="0"/>
          <w:sz w:val="28"/>
          <w:szCs w:val="28"/>
        </w:rPr>
        <w:t>2、绿化养护单位至少配置不少于1个固定的工作人员，保证工作人员每周至少两次进行绿化养护。</w:t>
      </w:r>
    </w:p>
    <w:p>
      <w:pPr>
        <w:spacing w:line="360" w:lineRule="auto"/>
        <w:ind w:firstLine="700" w:firstLineChars="250"/>
        <w:rPr>
          <w:rFonts w:hint="eastAsia" w:ascii="仿宋" w:hAnsi="仿宋" w:eastAsia="仿宋" w:cs="仿宋"/>
          <w:b/>
          <w:sz w:val="28"/>
          <w:szCs w:val="28"/>
          <w:highlight w:val="none"/>
        </w:rPr>
      </w:pPr>
      <w:r>
        <w:rPr>
          <w:rFonts w:hint="eastAsia" w:ascii="仿宋" w:hAnsi="仿宋" w:eastAsia="仿宋" w:cs="仿宋"/>
          <w:kern w:val="0"/>
          <w:sz w:val="28"/>
          <w:szCs w:val="28"/>
        </w:rPr>
        <w:t>3、遵守我司规章制度，积极配合我司驻金融大厦物业服务中心工作人员的工作，必须严格按操作规程安全工作。</w:t>
      </w:r>
    </w:p>
    <w:p>
      <w:pPr>
        <w:spacing w:line="360" w:lineRule="auto"/>
        <w:rPr>
          <w:rFonts w:hint="eastAsia"/>
          <w:color w:val="auto"/>
          <w:sz w:val="28"/>
          <w:szCs w:val="28"/>
        </w:rPr>
      </w:pPr>
    </w:p>
    <w:p>
      <w:pPr>
        <w:spacing w:line="360" w:lineRule="auto"/>
        <w:rPr>
          <w:rFonts w:hint="eastAsia"/>
          <w:color w:val="auto"/>
          <w:sz w:val="28"/>
          <w:szCs w:val="28"/>
        </w:rPr>
      </w:pPr>
    </w:p>
    <w:p>
      <w:pPr>
        <w:spacing w:line="360" w:lineRule="auto"/>
        <w:ind w:firstLine="3920" w:firstLineChars="1400"/>
        <w:rPr>
          <w:rFonts w:hint="default"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广州三俊物业管理有限公司</w:t>
      </w:r>
    </w:p>
    <w:p>
      <w:pPr>
        <w:spacing w:line="360" w:lineRule="auto"/>
        <w:ind w:firstLine="4480" w:firstLineChars="1600"/>
        <w:rPr>
          <w:rFonts w:hint="eastAsia"/>
          <w:color w:val="auto"/>
          <w:sz w:val="28"/>
          <w:szCs w:val="28"/>
        </w:rPr>
      </w:pPr>
      <w:r>
        <w:rPr>
          <w:rFonts w:hint="eastAsia" w:ascii="仿宋_GB2312" w:hAnsi="仿宋_GB2312" w:eastAsia="仿宋_GB2312" w:cs="仿宋_GB2312"/>
          <w:b w:val="0"/>
          <w:bCs/>
          <w:color w:val="auto"/>
          <w:sz w:val="28"/>
          <w:szCs w:val="28"/>
          <w:lang w:val="en-US" w:eastAsia="zh-CN"/>
        </w:rPr>
        <w:t>2020年8月13</w:t>
      </w:r>
      <w:bookmarkStart w:id="0" w:name="_GoBack"/>
      <w:bookmarkEnd w:id="0"/>
      <w:r>
        <w:rPr>
          <w:rFonts w:hint="eastAsia" w:ascii="仿宋_GB2312" w:hAnsi="仿宋_GB2312" w:eastAsia="仿宋_GB2312" w:cs="仿宋_GB2312"/>
          <w:b w:val="0"/>
          <w:bCs/>
          <w:color w:val="auto"/>
          <w:sz w:val="28"/>
          <w:szCs w:val="28"/>
          <w:lang w:val="en-US" w:eastAsia="zh-CN"/>
        </w:rPr>
        <w:t>日</w:t>
      </w:r>
    </w:p>
    <w:p>
      <w:pPr>
        <w:spacing w:line="360" w:lineRule="auto"/>
        <w:rPr>
          <w:rFonts w:hint="eastAsia" w:ascii="仿宋" w:hAnsi="仿宋" w:eastAsia="仿宋" w:cs="仿宋"/>
          <w:b/>
          <w:bCs/>
          <w:color w:val="auto"/>
          <w:sz w:val="28"/>
          <w:szCs w:val="28"/>
          <w:lang w:val="en-US" w:eastAsia="zh-CN"/>
        </w:rPr>
      </w:pPr>
    </w:p>
    <w:p>
      <w:pPr>
        <w:spacing w:line="360" w:lineRule="auto"/>
        <w:rPr>
          <w:rFonts w:hint="eastAsia"/>
          <w:color w:val="auto"/>
          <w:sz w:val="28"/>
          <w:szCs w:val="28"/>
        </w:rPr>
      </w:pPr>
      <w:r>
        <w:rPr>
          <w:rFonts w:hint="eastAsia" w:ascii="仿宋" w:hAnsi="仿宋" w:eastAsia="仿宋" w:cs="仿宋"/>
          <w:b/>
          <w:bCs/>
          <w:color w:val="auto"/>
          <w:sz w:val="28"/>
          <w:szCs w:val="28"/>
          <w:lang w:val="en-US" w:eastAsia="zh-CN"/>
        </w:rPr>
        <w:t>附件</w:t>
      </w:r>
      <w:r>
        <w:rPr>
          <w:rFonts w:hint="eastAsia" w:ascii="仿宋" w:hAnsi="仿宋" w:eastAsia="仿宋" w:cs="仿宋"/>
          <w:b/>
          <w:bCs/>
          <w:color w:val="auto"/>
          <w:sz w:val="28"/>
          <w:szCs w:val="28"/>
        </w:rPr>
        <w:t>三</w:t>
      </w:r>
    </w:p>
    <w:p>
      <w:pPr>
        <w:widowControl w:val="0"/>
        <w:spacing w:line="360" w:lineRule="auto"/>
        <w:jc w:val="center"/>
        <w:rPr>
          <w:rFonts w:hint="eastAsia" w:asciiTheme="minorEastAsia" w:hAnsiTheme="minorEastAsia" w:eastAsiaTheme="minorEastAsia" w:cstheme="minorEastAsia"/>
          <w:b/>
          <w:sz w:val="32"/>
          <w:szCs w:val="32"/>
          <w:highlight w:val="none"/>
        </w:rPr>
      </w:pPr>
    </w:p>
    <w:p>
      <w:pPr>
        <w:widowControl w:val="0"/>
        <w:spacing w:line="360" w:lineRule="auto"/>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法定代表人证明书</w:t>
      </w:r>
    </w:p>
    <w:p>
      <w:pPr>
        <w:widowControl w:val="0"/>
        <w:tabs>
          <w:tab w:val="left" w:pos="900"/>
        </w:tabs>
        <w:spacing w:line="360" w:lineRule="auto"/>
        <w:ind w:firstLine="945" w:firstLineChars="45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______________同志，现任我单位</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职务，为法定代表人，特此证明。</w:t>
      </w:r>
    </w:p>
    <w:p>
      <w:pPr>
        <w:widowControl w:val="0"/>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本证明书自签发之日起生效，有效期与本公司响应文件中标注的响应有效期相同。</w:t>
      </w:r>
    </w:p>
    <w:p>
      <w:pPr>
        <w:widowControl w:val="0"/>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       </w:t>
      </w:r>
    </w:p>
    <w:p>
      <w:pPr>
        <w:widowControl w:val="0"/>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附：</w:t>
      </w:r>
    </w:p>
    <w:p>
      <w:pPr>
        <w:widowControl w:val="0"/>
        <w:spacing w:line="360" w:lineRule="auto"/>
        <w:ind w:firstLine="840" w:firstLineChars="4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营业执照（注册号或统一社会信用代码）：  </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 xml:space="preserve">     </w:t>
      </w:r>
    </w:p>
    <w:p>
      <w:pPr>
        <w:widowControl w:val="0"/>
        <w:spacing w:line="360" w:lineRule="auto"/>
        <w:ind w:firstLine="840" w:firstLineChars="400"/>
        <w:rPr>
          <w:rFonts w:hint="eastAsia"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经济性质：</w:t>
      </w:r>
      <w:r>
        <w:rPr>
          <w:rFonts w:hint="eastAsia" w:asciiTheme="minorEastAsia" w:hAnsiTheme="minorEastAsia" w:eastAsiaTheme="minorEastAsia" w:cstheme="minorEastAsia"/>
          <w:szCs w:val="21"/>
          <w:highlight w:val="none"/>
          <w:u w:val="single"/>
        </w:rPr>
        <w:t xml:space="preserve">                 </w:t>
      </w:r>
    </w:p>
    <w:p>
      <w:pPr>
        <w:widowControl w:val="0"/>
        <w:spacing w:line="360" w:lineRule="auto"/>
        <w:ind w:firstLine="840" w:firstLineChars="400"/>
        <w:rPr>
          <w:rFonts w:hint="eastAsia"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 xml:space="preserve">主营（产）： </w:t>
      </w:r>
      <w:r>
        <w:rPr>
          <w:rFonts w:hint="eastAsia" w:asciiTheme="minorEastAsia" w:hAnsiTheme="minorEastAsia" w:eastAsiaTheme="minorEastAsia" w:cstheme="minorEastAsia"/>
          <w:szCs w:val="21"/>
          <w:highlight w:val="none"/>
          <w:u w:val="single"/>
        </w:rPr>
        <w:t xml:space="preserve">                 </w:t>
      </w:r>
    </w:p>
    <w:p>
      <w:pPr>
        <w:widowControl w:val="0"/>
        <w:spacing w:line="360" w:lineRule="auto"/>
        <w:ind w:firstLine="840" w:firstLineChars="400"/>
        <w:rPr>
          <w:rFonts w:hint="eastAsia"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兼营（产）：</w:t>
      </w:r>
      <w:r>
        <w:rPr>
          <w:rFonts w:hint="eastAsia" w:asciiTheme="minorEastAsia" w:hAnsiTheme="minorEastAsia" w:eastAsiaTheme="minorEastAsia" w:cstheme="minorEastAsia"/>
          <w:szCs w:val="21"/>
          <w:highlight w:val="none"/>
          <w:u w:val="single"/>
        </w:rPr>
        <w:t xml:space="preserve">             </w:t>
      </w:r>
    </w:p>
    <w:p>
      <w:pPr>
        <w:widowControl w:val="0"/>
        <w:spacing w:line="360" w:lineRule="auto"/>
        <w:ind w:firstLine="840" w:firstLineChars="4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mc:AlternateContent>
          <mc:Choice Requires="wpg">
            <w:drawing>
              <wp:anchor distT="0" distB="0" distL="114300" distR="114300" simplePos="0" relativeHeight="251669504" behindDoc="0" locked="0" layoutInCell="1" allowOverlap="1">
                <wp:simplePos x="0" y="0"/>
                <wp:positionH relativeFrom="column">
                  <wp:posOffset>-62865</wp:posOffset>
                </wp:positionH>
                <wp:positionV relativeFrom="paragraph">
                  <wp:posOffset>253365</wp:posOffset>
                </wp:positionV>
                <wp:extent cx="5553075" cy="1748790"/>
                <wp:effectExtent l="4445" t="4445" r="5080" b="18415"/>
                <wp:wrapNone/>
                <wp:docPr id="3" name="组合 3"/>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（正面）</w:t>
                              </w:r>
                            </w:p>
                            <w:p>
                              <w:pPr>
                                <w:ind w:firstLine="1050" w:firstLineChars="500"/>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pPr>
                                <w:ind w:firstLine="1050" w:firstLineChars="500"/>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4.95pt;margin-top:19.95pt;height:137.7pt;width:437.25pt;z-index:251669504;mso-width-relative:page;mso-height-relative:page;" coordorigin="1500,7300" coordsize="8745,2754" o:gfxdata="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qeb9htkAAAAJAQAADwAAAAAAAAAB&#10;ACAAAAAiAAAAZHJzL2Rvd25yZXYueG1sUEsBAhQAFAAAAAgAh07iQEhUbMS6AgAALAgAAA4AAAAA&#10;AAAAAQAgAAAAKAEAAGRycy9lMm9Eb2MueG1sUEsFBgAAAAAGAAYAWQEAAFQGA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（正面）</w:t>
                        </w:r>
                      </w:p>
                      <w:p>
                        <w:pPr>
                          <w:ind w:firstLine="1050" w:firstLineChars="500"/>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pPr>
                          <w:ind w:firstLine="1050" w:firstLineChars="500"/>
                        </w:pPr>
                      </w:p>
                    </w:txbxContent>
                  </v:textbox>
                </v:rect>
              </v:group>
            </w:pict>
          </mc:Fallback>
        </mc:AlternateContent>
      </w: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 xml:space="preserve">                         </w:t>
      </w:r>
    </w:p>
    <w:p>
      <w:pPr>
        <w:widowControl w:val="0"/>
        <w:spacing w:line="36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b/>
          <w:bCs/>
          <w:szCs w:val="21"/>
          <w:highlight w:val="none"/>
        </w:rPr>
        <w:t xml:space="preserve">                                           </w:t>
      </w:r>
      <w:r>
        <w:rPr>
          <w:rFonts w:hint="eastAsia" w:asciiTheme="minorEastAsia" w:hAnsiTheme="minorEastAsia" w:cstheme="minorEastAsia"/>
          <w:szCs w:val="21"/>
          <w:highlight w:val="none"/>
          <w:lang w:val="en-US" w:eastAsia="zh-CN"/>
        </w:rPr>
        <w:t>投标人</w:t>
      </w:r>
      <w:r>
        <w:rPr>
          <w:rFonts w:hint="eastAsia" w:asciiTheme="minorEastAsia" w:hAnsiTheme="minorEastAsia" w:eastAsiaTheme="minorEastAsia" w:cstheme="minorEastAsia"/>
          <w:szCs w:val="21"/>
          <w:highlight w:val="none"/>
        </w:rPr>
        <w:t>名称：（盖公章）</w:t>
      </w:r>
    </w:p>
    <w:p>
      <w:pPr>
        <w:widowControl w:val="0"/>
        <w:spacing w:line="36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                                           地址：</w:t>
      </w:r>
    </w:p>
    <w:p>
      <w:pPr>
        <w:spacing w:line="360" w:lineRule="auto"/>
        <w:jc w:val="center"/>
        <w:rPr>
          <w:rFonts w:hint="eastAsia" w:asciiTheme="minorEastAsia" w:hAnsiTheme="minorEastAsia" w:eastAsiaTheme="minorEastAsia" w:cstheme="minorEastAsia"/>
          <w:b/>
          <w:sz w:val="48"/>
          <w:szCs w:val="48"/>
          <w:highlight w:val="none"/>
        </w:rPr>
      </w:pPr>
      <w:r>
        <w:rPr>
          <w:rFonts w:hint="eastAsia" w:asciiTheme="minorEastAsia" w:hAnsiTheme="minorEastAsia" w:eastAsiaTheme="minorEastAsia" w:cstheme="minorEastAsia"/>
          <w:szCs w:val="21"/>
          <w:highlight w:val="none"/>
        </w:rPr>
        <w:t xml:space="preserve">                                           签发日期：</w:t>
      </w:r>
    </w:p>
    <w:p>
      <w:pPr>
        <w:spacing w:line="360" w:lineRule="auto"/>
        <w:rPr>
          <w:rFonts w:hint="default" w:eastAsiaTheme="minorEastAsia"/>
          <w:color w:val="auto"/>
          <w:sz w:val="28"/>
          <w:szCs w:val="28"/>
          <w:lang w:val="en-US" w:eastAsia="zh-CN"/>
        </w:rPr>
      </w:pPr>
    </w:p>
    <w:p>
      <w:pPr>
        <w:rPr>
          <w:rFonts w:hint="eastAsia"/>
          <w:color w:val="auto"/>
          <w:sz w:val="28"/>
          <w:szCs w:val="28"/>
        </w:rPr>
      </w:pPr>
    </w:p>
    <w:p>
      <w:pPr>
        <w:numPr>
          <w:ilvl w:val="0"/>
          <w:numId w:val="0"/>
        </w:numPr>
        <w:ind w:firstLine="0"/>
        <w:jc w:val="both"/>
        <w:rPr>
          <w:rFonts w:hint="eastAsia" w:ascii="仿宋" w:hAnsi="仿宋" w:eastAsia="仿宋" w:cs="仿宋"/>
          <w:b/>
          <w:bCs/>
          <w:sz w:val="28"/>
          <w:szCs w:val="28"/>
          <w:lang w:val="en-US" w:eastAsia="zh-CN"/>
        </w:rPr>
      </w:pPr>
    </w:p>
    <w:p>
      <w:pPr>
        <w:numPr>
          <w:ilvl w:val="0"/>
          <w:numId w:val="0"/>
        </w:numPr>
        <w:ind w:firstLine="0"/>
        <w:jc w:val="both"/>
        <w:rPr>
          <w:rFonts w:hint="eastAsia" w:ascii="仿宋" w:hAnsi="仿宋" w:eastAsia="仿宋" w:cs="仿宋"/>
          <w:b/>
          <w:bCs/>
          <w:color w:val="auto"/>
          <w:sz w:val="28"/>
          <w:szCs w:val="28"/>
          <w:lang w:val="en-US" w:eastAsia="zh-CN"/>
        </w:rPr>
      </w:pPr>
    </w:p>
    <w:p>
      <w:pPr>
        <w:numPr>
          <w:ilvl w:val="0"/>
          <w:numId w:val="0"/>
        </w:numPr>
        <w:ind w:firstLine="0"/>
        <w:jc w:val="both"/>
        <w:rPr>
          <w:rFonts w:hint="eastAsia" w:ascii="仿宋" w:hAnsi="仿宋" w:eastAsia="仿宋" w:cs="仿宋"/>
          <w:b/>
          <w:bCs/>
          <w:color w:val="auto"/>
          <w:sz w:val="28"/>
          <w:szCs w:val="28"/>
          <w:lang w:val="en-US" w:eastAsia="zh-CN"/>
        </w:rPr>
      </w:pPr>
    </w:p>
    <w:p>
      <w:pPr>
        <w:numPr>
          <w:ilvl w:val="0"/>
          <w:numId w:val="0"/>
        </w:numPr>
        <w:ind w:firstLine="0"/>
        <w:jc w:val="both"/>
        <w:rPr>
          <w:rFonts w:hint="eastAsia" w:ascii="仿宋" w:hAnsi="仿宋" w:eastAsia="仿宋" w:cs="仿宋"/>
          <w:b/>
          <w:bCs/>
          <w:sz w:val="28"/>
          <w:szCs w:val="28"/>
          <w:lang w:val="en-US" w:eastAsia="zh-CN"/>
        </w:rPr>
      </w:pPr>
      <w:r>
        <w:rPr>
          <w:rFonts w:hint="eastAsia" w:ascii="仿宋" w:hAnsi="仿宋" w:eastAsia="仿宋" w:cs="仿宋"/>
          <w:b/>
          <w:bCs/>
          <w:color w:val="auto"/>
          <w:sz w:val="28"/>
          <w:szCs w:val="28"/>
          <w:lang w:val="en-US" w:eastAsia="zh-CN"/>
        </w:rPr>
        <w:t>附件四</w:t>
      </w:r>
    </w:p>
    <w:p>
      <w:pPr>
        <w:spacing w:line="360" w:lineRule="auto"/>
        <w:jc w:val="center"/>
        <w:outlineLvl w:val="0"/>
        <w:rPr>
          <w:rFonts w:hint="eastAsia" w:asciiTheme="minorEastAsia" w:hAnsiTheme="minorEastAsia" w:eastAsiaTheme="minorEastAsia" w:cstheme="minorEastAsia"/>
          <w:b/>
          <w:sz w:val="32"/>
          <w:szCs w:val="32"/>
          <w:highlight w:val="none"/>
        </w:rPr>
      </w:pPr>
    </w:p>
    <w:p>
      <w:pPr>
        <w:spacing w:line="360" w:lineRule="auto"/>
        <w:jc w:val="center"/>
        <w:outlineLvl w:val="0"/>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法定代表人授权委托书</w:t>
      </w:r>
    </w:p>
    <w:p>
      <w:pPr>
        <w:widowControl w:val="0"/>
        <w:snapToGrid w:val="0"/>
        <w:spacing w:line="360" w:lineRule="auto"/>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t>本</w:t>
      </w:r>
      <w:r>
        <w:rPr>
          <w:rFonts w:hint="eastAsia" w:asciiTheme="minorEastAsia" w:hAnsiTheme="minorEastAsia" w:eastAsiaTheme="minorEastAsia" w:cstheme="minorEastAsia"/>
          <w:szCs w:val="21"/>
          <w:highlight w:val="none"/>
          <w:lang w:eastAsia="zh-CN"/>
        </w:rPr>
        <w:t>人</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none"/>
          <w:lang w:eastAsia="zh-CN"/>
        </w:rPr>
        <w:t>（姓名）</w:t>
      </w:r>
      <w:r>
        <w:rPr>
          <w:rFonts w:hint="eastAsia" w:asciiTheme="minorEastAsia" w:hAnsiTheme="minorEastAsia" w:eastAsiaTheme="minorEastAsia" w:cstheme="minorEastAsia"/>
          <w:szCs w:val="21"/>
          <w:highlight w:val="none"/>
          <w:lang w:eastAsia="zh-CN"/>
        </w:rPr>
        <w:t>是</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none"/>
          <w:lang w:eastAsia="zh-CN"/>
        </w:rPr>
        <w:t>（投标人名称）</w:t>
      </w:r>
      <w:r>
        <w:rPr>
          <w:rFonts w:hint="eastAsia" w:asciiTheme="minorEastAsia" w:hAnsiTheme="minorEastAsia" w:eastAsiaTheme="minorEastAsia" w:cstheme="minorEastAsia"/>
          <w:szCs w:val="21"/>
          <w:highlight w:val="none"/>
        </w:rPr>
        <w:t>的</w:t>
      </w:r>
      <w:r>
        <w:rPr>
          <w:rFonts w:hint="eastAsia" w:asciiTheme="minorEastAsia" w:hAnsiTheme="minorEastAsia" w:eastAsiaTheme="minorEastAsia" w:cstheme="minorEastAsia"/>
          <w:szCs w:val="21"/>
          <w:highlight w:val="none"/>
          <w:u w:val="none"/>
        </w:rPr>
        <w:t>法定代表人</w:t>
      </w:r>
      <w:r>
        <w:rPr>
          <w:rFonts w:hint="eastAsia" w:asciiTheme="minorEastAsia" w:hAnsiTheme="minorEastAsia" w:eastAsiaTheme="minorEastAsia" w:cstheme="minorEastAsia"/>
          <w:szCs w:val="21"/>
          <w:highlight w:val="none"/>
          <w:u w:val="none"/>
          <w:lang w:eastAsia="zh-CN"/>
        </w:rPr>
        <w:t>，现委托</w:t>
      </w: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u w:val="none"/>
          <w:lang w:val="en-US" w:eastAsia="zh-CN"/>
        </w:rPr>
        <w:t xml:space="preserve"> (姓名)为我方代理人。代理人根据授权，以我方名义签署、澄清、说明、补正、递交、撤回、修改</w:t>
      </w:r>
      <w:r>
        <w:rPr>
          <w:rFonts w:hint="eastAsia" w:asciiTheme="minorEastAsia" w:hAnsiTheme="minorEastAsia" w:eastAsiaTheme="minorEastAsia" w:cstheme="minorEastAsia"/>
          <w:strike w:val="0"/>
          <w:szCs w:val="21"/>
          <w:highlight w:val="none"/>
          <w:u w:val="single"/>
          <w:lang w:val="en-US" w:eastAsia="zh-CN"/>
        </w:rPr>
        <w:t xml:space="preserve">         </w:t>
      </w:r>
      <w:r>
        <w:rPr>
          <w:rFonts w:hint="eastAsia" w:asciiTheme="minorEastAsia" w:hAnsiTheme="minorEastAsia" w:eastAsiaTheme="minorEastAsia" w:cstheme="minorEastAsia"/>
          <w:szCs w:val="21"/>
          <w:highlight w:val="none"/>
          <w:u w:val="none"/>
          <w:lang w:val="en-US" w:eastAsia="zh-CN"/>
        </w:rPr>
        <w:t>（项目名称）投标文件、签订合同和处理有关事宜，其法律后果由我方承担。</w:t>
      </w:r>
    </w:p>
    <w:p>
      <w:pPr>
        <w:widowControl w:val="0"/>
        <w:spacing w:line="360" w:lineRule="auto"/>
        <w:rPr>
          <w:rFonts w:hint="eastAsia" w:asciiTheme="minorEastAsia" w:hAnsiTheme="minorEastAsia" w:eastAsiaTheme="minorEastAsia" w:cstheme="minorEastAsia"/>
          <w:szCs w:val="21"/>
          <w:highlight w:val="none"/>
          <w:u w:val="single"/>
          <w:lang w:eastAsia="zh-CN"/>
        </w:rPr>
      </w:pPr>
      <w:r>
        <w:rPr>
          <w:rFonts w:hint="eastAsia" w:asciiTheme="minorEastAsia" w:hAnsiTheme="minorEastAsia" w:eastAsiaTheme="minorEastAsia" w:cstheme="minorEastAsia"/>
          <w:szCs w:val="21"/>
          <w:highlight w:val="none"/>
          <w:lang w:val="en-US" w:eastAsia="zh-CN"/>
        </w:rPr>
        <w:t xml:space="preserve">    </w:t>
      </w:r>
      <w:r>
        <w:rPr>
          <w:rFonts w:hint="eastAsia" w:asciiTheme="minorEastAsia" w:hAnsiTheme="minorEastAsia" w:eastAsiaTheme="minorEastAsia" w:cstheme="minorEastAsia"/>
          <w:szCs w:val="21"/>
          <w:highlight w:val="none"/>
          <w:lang w:eastAsia="zh-CN"/>
        </w:rPr>
        <w:t>委托期限</w:t>
      </w: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none"/>
        </w:rPr>
        <w:t xml:space="preserve"> </w:t>
      </w:r>
      <w:r>
        <w:rPr>
          <w:rFonts w:hint="eastAsia" w:asciiTheme="minorEastAsia" w:hAnsiTheme="minorEastAsia" w:eastAsiaTheme="minorEastAsia" w:cstheme="minorEastAsia"/>
          <w:szCs w:val="21"/>
          <w:highlight w:val="none"/>
          <w:u w:val="none"/>
          <w:lang w:eastAsia="zh-CN"/>
        </w:rPr>
        <w:t>。</w:t>
      </w:r>
    </w:p>
    <w:p>
      <w:pPr>
        <w:widowControl w:val="0"/>
        <w:tabs>
          <w:tab w:val="left" w:pos="3780"/>
        </w:tabs>
        <w:spacing w:line="360" w:lineRule="auto"/>
        <w:ind w:firstLine="420" w:firstLineChars="200"/>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lang w:eastAsia="zh-CN"/>
        </w:rPr>
        <w:t>代理人无转委托权。</w:t>
      </w:r>
    </w:p>
    <w:p>
      <w:pPr>
        <w:widowControl w:val="0"/>
        <w:tabs>
          <w:tab w:val="left" w:pos="3780"/>
        </w:tabs>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eastAsia="zh-CN"/>
        </w:rPr>
        <w:t>附</w:t>
      </w:r>
      <w:r>
        <w:rPr>
          <w:rFonts w:hint="eastAsia" w:asciiTheme="minorEastAsia" w:hAnsiTheme="minorEastAsia" w:eastAsiaTheme="minorEastAsia" w:cstheme="minorEastAsia"/>
          <w:szCs w:val="21"/>
          <w:highlight w:val="none"/>
        </w:rPr>
        <w:t>法定代表人</w:t>
      </w:r>
      <w:r>
        <w:rPr>
          <w:rFonts w:hint="eastAsia" w:asciiTheme="minorEastAsia" w:hAnsiTheme="minorEastAsia" w:eastAsiaTheme="minorEastAsia" w:cstheme="minorEastAsia"/>
          <w:szCs w:val="21"/>
          <w:highlight w:val="none"/>
          <w:lang w:eastAsia="zh-CN"/>
        </w:rPr>
        <w:t>身份证明</w:t>
      </w:r>
      <w:r>
        <w:rPr>
          <w:rFonts w:hint="eastAsia" w:asciiTheme="minorEastAsia" w:hAnsiTheme="minorEastAsia" w:eastAsiaTheme="minorEastAsia" w:cstheme="minorEastAsia"/>
          <w:szCs w:val="21"/>
          <w:highlight w:val="none"/>
        </w:rPr>
        <w:t xml:space="preserve">   </w:t>
      </w:r>
    </w:p>
    <w:p>
      <w:pPr>
        <w:pStyle w:val="2"/>
        <w:spacing w:line="240" w:lineRule="auto"/>
        <w:ind w:firstLine="420" w:firstLineChars="200"/>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lang w:eastAsia="zh-CN"/>
        </w:rPr>
        <w:t>投标人：</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none"/>
          <w:lang w:val="en-US" w:eastAsia="zh-CN"/>
        </w:rPr>
        <w:t xml:space="preserve"> （盖单位章）</w:t>
      </w:r>
    </w:p>
    <w:p>
      <w:pPr>
        <w:pStyle w:val="2"/>
        <w:spacing w:line="240" w:lineRule="auto"/>
        <w:ind w:firstLine="420" w:firstLineChars="200"/>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lang w:eastAsia="zh-CN"/>
        </w:rPr>
        <w:t>法定代表人：</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none"/>
          <w:lang w:val="en-US" w:eastAsia="zh-CN"/>
        </w:rPr>
        <w:t xml:space="preserve"> （签字）</w:t>
      </w:r>
    </w:p>
    <w:p>
      <w:pPr>
        <w:pStyle w:val="2"/>
        <w:spacing w:line="240" w:lineRule="auto"/>
        <w:ind w:firstLine="420" w:firstLineChars="200"/>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lang w:eastAsia="zh-CN"/>
        </w:rPr>
        <w:t>身份证号码：</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none"/>
          <w:lang w:val="en-US" w:eastAsia="zh-CN"/>
        </w:rPr>
        <w:t xml:space="preserve"> </w:t>
      </w:r>
    </w:p>
    <w:p>
      <w:pPr>
        <w:pStyle w:val="2"/>
        <w:spacing w:line="240" w:lineRule="auto"/>
        <w:ind w:firstLine="420" w:firstLineChars="200"/>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lang w:eastAsia="zh-CN"/>
        </w:rPr>
        <w:t>委托代理人：</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none"/>
          <w:lang w:val="en-US" w:eastAsia="zh-CN"/>
        </w:rPr>
        <w:t xml:space="preserve"> （签字）</w:t>
      </w:r>
    </w:p>
    <w:p>
      <w:pPr>
        <w:pStyle w:val="2"/>
        <w:spacing w:line="240" w:lineRule="auto"/>
        <w:ind w:firstLine="420" w:firstLineChars="200"/>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lang w:eastAsia="zh-CN"/>
        </w:rPr>
        <w:t>身份证号码：</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none"/>
          <w:lang w:val="en-US" w:eastAsia="zh-CN"/>
        </w:rPr>
        <w:t xml:space="preserve"> 附身份证复印件</w:t>
      </w:r>
    </w:p>
    <w:p>
      <w:pPr>
        <w:widowControl w:val="0"/>
        <w:spacing w:line="36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mc:AlternateContent>
          <mc:Choice Requires="wpg">
            <w:drawing>
              <wp:anchor distT="0" distB="0" distL="114300" distR="114300" simplePos="0" relativeHeight="251673600" behindDoc="0" locked="0" layoutInCell="1" allowOverlap="1">
                <wp:simplePos x="0" y="0"/>
                <wp:positionH relativeFrom="column">
                  <wp:posOffset>80010</wp:posOffset>
                </wp:positionH>
                <wp:positionV relativeFrom="paragraph">
                  <wp:posOffset>116205</wp:posOffset>
                </wp:positionV>
                <wp:extent cx="5486400" cy="1751965"/>
                <wp:effectExtent l="4445" t="4445" r="14605" b="15240"/>
                <wp:wrapNone/>
                <wp:docPr id="4" name="组合 4"/>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hint="eastAsia"/>
                                  <w:b w:val="0"/>
                                  <w:bCs w:val="0"/>
                                  <w:sz w:val="21"/>
                                  <w:szCs w:val="21"/>
                                  <w:lang w:eastAsia="zh-CN"/>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（正面）</w:t>
                              </w:r>
                            </w:p>
                            <w:p>
                              <w:pPr>
                                <w:ind w:firstLine="1050" w:firstLineChars="500"/>
                              </w:pPr>
                            </w:p>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hint="eastAsia"/>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（反面）</w:t>
                              </w:r>
                            </w:p>
                            <w:p>
                              <w:pPr>
                                <w:ind w:firstLine="1050" w:firstLineChars="500"/>
                              </w:pPr>
                            </w:p>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6.3pt;margin-top:9.15pt;height:137.95pt;width:432pt;z-index:251673600;mso-width-relative:page;mso-height-relative:page;" coordorigin="1350,9286" coordsize="8640,2759" o:gfxdata="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9CPoQNkAAAAJAQAADwAAAAAAAAABACAAAAAi&#10;AAAAZHJzL2Rvd25yZXYueG1sUEsBAhQAFAAAAAgAh07iQK0ZWxi0AgAAKwgAAA4AAAAAAAAAAQAg&#10;AAAAKAEAAGRycy9lMm9Eb2MueG1sUEsFBgAAAAAGAAYAWQEAAE4GA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hint="eastAsia"/>
                            <w:b w:val="0"/>
                            <w:bCs w:val="0"/>
                            <w:sz w:val="21"/>
                            <w:szCs w:val="21"/>
                            <w:lang w:eastAsia="zh-CN"/>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（正面）</w:t>
                        </w:r>
                      </w:p>
                      <w:p>
                        <w:pPr>
                          <w:ind w:firstLine="1050" w:firstLineChars="500"/>
                        </w:pPr>
                      </w:p>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hint="eastAsia"/>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（反面）</w:t>
                        </w:r>
                      </w:p>
                      <w:p>
                        <w:pPr>
                          <w:ind w:firstLine="1050" w:firstLineChars="500"/>
                        </w:pPr>
                      </w:p>
                      <w:p/>
                    </w:txbxContent>
                  </v:textbox>
                </v:rect>
              </v:group>
            </w:pict>
          </mc:Fallback>
        </mc:AlternateContent>
      </w: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jc w:val="center"/>
        <w:rPr>
          <w:rFonts w:hint="eastAsia" w:asciiTheme="minorEastAsia" w:hAnsiTheme="minorEastAsia" w:eastAsiaTheme="minorEastAsia" w:cstheme="minorEastAsia"/>
          <w:szCs w:val="21"/>
          <w:highlight w:val="none"/>
          <w:u w:val="single"/>
          <w:lang w:val="en-US" w:eastAsia="zh-CN"/>
        </w:rPr>
      </w:pPr>
    </w:p>
    <w:p>
      <w:pPr>
        <w:widowControl w:val="0"/>
        <w:spacing w:line="360" w:lineRule="auto"/>
        <w:jc w:val="center"/>
        <w:rPr>
          <w:rFonts w:hint="eastAsia" w:asciiTheme="minorEastAsia" w:hAnsiTheme="minorEastAsia" w:eastAsiaTheme="minorEastAsia" w:cstheme="minorEastAsia"/>
          <w:szCs w:val="21"/>
          <w:highlight w:val="none"/>
          <w:u w:val="single"/>
          <w:lang w:val="en-US" w:eastAsia="zh-CN"/>
        </w:rPr>
      </w:pP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lang w:eastAsia="zh-CN"/>
        </w:rPr>
        <w:t>年</w:t>
      </w: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lang w:eastAsia="zh-CN"/>
        </w:rPr>
        <w:t>月</w:t>
      </w: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lang w:eastAsia="zh-CN"/>
        </w:rPr>
        <w:t>日</w:t>
      </w:r>
    </w:p>
    <w:p>
      <w:pPr>
        <w:jc w:val="left"/>
        <w:rPr>
          <w:rFonts w:hint="eastAsia" w:ascii="宋体" w:hAnsi="宋体"/>
          <w:b/>
          <w:bCs/>
          <w:color w:val="auto"/>
          <w:sz w:val="32"/>
          <w:szCs w:val="32"/>
        </w:rPr>
      </w:pPr>
    </w:p>
    <w:p>
      <w:pPr>
        <w:jc w:val="center"/>
        <w:rPr>
          <w:rFonts w:hint="eastAsia" w:ascii="宋体" w:hAnsi="宋体"/>
          <w:b/>
          <w:bCs/>
          <w:color w:val="auto"/>
          <w:sz w:val="32"/>
          <w:szCs w:val="32"/>
        </w:rPr>
      </w:pPr>
    </w:p>
    <w:p>
      <w:pPr>
        <w:jc w:val="left"/>
        <w:rPr>
          <w:rFonts w:hint="eastAsia" w:ascii="宋体" w:hAnsi="宋体"/>
          <w:b/>
          <w:bCs/>
          <w:color w:val="auto"/>
          <w:sz w:val="32"/>
          <w:szCs w:val="32"/>
        </w:rPr>
      </w:pPr>
      <w:r>
        <w:rPr>
          <w:rFonts w:hint="eastAsia" w:ascii="仿宋" w:hAnsi="仿宋" w:eastAsia="仿宋" w:cs="仿宋"/>
          <w:b/>
          <w:bCs/>
          <w:sz w:val="28"/>
          <w:szCs w:val="28"/>
          <w:lang w:val="en-US" w:eastAsia="zh-CN"/>
        </w:rPr>
        <w:t>附件五</w:t>
      </w:r>
    </w:p>
    <w:p>
      <w:pPr>
        <w:jc w:val="center"/>
        <w:rPr>
          <w:rFonts w:hint="eastAsia" w:ascii="宋体" w:hAnsi="宋体"/>
          <w:b/>
          <w:bCs/>
          <w:color w:val="auto"/>
          <w:sz w:val="44"/>
          <w:szCs w:val="44"/>
        </w:rPr>
      </w:pPr>
      <w:r>
        <w:rPr>
          <w:rFonts w:hint="eastAsia" w:ascii="宋体" w:hAnsi="宋体"/>
          <w:b/>
          <w:bCs/>
          <w:color w:val="auto"/>
          <w:sz w:val="32"/>
          <w:szCs w:val="32"/>
        </w:rPr>
        <w:t>报价</w:t>
      </w:r>
      <w:r>
        <w:rPr>
          <w:rFonts w:hint="eastAsia" w:ascii="宋体" w:hAnsi="宋体"/>
          <w:b/>
          <w:bCs/>
          <w:color w:val="auto"/>
          <w:sz w:val="32"/>
          <w:szCs w:val="32"/>
          <w:lang w:val="en-US" w:eastAsia="zh-CN"/>
        </w:rPr>
        <w:t>表</w:t>
      </w:r>
    </w:p>
    <w:p>
      <w:pPr>
        <w:jc w:val="center"/>
        <w:rPr>
          <w:rFonts w:hint="eastAsia" w:ascii="宋体" w:hAnsi="宋体"/>
          <w:b/>
          <w:bCs/>
          <w:color w:val="auto"/>
          <w:sz w:val="44"/>
          <w:szCs w:val="44"/>
        </w:rPr>
      </w:pPr>
    </w:p>
    <w:tbl>
      <w:tblPr>
        <w:tblStyle w:val="4"/>
        <w:tblW w:w="834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2189"/>
        <w:gridCol w:w="1386"/>
        <w:gridCol w:w="2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noWrap w:val="0"/>
            <w:vAlign w:val="top"/>
          </w:tcPr>
          <w:p>
            <w:pPr>
              <w:jc w:val="center"/>
              <w:rPr>
                <w:rFonts w:ascii="宋体" w:cs="仿宋_GB2312"/>
                <w:b/>
                <w:bCs/>
                <w:color w:val="auto"/>
                <w:sz w:val="24"/>
              </w:rPr>
            </w:pPr>
            <w:r>
              <w:rPr>
                <w:rFonts w:hint="eastAsia" w:ascii="宋体" w:hAnsi="宋体" w:cs="仿宋_GB2312"/>
                <w:b/>
                <w:bCs/>
                <w:color w:val="auto"/>
                <w:sz w:val="24"/>
              </w:rPr>
              <w:t>投标单位或个人</w:t>
            </w:r>
          </w:p>
          <w:p>
            <w:pPr>
              <w:jc w:val="center"/>
              <w:rPr>
                <w:rFonts w:hint="eastAsia" w:ascii="宋体" w:hAnsi="宋体"/>
                <w:color w:val="auto"/>
                <w:sz w:val="30"/>
                <w:szCs w:val="30"/>
              </w:rPr>
            </w:pPr>
            <w:r>
              <w:rPr>
                <w:rFonts w:hint="eastAsia" w:ascii="宋体" w:hAnsi="宋体" w:cs="仿宋_GB2312"/>
                <w:b/>
                <w:bCs/>
                <w:color w:val="auto"/>
                <w:sz w:val="24"/>
              </w:rPr>
              <w:t>（加盖公章或签名并加盖手指印）</w:t>
            </w:r>
          </w:p>
        </w:tc>
        <w:tc>
          <w:tcPr>
            <w:tcW w:w="2189" w:type="dxa"/>
            <w:noWrap w:val="0"/>
            <w:vAlign w:val="top"/>
          </w:tcPr>
          <w:p>
            <w:pPr>
              <w:jc w:val="left"/>
              <w:rPr>
                <w:rFonts w:hint="eastAsia" w:ascii="宋体" w:hAnsi="宋体"/>
                <w:color w:val="auto"/>
                <w:sz w:val="30"/>
                <w:szCs w:val="30"/>
              </w:rPr>
            </w:pPr>
          </w:p>
        </w:tc>
        <w:tc>
          <w:tcPr>
            <w:tcW w:w="1386" w:type="dxa"/>
            <w:noWrap w:val="0"/>
            <w:vAlign w:val="center"/>
          </w:tcPr>
          <w:p>
            <w:pPr>
              <w:jc w:val="center"/>
              <w:rPr>
                <w:rFonts w:hint="eastAsia" w:ascii="宋体" w:hAnsi="宋体"/>
                <w:color w:val="auto"/>
                <w:sz w:val="30"/>
                <w:szCs w:val="30"/>
              </w:rPr>
            </w:pPr>
            <w:r>
              <w:rPr>
                <w:rFonts w:hint="eastAsia" w:ascii="宋体" w:hAnsi="宋体" w:cs="仿宋_GB2312"/>
                <w:b/>
                <w:bCs/>
                <w:color w:val="auto"/>
                <w:sz w:val="24"/>
                <w:lang w:val="en-US" w:eastAsia="zh-CN"/>
              </w:rPr>
              <w:t>合同</w:t>
            </w:r>
            <w:r>
              <w:rPr>
                <w:rFonts w:hint="eastAsia" w:ascii="宋体" w:hAnsi="宋体" w:cs="仿宋_GB2312"/>
                <w:b/>
                <w:bCs/>
                <w:color w:val="auto"/>
                <w:sz w:val="24"/>
                <w:lang w:eastAsia="zh-CN"/>
              </w:rPr>
              <w:t>期限</w:t>
            </w:r>
          </w:p>
        </w:tc>
        <w:tc>
          <w:tcPr>
            <w:tcW w:w="2590" w:type="dxa"/>
            <w:noWrap w:val="0"/>
            <w:vAlign w:val="center"/>
          </w:tcPr>
          <w:p>
            <w:pPr>
              <w:jc w:val="left"/>
              <w:rPr>
                <w:rFonts w:hint="default" w:ascii="宋体" w:hAnsi="宋体"/>
                <w:color w:val="auto"/>
                <w:sz w:val="30"/>
                <w:szCs w:val="30"/>
                <w:lang w:val="en-US"/>
              </w:rPr>
            </w:pPr>
            <w:r>
              <w:rPr>
                <w:rFonts w:hint="eastAsia" w:ascii="宋体" w:hAnsi="宋体" w:cs="仿宋_GB2312"/>
                <w:b w:val="0"/>
                <w:bCs w:val="0"/>
                <w:color w:val="auto"/>
                <w:sz w:val="24"/>
                <w:lang w:eastAsia="zh-CN"/>
              </w:rPr>
              <w:t>2020年</w:t>
            </w:r>
            <w:r>
              <w:rPr>
                <w:rFonts w:hint="eastAsia" w:ascii="宋体" w:hAnsi="宋体" w:cs="仿宋_GB2312"/>
                <w:b w:val="0"/>
                <w:bCs w:val="0"/>
                <w:color w:val="auto"/>
                <w:sz w:val="24"/>
                <w:lang w:val="en-US" w:eastAsia="zh-CN"/>
              </w:rPr>
              <w:t>9</w:t>
            </w:r>
            <w:r>
              <w:rPr>
                <w:rFonts w:hint="eastAsia" w:ascii="宋体" w:hAnsi="宋体" w:cs="仿宋_GB2312"/>
                <w:b w:val="0"/>
                <w:bCs w:val="0"/>
                <w:color w:val="auto"/>
                <w:sz w:val="24"/>
                <w:lang w:eastAsia="zh-CN"/>
              </w:rPr>
              <w:t>月1日</w:t>
            </w:r>
            <w:r>
              <w:rPr>
                <w:rFonts w:hint="eastAsia" w:ascii="宋体" w:hAnsi="宋体" w:cs="仿宋_GB2312"/>
                <w:b w:val="0"/>
                <w:bCs w:val="0"/>
                <w:color w:val="auto"/>
                <w:sz w:val="24"/>
                <w:lang w:val="en-US" w:eastAsia="zh-CN"/>
              </w:rPr>
              <w:t>至</w:t>
            </w:r>
            <w:r>
              <w:rPr>
                <w:rFonts w:hint="eastAsia" w:ascii="宋体" w:hAnsi="宋体" w:cs="仿宋_GB2312"/>
                <w:b w:val="0"/>
                <w:bCs w:val="0"/>
                <w:color w:val="auto"/>
                <w:sz w:val="24"/>
                <w:lang w:eastAsia="zh-CN"/>
              </w:rPr>
              <w:t>2021年</w:t>
            </w:r>
            <w:r>
              <w:rPr>
                <w:rFonts w:hint="eastAsia" w:ascii="宋体" w:hAnsi="宋体" w:cs="仿宋_GB2312"/>
                <w:b w:val="0"/>
                <w:bCs w:val="0"/>
                <w:color w:val="auto"/>
                <w:sz w:val="24"/>
                <w:lang w:val="en-US" w:eastAsia="zh-CN"/>
              </w:rPr>
              <w:t>8</w:t>
            </w:r>
            <w:r>
              <w:rPr>
                <w:rFonts w:hint="eastAsia" w:ascii="宋体" w:hAnsi="宋体" w:cs="仿宋_GB2312"/>
                <w:b w:val="0"/>
                <w:bCs w:val="0"/>
                <w:color w:val="auto"/>
                <w:sz w:val="24"/>
                <w:lang w:eastAsia="zh-CN"/>
              </w:rPr>
              <w:t>月31日（</w:t>
            </w:r>
            <w:r>
              <w:rPr>
                <w:rFonts w:hint="eastAsia" w:ascii="宋体" w:hAnsi="宋体" w:cs="仿宋_GB2312"/>
                <w:b w:val="0"/>
                <w:bCs w:val="0"/>
                <w:color w:val="auto"/>
                <w:sz w:val="24"/>
                <w:lang w:val="en-US" w:eastAsia="zh-CN"/>
              </w:rPr>
              <w:t>以合同签订之日为准）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2175" w:type="dxa"/>
            <w:noWrap w:val="0"/>
            <w:vAlign w:val="center"/>
          </w:tcPr>
          <w:p>
            <w:pPr>
              <w:jc w:val="center"/>
              <w:rPr>
                <w:rFonts w:hint="eastAsia" w:ascii="宋体" w:hAnsi="宋体" w:eastAsia="宋体"/>
                <w:color w:val="auto"/>
                <w:sz w:val="24"/>
                <w:lang w:eastAsia="zh-CN"/>
              </w:rPr>
            </w:pPr>
            <w:r>
              <w:rPr>
                <w:rFonts w:hint="eastAsia" w:ascii="宋体" w:hAnsi="宋体" w:cs="仿宋_GB2312"/>
                <w:b/>
                <w:bCs/>
                <w:color w:val="auto"/>
                <w:sz w:val="24"/>
              </w:rPr>
              <w:t>报价（元</w:t>
            </w:r>
            <w:r>
              <w:rPr>
                <w:rFonts w:hint="eastAsia" w:ascii="宋体" w:hAnsi="宋体" w:cs="仿宋_GB2312"/>
                <w:b/>
                <w:bCs/>
                <w:color w:val="auto"/>
                <w:sz w:val="24"/>
                <w:lang w:val="en-US" w:eastAsia="zh-CN"/>
              </w:rPr>
              <w:t>/年</w:t>
            </w:r>
            <w:r>
              <w:rPr>
                <w:rFonts w:hint="eastAsia" w:ascii="宋体" w:hAnsi="宋体" w:cs="仿宋_GB2312"/>
                <w:b/>
                <w:bCs/>
                <w:color w:val="auto"/>
                <w:sz w:val="24"/>
              </w:rPr>
              <w:t>）</w:t>
            </w:r>
          </w:p>
        </w:tc>
        <w:tc>
          <w:tcPr>
            <w:tcW w:w="6165" w:type="dxa"/>
            <w:gridSpan w:val="3"/>
            <w:noWrap w:val="0"/>
            <w:vAlign w:val="center"/>
          </w:tcPr>
          <w:p>
            <w:pPr>
              <w:jc w:val="left"/>
              <w:rPr>
                <w:rFonts w:hint="eastAsia" w:ascii="宋体" w:eastAsia="宋体" w:cs="仿宋_GB2312"/>
                <w:b/>
                <w:bCs/>
                <w:color w:val="auto"/>
                <w:sz w:val="24"/>
                <w:lang w:val="en-US" w:eastAsia="zh-CN"/>
              </w:rPr>
            </w:pPr>
            <w:r>
              <w:rPr>
                <w:rFonts w:hint="eastAsia" w:ascii="宋体" w:eastAsia="宋体" w:cs="仿宋_GB2312"/>
                <w:b/>
                <w:bCs/>
                <w:color w:val="auto"/>
                <w:sz w:val="24"/>
                <w:lang w:val="en-US" w:eastAsia="zh-CN"/>
              </w:rPr>
              <w:t xml:space="preserve">小写：人民币                     元   </w:t>
            </w:r>
          </w:p>
          <w:p>
            <w:pPr>
              <w:jc w:val="left"/>
              <w:rPr>
                <w:rFonts w:hint="default" w:ascii="宋体" w:eastAsia="宋体" w:cs="仿宋_GB2312"/>
                <w:b/>
                <w:bCs/>
                <w:color w:val="auto"/>
                <w:sz w:val="24"/>
                <w:lang w:val="en-US" w:eastAsia="zh-CN"/>
              </w:rPr>
            </w:pPr>
            <w:r>
              <w:rPr>
                <w:rFonts w:hint="eastAsia" w:ascii="宋体" w:eastAsia="宋体" w:cs="仿宋_GB2312"/>
                <w:b/>
                <w:bCs/>
                <w:color w:val="auto"/>
                <w:sz w:val="24"/>
                <w:lang w:val="en-US" w:eastAsia="zh-CN"/>
              </w:rPr>
              <w:t>大写：人民币                     元</w:t>
            </w:r>
          </w:p>
        </w:tc>
      </w:tr>
    </w:tbl>
    <w:p>
      <w:pPr>
        <w:widowControl w:val="0"/>
        <w:spacing w:line="360" w:lineRule="auto"/>
        <w:ind w:firstLine="3990" w:firstLineChars="1900"/>
        <w:rPr>
          <w:rFonts w:hint="eastAsia" w:asciiTheme="minorEastAsia" w:hAnsiTheme="minorEastAsia" w:eastAsiaTheme="minorEastAsia" w:cstheme="minorEastAsia"/>
          <w:szCs w:val="21"/>
          <w:highlight w:val="none"/>
        </w:rPr>
      </w:pPr>
      <w:r>
        <w:rPr>
          <w:rFonts w:hint="eastAsia" w:asciiTheme="minorEastAsia" w:hAnsiTheme="minorEastAsia" w:cstheme="minorEastAsia"/>
          <w:szCs w:val="21"/>
          <w:highlight w:val="none"/>
          <w:lang w:val="en-US" w:eastAsia="zh-CN"/>
        </w:rPr>
        <w:t>投标人</w:t>
      </w:r>
      <w:r>
        <w:rPr>
          <w:rFonts w:hint="eastAsia" w:asciiTheme="minorEastAsia" w:hAnsiTheme="minorEastAsia" w:eastAsiaTheme="minorEastAsia" w:cstheme="minorEastAsia"/>
          <w:szCs w:val="21"/>
          <w:highlight w:val="none"/>
        </w:rPr>
        <w:t>名称：（盖公章）</w:t>
      </w:r>
    </w:p>
    <w:p>
      <w:pPr>
        <w:widowControl w:val="0"/>
        <w:spacing w:line="36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                                           </w:t>
      </w:r>
      <w:r>
        <w:rPr>
          <w:rFonts w:hint="eastAsia" w:asciiTheme="minorEastAsia" w:hAnsiTheme="minorEastAsia" w:cstheme="minorEastAsia"/>
          <w:szCs w:val="21"/>
          <w:highlight w:val="none"/>
          <w:lang w:val="en-US" w:eastAsia="zh-CN"/>
        </w:rPr>
        <w:t xml:space="preserve"> </w:t>
      </w: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lang w:eastAsia="zh-CN"/>
        </w:rPr>
        <w:t>年</w:t>
      </w: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lang w:eastAsia="zh-CN"/>
        </w:rPr>
        <w:t>月</w:t>
      </w: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lang w:eastAsia="zh-CN"/>
        </w:rPr>
        <w:t>日</w:t>
      </w:r>
    </w:p>
    <w:p>
      <w:pPr>
        <w:numPr>
          <w:ilvl w:val="0"/>
          <w:numId w:val="0"/>
        </w:numPr>
        <w:ind w:firstLine="0"/>
        <w:jc w:val="both"/>
        <w:rPr>
          <w:rFonts w:hint="eastAsia" w:ascii="仿宋_GB2312" w:hAnsi="仿宋_GB2312" w:eastAsia="仿宋_GB2312" w:cs="仿宋_GB2312"/>
          <w:color w:val="000000"/>
          <w:sz w:val="28"/>
          <w:szCs w:val="28"/>
          <w:shd w:val="clear" w:color="auto" w:fill="FFFFFF"/>
        </w:rPr>
      </w:pPr>
    </w:p>
    <w:p>
      <w:pPr>
        <w:numPr>
          <w:ilvl w:val="0"/>
          <w:numId w:val="0"/>
        </w:numPr>
        <w:ind w:firstLine="0"/>
        <w:jc w:val="both"/>
        <w:rPr>
          <w:rFonts w:hint="default" w:ascii="仿宋_GB2312" w:hAnsi="仿宋_GB2312" w:eastAsia="仿宋_GB2312" w:cs="仿宋_GB2312"/>
          <w:color w:val="000000"/>
          <w:sz w:val="28"/>
          <w:szCs w:val="28"/>
          <w:shd w:val="clear" w:color="auto" w:fill="FFFFFF"/>
          <w:lang w:val="en-US" w:eastAsia="zh-CN"/>
        </w:rPr>
      </w:pPr>
    </w:p>
    <w:p>
      <w:pPr>
        <w:numPr>
          <w:ilvl w:val="0"/>
          <w:numId w:val="0"/>
        </w:numPr>
        <w:ind w:firstLine="0"/>
        <w:jc w:val="both"/>
        <w:rPr>
          <w:rFonts w:hint="eastAsia" w:ascii="仿宋_GB2312" w:hAnsi="仿宋_GB2312" w:eastAsia="仿宋_GB2312" w:cs="仿宋_GB2312"/>
          <w:color w:val="000000"/>
          <w:sz w:val="28"/>
          <w:szCs w:val="28"/>
          <w:shd w:val="clear" w:color="auto" w:fill="FFFFFF"/>
          <w:lang w:val="en-US" w:eastAsia="zh-CN"/>
        </w:rPr>
      </w:pPr>
    </w:p>
    <w:p>
      <w:pPr>
        <w:numPr>
          <w:ilvl w:val="0"/>
          <w:numId w:val="0"/>
        </w:numPr>
        <w:ind w:firstLine="0"/>
        <w:jc w:val="both"/>
        <w:rPr>
          <w:rFonts w:hint="eastAsia" w:ascii="仿宋_GB2312" w:hAnsi="仿宋_GB2312" w:eastAsia="仿宋_GB2312" w:cs="仿宋_GB2312"/>
          <w:color w:val="000000"/>
          <w:sz w:val="28"/>
          <w:szCs w:val="28"/>
          <w:shd w:val="clear" w:color="auto" w:fill="FFFFFF"/>
          <w:lang w:val="en-US" w:eastAsia="zh-CN"/>
        </w:rPr>
      </w:pPr>
    </w:p>
    <w:p>
      <w:pPr>
        <w:numPr>
          <w:ilvl w:val="0"/>
          <w:numId w:val="0"/>
        </w:numPr>
        <w:ind w:firstLine="0"/>
        <w:jc w:val="both"/>
        <w:rPr>
          <w:rFonts w:hint="eastAsia" w:ascii="仿宋_GB2312" w:hAnsi="仿宋_GB2312" w:eastAsia="仿宋_GB2312" w:cs="仿宋_GB2312"/>
          <w:color w:val="000000"/>
          <w:sz w:val="28"/>
          <w:szCs w:val="28"/>
          <w:shd w:val="clear" w:color="auto" w:fill="FFFFFF"/>
          <w:lang w:val="en-US" w:eastAsia="zh-CN"/>
        </w:rPr>
      </w:pPr>
    </w:p>
    <w:p>
      <w:pPr>
        <w:numPr>
          <w:ilvl w:val="0"/>
          <w:numId w:val="0"/>
        </w:numPr>
        <w:ind w:firstLine="0"/>
        <w:jc w:val="both"/>
        <w:rPr>
          <w:rFonts w:hint="eastAsia" w:ascii="仿宋_GB2312" w:hAnsi="仿宋_GB2312" w:eastAsia="仿宋_GB2312" w:cs="仿宋_GB2312"/>
          <w:color w:val="000000"/>
          <w:sz w:val="28"/>
          <w:szCs w:val="28"/>
          <w:shd w:val="clear" w:color="auto" w:fill="FFFFFF"/>
          <w:lang w:val="en-US" w:eastAsia="zh-CN"/>
        </w:rPr>
      </w:pPr>
    </w:p>
    <w:p>
      <w:pPr>
        <w:numPr>
          <w:ilvl w:val="0"/>
          <w:numId w:val="0"/>
        </w:numPr>
        <w:ind w:firstLine="0"/>
        <w:jc w:val="both"/>
        <w:rPr>
          <w:rFonts w:hint="eastAsia" w:ascii="仿宋_GB2312" w:hAnsi="仿宋_GB2312" w:eastAsia="仿宋_GB2312" w:cs="仿宋_GB2312"/>
          <w:color w:val="000000"/>
          <w:sz w:val="28"/>
          <w:szCs w:val="28"/>
          <w:shd w:val="clear" w:color="auto" w:fill="FFFFFF"/>
          <w:lang w:val="en-US" w:eastAsia="zh-CN"/>
        </w:rPr>
      </w:pPr>
    </w:p>
    <w:p>
      <w:pPr>
        <w:numPr>
          <w:ilvl w:val="0"/>
          <w:numId w:val="0"/>
        </w:numPr>
        <w:ind w:firstLine="0"/>
        <w:jc w:val="both"/>
        <w:rPr>
          <w:rFonts w:hint="eastAsia" w:ascii="仿宋_GB2312" w:hAnsi="仿宋_GB2312" w:eastAsia="仿宋_GB2312" w:cs="仿宋_GB2312"/>
          <w:color w:val="000000"/>
          <w:sz w:val="28"/>
          <w:szCs w:val="28"/>
          <w:shd w:val="clear" w:color="auto" w:fill="FFFFFF"/>
          <w:lang w:val="en-US" w:eastAsia="zh-CN"/>
        </w:rPr>
      </w:pPr>
    </w:p>
    <w:p>
      <w:pPr>
        <w:numPr>
          <w:ilvl w:val="0"/>
          <w:numId w:val="0"/>
        </w:numPr>
        <w:ind w:firstLine="0"/>
        <w:jc w:val="both"/>
        <w:rPr>
          <w:rFonts w:hint="eastAsia" w:ascii="仿宋_GB2312" w:hAnsi="仿宋_GB2312" w:eastAsia="仿宋_GB2312" w:cs="仿宋_GB2312"/>
          <w:color w:val="000000"/>
          <w:sz w:val="28"/>
          <w:szCs w:val="28"/>
          <w:shd w:val="clear" w:color="auto" w:fill="FFFFFF"/>
          <w:lang w:val="en-US" w:eastAsia="zh-CN"/>
        </w:rPr>
      </w:pPr>
    </w:p>
    <w:p>
      <w:pPr>
        <w:numPr>
          <w:ilvl w:val="0"/>
          <w:numId w:val="0"/>
        </w:numPr>
        <w:ind w:firstLine="0"/>
        <w:jc w:val="both"/>
        <w:rPr>
          <w:rFonts w:hint="eastAsia" w:ascii="仿宋_GB2312" w:hAnsi="仿宋_GB2312" w:eastAsia="仿宋_GB2312" w:cs="仿宋_GB2312"/>
          <w:color w:val="000000"/>
          <w:sz w:val="28"/>
          <w:szCs w:val="28"/>
          <w:shd w:val="clear" w:color="auto" w:fill="FFFFFF"/>
          <w:lang w:val="en-US" w:eastAsia="zh-CN"/>
        </w:rPr>
      </w:pPr>
    </w:p>
    <w:p>
      <w:pPr>
        <w:numPr>
          <w:ilvl w:val="0"/>
          <w:numId w:val="0"/>
        </w:numPr>
        <w:ind w:firstLine="0"/>
        <w:jc w:val="both"/>
        <w:rPr>
          <w:rFonts w:hint="eastAsia" w:ascii="仿宋_GB2312" w:hAnsi="仿宋_GB2312" w:eastAsia="仿宋_GB2312" w:cs="仿宋_GB2312"/>
          <w:color w:val="000000"/>
          <w:sz w:val="28"/>
          <w:szCs w:val="28"/>
          <w:shd w:val="clear" w:color="auto" w:fill="FFFFFF"/>
          <w:lang w:val="en-US" w:eastAsia="zh-CN"/>
        </w:rPr>
      </w:pPr>
    </w:p>
    <w:p>
      <w:pPr>
        <w:numPr>
          <w:ilvl w:val="0"/>
          <w:numId w:val="0"/>
        </w:numPr>
        <w:ind w:firstLine="0"/>
        <w:jc w:val="both"/>
        <w:rPr>
          <w:rFonts w:hint="eastAsia" w:ascii="仿宋_GB2312" w:hAnsi="仿宋_GB2312" w:eastAsia="仿宋_GB2312" w:cs="仿宋_GB2312"/>
          <w:color w:val="000000"/>
          <w:sz w:val="28"/>
          <w:szCs w:val="28"/>
          <w:shd w:val="clear" w:color="auto" w:fill="FFFFFF"/>
          <w:lang w:val="en-US" w:eastAsia="zh-CN"/>
        </w:rPr>
      </w:pPr>
    </w:p>
    <w:p>
      <w:pPr>
        <w:numPr>
          <w:ilvl w:val="0"/>
          <w:numId w:val="0"/>
        </w:numPr>
        <w:ind w:firstLine="0"/>
        <w:jc w:val="both"/>
        <w:rPr>
          <w:rFonts w:hint="eastAsia" w:ascii="仿宋_GB2312" w:hAnsi="仿宋_GB2312" w:eastAsia="仿宋_GB2312" w:cs="仿宋_GB2312"/>
          <w:color w:val="000000"/>
          <w:sz w:val="28"/>
          <w:szCs w:val="28"/>
          <w:shd w:val="clear" w:color="auto" w:fill="FFFFFF"/>
          <w:lang w:val="en-US" w:eastAsia="zh-CN"/>
        </w:rPr>
      </w:pPr>
    </w:p>
    <w:p>
      <w:pPr>
        <w:numPr>
          <w:ilvl w:val="0"/>
          <w:numId w:val="0"/>
        </w:numPr>
        <w:ind w:firstLine="0"/>
        <w:jc w:val="both"/>
        <w:rPr>
          <w:rFonts w:hint="eastAsia" w:ascii="仿宋_GB2312" w:hAnsi="仿宋_GB2312" w:eastAsia="仿宋_GB2312" w:cs="仿宋_GB2312"/>
          <w:color w:val="000000"/>
          <w:sz w:val="28"/>
          <w:szCs w:val="28"/>
          <w:shd w:val="clear" w:color="auto" w:fill="FFFFFF"/>
          <w:lang w:val="en-US" w:eastAsia="zh-CN"/>
        </w:rPr>
      </w:pPr>
    </w:p>
    <w:p>
      <w:pPr>
        <w:numPr>
          <w:ilvl w:val="0"/>
          <w:numId w:val="0"/>
        </w:numPr>
        <w:ind w:firstLine="0"/>
        <w:jc w:val="both"/>
        <w:rPr>
          <w:rFonts w:hint="eastAsia" w:ascii="仿宋_GB2312" w:hAnsi="仿宋_GB2312" w:eastAsia="仿宋_GB2312" w:cs="仿宋_GB2312"/>
          <w:b/>
          <w:bCs/>
          <w:color w:val="000000"/>
          <w:sz w:val="28"/>
          <w:szCs w:val="28"/>
          <w:shd w:val="clear" w:color="auto" w:fill="FFFFFF"/>
          <w:lang w:val="en-US" w:eastAsia="zh-CN"/>
        </w:rPr>
      </w:pPr>
      <w:r>
        <w:rPr>
          <w:rFonts w:hint="eastAsia" w:ascii="仿宋" w:hAnsi="仿宋" w:eastAsia="仿宋" w:cs="仿宋"/>
          <w:b/>
          <w:bCs/>
          <w:sz w:val="28"/>
          <w:szCs w:val="28"/>
          <w:lang w:val="en-US" w:eastAsia="zh-CN"/>
        </w:rPr>
        <w:t>附件六</w:t>
      </w:r>
      <w:r>
        <w:rPr>
          <w:rFonts w:hint="eastAsia" w:ascii="仿宋_GB2312" w:hAnsi="仿宋_GB2312" w:eastAsia="仿宋_GB2312" w:cs="仿宋_GB2312"/>
          <w:b/>
          <w:bCs/>
          <w:color w:val="000000"/>
          <w:sz w:val="28"/>
          <w:szCs w:val="28"/>
          <w:shd w:val="clear" w:color="auto" w:fill="FFFFFF"/>
          <w:lang w:val="en-US" w:eastAsia="zh-CN"/>
        </w:rPr>
        <w:t xml:space="preserve"> </w:t>
      </w:r>
    </w:p>
    <w:p>
      <w:pPr>
        <w:numPr>
          <w:ilvl w:val="0"/>
          <w:numId w:val="0"/>
        </w:numPr>
        <w:ind w:firstLine="0"/>
        <w:jc w:val="both"/>
        <w:rPr>
          <w:rFonts w:hint="default"/>
          <w:lang w:val="en-US" w:eastAsia="zh-CN"/>
        </w:rPr>
      </w:pPr>
      <w:r>
        <w:rPr>
          <w:rFonts w:hint="eastAsia" w:ascii="仿宋_GB2312" w:hAnsi="仿宋_GB2312" w:eastAsia="仿宋_GB2312" w:cs="仿宋_GB2312"/>
          <w:color w:val="auto"/>
          <w:sz w:val="28"/>
          <w:szCs w:val="28"/>
        </w:rPr>
        <w:t>资格证明文件（</w:t>
      </w:r>
      <w:r>
        <w:rPr>
          <w:rFonts w:hint="eastAsia" w:ascii="仿宋_GB2312" w:hAnsi="仿宋_GB2312" w:eastAsia="仿宋_GB2312" w:cs="仿宋_GB2312"/>
          <w:color w:val="auto"/>
          <w:sz w:val="28"/>
          <w:szCs w:val="28"/>
          <w:lang w:eastAsia="zh-CN"/>
        </w:rPr>
        <w:t>营业执照</w:t>
      </w:r>
      <w:r>
        <w:rPr>
          <w:rFonts w:hint="eastAsia" w:ascii="仿宋_GB2312" w:hAnsi="仿宋_GB2312" w:eastAsia="仿宋_GB2312" w:cs="仿宋_GB2312"/>
          <w:color w:val="auto"/>
          <w:sz w:val="28"/>
          <w:szCs w:val="28"/>
          <w:lang w:val="en-US" w:eastAsia="zh-CN"/>
        </w:rPr>
        <w:t>或身份证复印件，投标人自备）</w:t>
      </w:r>
    </w:p>
    <w:p>
      <w:pPr>
        <w:jc w:val="left"/>
        <w:rPr>
          <w:rFonts w:hint="eastAsia" w:ascii="仿宋_GB2312" w:hAnsi="仿宋_GB2312" w:eastAsia="仿宋_GB2312" w:cs="仿宋_GB2312"/>
          <w:b/>
          <w:bCs/>
          <w:color w:val="000000"/>
          <w:sz w:val="28"/>
          <w:szCs w:val="28"/>
          <w:shd w:val="clear" w:color="auto" w:fill="FFFFFF"/>
          <w:lang w:val="en-US" w:eastAsia="zh-CN"/>
        </w:rPr>
      </w:pPr>
    </w:p>
    <w:p>
      <w:pPr>
        <w:jc w:val="left"/>
        <w:rPr>
          <w:rFonts w:hint="eastAsia" w:ascii="仿宋_GB2312" w:hAnsi="仿宋_GB2312" w:eastAsia="仿宋_GB2312" w:cs="仿宋_GB2312"/>
          <w:b/>
          <w:bCs/>
          <w:color w:val="000000"/>
          <w:sz w:val="28"/>
          <w:szCs w:val="28"/>
          <w:shd w:val="clear" w:color="auto" w:fill="FFFFFF"/>
          <w:lang w:val="en-US" w:eastAsia="zh-CN"/>
        </w:rPr>
      </w:pPr>
    </w:p>
    <w:p>
      <w:pPr>
        <w:jc w:val="left"/>
        <w:rPr>
          <w:rFonts w:hint="eastAsia" w:ascii="仿宋_GB2312" w:hAnsi="仿宋_GB2312" w:eastAsia="仿宋_GB2312" w:cs="仿宋_GB2312"/>
          <w:b/>
          <w:bCs/>
          <w:color w:val="000000"/>
          <w:sz w:val="28"/>
          <w:szCs w:val="28"/>
          <w:shd w:val="clear" w:color="auto" w:fill="FFFFFF"/>
          <w:lang w:val="en-US" w:eastAsia="zh-CN"/>
        </w:rPr>
      </w:pPr>
    </w:p>
    <w:p>
      <w:pPr>
        <w:jc w:val="left"/>
        <w:rPr>
          <w:rFonts w:hint="eastAsia" w:ascii="仿宋_GB2312" w:hAnsi="仿宋_GB2312" w:eastAsia="仿宋_GB2312" w:cs="仿宋_GB2312"/>
          <w:b/>
          <w:bCs/>
          <w:color w:val="000000"/>
          <w:sz w:val="28"/>
          <w:szCs w:val="28"/>
          <w:shd w:val="clear" w:color="auto" w:fill="FFFFFF"/>
          <w:lang w:val="en-US" w:eastAsia="zh-CN"/>
        </w:rPr>
      </w:pPr>
    </w:p>
    <w:p>
      <w:pPr>
        <w:jc w:val="left"/>
        <w:rPr>
          <w:rFonts w:hint="eastAsia" w:ascii="仿宋_GB2312" w:hAnsi="仿宋_GB2312" w:eastAsia="仿宋_GB2312" w:cs="仿宋_GB2312"/>
          <w:b/>
          <w:bCs/>
          <w:color w:val="000000"/>
          <w:sz w:val="28"/>
          <w:szCs w:val="28"/>
          <w:shd w:val="clear" w:color="auto" w:fill="FFFFFF"/>
          <w:lang w:val="en-US" w:eastAsia="zh-CN"/>
        </w:rPr>
      </w:pPr>
    </w:p>
    <w:p>
      <w:pPr>
        <w:jc w:val="left"/>
        <w:rPr>
          <w:rFonts w:hint="eastAsia" w:ascii="仿宋_GB2312" w:hAnsi="仿宋_GB2312" w:eastAsia="仿宋_GB2312" w:cs="仿宋_GB2312"/>
          <w:b/>
          <w:bCs/>
          <w:color w:val="000000"/>
          <w:sz w:val="28"/>
          <w:szCs w:val="28"/>
          <w:shd w:val="clear" w:color="auto" w:fill="FFFFFF"/>
          <w:lang w:val="en-US" w:eastAsia="zh-CN"/>
        </w:rPr>
      </w:pPr>
    </w:p>
    <w:p>
      <w:pPr>
        <w:jc w:val="left"/>
        <w:rPr>
          <w:rFonts w:hint="eastAsia" w:ascii="仿宋_GB2312" w:hAnsi="仿宋_GB2312" w:eastAsia="仿宋_GB2312" w:cs="仿宋_GB2312"/>
          <w:b/>
          <w:bCs/>
          <w:color w:val="000000"/>
          <w:sz w:val="28"/>
          <w:szCs w:val="28"/>
          <w:shd w:val="clear" w:color="auto" w:fill="FFFFFF"/>
          <w:lang w:val="en-US" w:eastAsia="zh-CN"/>
        </w:rPr>
      </w:pPr>
    </w:p>
    <w:p>
      <w:pPr>
        <w:jc w:val="left"/>
        <w:rPr>
          <w:rFonts w:hint="eastAsia" w:ascii="仿宋_GB2312" w:hAnsi="仿宋_GB2312" w:eastAsia="仿宋_GB2312" w:cs="仿宋_GB2312"/>
          <w:b/>
          <w:bCs/>
          <w:color w:val="000000"/>
          <w:sz w:val="28"/>
          <w:szCs w:val="28"/>
          <w:shd w:val="clear" w:color="auto" w:fill="FFFFFF"/>
          <w:lang w:val="en-US" w:eastAsia="zh-CN"/>
        </w:rPr>
      </w:pPr>
    </w:p>
    <w:p>
      <w:pPr>
        <w:jc w:val="left"/>
        <w:rPr>
          <w:rFonts w:hint="eastAsia" w:ascii="仿宋_GB2312" w:hAnsi="仿宋_GB2312" w:eastAsia="仿宋_GB2312" w:cs="仿宋_GB2312"/>
          <w:b/>
          <w:bCs/>
          <w:color w:val="000000"/>
          <w:sz w:val="28"/>
          <w:szCs w:val="28"/>
          <w:shd w:val="clear" w:color="auto" w:fill="FFFFFF"/>
          <w:lang w:val="en-US" w:eastAsia="zh-CN"/>
        </w:rPr>
      </w:pPr>
    </w:p>
    <w:p>
      <w:pPr>
        <w:jc w:val="left"/>
        <w:rPr>
          <w:rFonts w:hint="eastAsia" w:ascii="仿宋_GB2312" w:hAnsi="仿宋_GB2312" w:eastAsia="仿宋_GB2312" w:cs="仿宋_GB2312"/>
          <w:b/>
          <w:bCs/>
          <w:color w:val="000000"/>
          <w:sz w:val="28"/>
          <w:szCs w:val="28"/>
          <w:shd w:val="clear" w:color="auto" w:fill="FFFFFF"/>
          <w:lang w:val="en-US" w:eastAsia="zh-CN"/>
        </w:rPr>
      </w:pPr>
    </w:p>
    <w:p>
      <w:pPr>
        <w:jc w:val="left"/>
        <w:rPr>
          <w:rFonts w:hint="eastAsia" w:ascii="仿宋_GB2312" w:hAnsi="仿宋_GB2312" w:eastAsia="仿宋_GB2312" w:cs="仿宋_GB2312"/>
          <w:b/>
          <w:bCs/>
          <w:color w:val="000000"/>
          <w:sz w:val="28"/>
          <w:szCs w:val="28"/>
          <w:shd w:val="clear" w:color="auto" w:fill="FFFFFF"/>
          <w:lang w:val="en-US" w:eastAsia="zh-CN"/>
        </w:rPr>
      </w:pPr>
    </w:p>
    <w:p>
      <w:pPr>
        <w:jc w:val="left"/>
        <w:rPr>
          <w:rFonts w:hint="eastAsia" w:ascii="仿宋_GB2312" w:hAnsi="仿宋_GB2312" w:eastAsia="仿宋_GB2312" w:cs="仿宋_GB2312"/>
          <w:b/>
          <w:bCs/>
          <w:color w:val="000000"/>
          <w:sz w:val="28"/>
          <w:szCs w:val="28"/>
          <w:shd w:val="clear" w:color="auto" w:fill="FFFFFF"/>
          <w:lang w:val="en-US" w:eastAsia="zh-CN"/>
        </w:rPr>
      </w:pPr>
    </w:p>
    <w:p>
      <w:pPr>
        <w:jc w:val="left"/>
        <w:rPr>
          <w:rFonts w:hint="eastAsia" w:ascii="仿宋_GB2312" w:hAnsi="仿宋_GB2312" w:eastAsia="仿宋_GB2312" w:cs="仿宋_GB2312"/>
          <w:b/>
          <w:bCs/>
          <w:color w:val="000000"/>
          <w:sz w:val="28"/>
          <w:szCs w:val="28"/>
          <w:shd w:val="clear" w:color="auto" w:fill="FFFFFF"/>
          <w:lang w:val="en-US" w:eastAsia="zh-CN"/>
        </w:rPr>
      </w:pPr>
    </w:p>
    <w:p>
      <w:pPr>
        <w:jc w:val="left"/>
        <w:rPr>
          <w:rFonts w:hint="eastAsia" w:ascii="仿宋_GB2312" w:hAnsi="仿宋_GB2312" w:eastAsia="仿宋_GB2312" w:cs="仿宋_GB2312"/>
          <w:b/>
          <w:bCs/>
          <w:color w:val="000000"/>
          <w:sz w:val="28"/>
          <w:szCs w:val="28"/>
          <w:shd w:val="clear" w:color="auto" w:fill="FFFFFF"/>
          <w:lang w:val="en-US" w:eastAsia="zh-CN"/>
        </w:rPr>
      </w:pPr>
    </w:p>
    <w:p>
      <w:pPr>
        <w:jc w:val="left"/>
        <w:rPr>
          <w:rFonts w:hint="eastAsia" w:ascii="仿宋_GB2312" w:hAnsi="仿宋_GB2312" w:eastAsia="仿宋_GB2312" w:cs="仿宋_GB2312"/>
          <w:b/>
          <w:bCs/>
          <w:color w:val="000000"/>
          <w:sz w:val="28"/>
          <w:szCs w:val="28"/>
          <w:shd w:val="clear" w:color="auto" w:fill="FFFFFF"/>
          <w:lang w:val="en-US" w:eastAsia="zh-CN"/>
        </w:rPr>
      </w:pPr>
    </w:p>
    <w:p>
      <w:pPr>
        <w:jc w:val="left"/>
        <w:rPr>
          <w:rFonts w:hint="eastAsia" w:ascii="仿宋_GB2312" w:hAnsi="仿宋_GB2312" w:eastAsia="仿宋_GB2312" w:cs="仿宋_GB2312"/>
          <w:b/>
          <w:bCs/>
          <w:color w:val="000000"/>
          <w:sz w:val="28"/>
          <w:szCs w:val="28"/>
          <w:shd w:val="clear" w:color="auto" w:fill="FFFFFF"/>
          <w:lang w:val="en-US" w:eastAsia="zh-CN"/>
        </w:rPr>
      </w:pPr>
    </w:p>
    <w:p>
      <w:pPr>
        <w:jc w:val="left"/>
        <w:rPr>
          <w:rFonts w:hint="eastAsia" w:ascii="仿宋_GB2312" w:hAnsi="仿宋_GB2312" w:eastAsia="仿宋_GB2312" w:cs="仿宋_GB2312"/>
          <w:b/>
          <w:bCs/>
          <w:color w:val="000000"/>
          <w:sz w:val="28"/>
          <w:szCs w:val="28"/>
          <w:shd w:val="clear" w:color="auto" w:fill="FFFFFF"/>
          <w:lang w:val="en-US" w:eastAsia="zh-CN"/>
        </w:rPr>
      </w:pPr>
    </w:p>
    <w:p>
      <w:pPr>
        <w:jc w:val="left"/>
        <w:rPr>
          <w:rFonts w:hint="eastAsia" w:ascii="仿宋_GB2312" w:hAnsi="仿宋_GB2312" w:eastAsia="仿宋_GB2312" w:cs="仿宋_GB2312"/>
          <w:b/>
          <w:bCs/>
          <w:color w:val="000000"/>
          <w:sz w:val="28"/>
          <w:szCs w:val="28"/>
          <w:shd w:val="clear" w:color="auto" w:fill="FFFFFF"/>
          <w:lang w:val="en-US" w:eastAsia="zh-CN"/>
        </w:rPr>
      </w:pPr>
    </w:p>
    <w:p>
      <w:pPr>
        <w:jc w:val="left"/>
        <w:rPr>
          <w:rFonts w:hint="eastAsia" w:ascii="仿宋_GB2312" w:hAnsi="仿宋_GB2312" w:eastAsia="仿宋_GB2312" w:cs="仿宋_GB2312"/>
          <w:b/>
          <w:bCs/>
          <w:color w:val="000000"/>
          <w:sz w:val="28"/>
          <w:szCs w:val="28"/>
          <w:shd w:val="clear" w:color="auto" w:fill="FFFFFF"/>
          <w:lang w:val="en-US" w:eastAsia="zh-CN"/>
        </w:rPr>
      </w:pPr>
    </w:p>
    <w:p>
      <w:pPr>
        <w:jc w:val="left"/>
        <w:rPr>
          <w:rFonts w:hint="eastAsia" w:ascii="仿宋_GB2312" w:hAnsi="仿宋_GB2312" w:eastAsia="仿宋_GB2312" w:cs="仿宋_GB2312"/>
          <w:b/>
          <w:bCs/>
          <w:color w:val="000000"/>
          <w:sz w:val="28"/>
          <w:szCs w:val="28"/>
          <w:shd w:val="clear" w:color="auto" w:fill="FFFFFF"/>
          <w:lang w:val="en-US" w:eastAsia="zh-CN"/>
        </w:rPr>
      </w:pPr>
    </w:p>
    <w:p>
      <w:pPr>
        <w:jc w:val="left"/>
        <w:rPr>
          <w:rFonts w:hint="eastAsia"/>
          <w:b/>
          <w:bCs/>
          <w:sz w:val="36"/>
          <w:szCs w:val="36"/>
        </w:rPr>
      </w:pPr>
      <w:r>
        <w:rPr>
          <w:rFonts w:hint="eastAsia" w:ascii="仿宋_GB2312" w:hAnsi="仿宋_GB2312" w:eastAsia="仿宋_GB2312" w:cs="仿宋_GB2312"/>
          <w:b/>
          <w:bCs/>
          <w:color w:val="000000"/>
          <w:sz w:val="28"/>
          <w:szCs w:val="28"/>
          <w:shd w:val="clear" w:color="auto" w:fill="FFFFFF"/>
          <w:lang w:val="en-US" w:eastAsia="zh-CN"/>
        </w:rPr>
        <w:t>附件七</w:t>
      </w:r>
    </w:p>
    <w:p>
      <w:pPr>
        <w:jc w:val="center"/>
        <w:rPr>
          <w:rFonts w:hint="eastAsia"/>
          <w:b/>
          <w:bCs/>
          <w:sz w:val="36"/>
          <w:szCs w:val="36"/>
        </w:rPr>
      </w:pPr>
      <w:r>
        <w:rPr>
          <w:rFonts w:hint="eastAsia"/>
          <w:b/>
          <w:bCs/>
          <w:sz w:val="36"/>
          <w:szCs w:val="36"/>
        </w:rPr>
        <w:t>金融大</w:t>
      </w:r>
      <w:r>
        <w:rPr>
          <w:rFonts w:hint="eastAsia"/>
          <w:b/>
          <w:bCs/>
          <w:sz w:val="36"/>
          <w:szCs w:val="36"/>
          <w:lang w:val="en-US" w:eastAsia="zh-CN"/>
        </w:rPr>
        <w:t>厦</w:t>
      </w:r>
      <w:r>
        <w:rPr>
          <w:rFonts w:hint="eastAsia"/>
          <w:b/>
          <w:bCs/>
          <w:sz w:val="36"/>
          <w:szCs w:val="36"/>
        </w:rPr>
        <w:t>室内植物</w:t>
      </w:r>
      <w:r>
        <w:rPr>
          <w:rFonts w:hint="eastAsia"/>
          <w:b/>
          <w:bCs/>
          <w:sz w:val="36"/>
          <w:szCs w:val="36"/>
          <w:lang w:eastAsia="zh-CN"/>
        </w:rPr>
        <w:t>养护服务</w:t>
      </w:r>
      <w:r>
        <w:rPr>
          <w:rFonts w:hint="eastAsia"/>
          <w:b/>
          <w:bCs/>
          <w:sz w:val="36"/>
          <w:szCs w:val="36"/>
        </w:rPr>
        <w:t>合同</w:t>
      </w:r>
    </w:p>
    <w:p>
      <w:pPr>
        <w:spacing w:line="540" w:lineRule="exact"/>
        <w:rPr>
          <w:rFonts w:hint="default" w:eastAsia="宋体"/>
          <w:b w:val="0"/>
          <w:bCs w:val="0"/>
          <w:sz w:val="24"/>
          <w:szCs w:val="24"/>
          <w:lang w:val="en-US" w:eastAsia="zh-CN"/>
        </w:rPr>
      </w:pPr>
      <w:r>
        <w:rPr>
          <w:rFonts w:hint="eastAsia"/>
          <w:b/>
          <w:bCs/>
          <w:sz w:val="24"/>
          <w:szCs w:val="24"/>
        </w:rPr>
        <w:t>甲方：</w:t>
      </w:r>
      <w:r>
        <w:rPr>
          <w:rFonts w:hint="eastAsia"/>
          <w:b w:val="0"/>
          <w:bCs w:val="0"/>
          <w:sz w:val="24"/>
          <w:szCs w:val="24"/>
          <w:lang w:val="en-US" w:eastAsia="zh-CN"/>
        </w:rPr>
        <w:t>广州三俊物业管理有限公司</w:t>
      </w:r>
    </w:p>
    <w:p>
      <w:pPr>
        <w:spacing w:line="540" w:lineRule="exact"/>
        <w:rPr>
          <w:rFonts w:hint="eastAsia" w:eastAsia="宋体"/>
          <w:sz w:val="24"/>
          <w:szCs w:val="24"/>
          <w:lang w:eastAsia="zh-CN"/>
        </w:rPr>
      </w:pPr>
      <w:r>
        <w:rPr>
          <w:rFonts w:hint="eastAsia"/>
          <w:b/>
          <w:bCs/>
          <w:sz w:val="24"/>
          <w:szCs w:val="24"/>
        </w:rPr>
        <w:t>乙方：</w:t>
      </w:r>
      <w:r>
        <w:rPr>
          <w:rFonts w:hint="eastAsia"/>
          <w:sz w:val="24"/>
          <w:szCs w:val="24"/>
          <w:lang w:val="en-US" w:eastAsia="zh-CN"/>
        </w:rPr>
        <w:t xml:space="preserve"> </w:t>
      </w:r>
    </w:p>
    <w:p>
      <w:pPr>
        <w:spacing w:line="540" w:lineRule="exact"/>
        <w:rPr>
          <w:rFonts w:hint="eastAsia"/>
          <w:sz w:val="24"/>
          <w:szCs w:val="24"/>
        </w:rPr>
      </w:pPr>
    </w:p>
    <w:p>
      <w:pPr>
        <w:spacing w:line="540" w:lineRule="exact"/>
        <w:ind w:firstLine="480" w:firstLineChars="200"/>
        <w:rPr>
          <w:rFonts w:hint="eastAsia"/>
          <w:sz w:val="24"/>
          <w:szCs w:val="24"/>
        </w:rPr>
      </w:pPr>
      <w:r>
        <w:rPr>
          <w:rFonts w:hint="eastAsia"/>
          <w:sz w:val="24"/>
          <w:szCs w:val="24"/>
        </w:rPr>
        <w:t>根据《中华人民共和国合同法》及相关法律法规规定，经甲、乙双方友好协商，就甲方</w:t>
      </w:r>
      <w:r>
        <w:rPr>
          <w:rFonts w:hint="eastAsia"/>
          <w:sz w:val="24"/>
          <w:szCs w:val="24"/>
          <w:lang w:eastAsia="zh-CN"/>
        </w:rPr>
        <w:t>委托</w:t>
      </w:r>
      <w:r>
        <w:rPr>
          <w:rFonts w:hint="eastAsia"/>
          <w:sz w:val="24"/>
          <w:szCs w:val="24"/>
        </w:rPr>
        <w:t>乙方</w:t>
      </w:r>
      <w:r>
        <w:rPr>
          <w:rFonts w:hint="eastAsia"/>
          <w:sz w:val="24"/>
          <w:szCs w:val="24"/>
          <w:lang w:eastAsia="zh-CN"/>
        </w:rPr>
        <w:t>养护</w:t>
      </w:r>
      <w:r>
        <w:rPr>
          <w:rFonts w:hint="eastAsia"/>
          <w:sz w:val="24"/>
          <w:szCs w:val="24"/>
        </w:rPr>
        <w:t>室内植物事宜，达成本合同。</w:t>
      </w:r>
    </w:p>
    <w:p>
      <w:pPr>
        <w:numPr>
          <w:ilvl w:val="0"/>
          <w:numId w:val="1"/>
        </w:numPr>
        <w:spacing w:line="540" w:lineRule="exact"/>
        <w:ind w:firstLine="480" w:firstLineChars="200"/>
        <w:rPr>
          <w:rFonts w:hint="eastAsia"/>
          <w:sz w:val="24"/>
          <w:szCs w:val="24"/>
        </w:rPr>
      </w:pPr>
      <w:r>
        <w:rPr>
          <w:rFonts w:hint="eastAsia"/>
          <w:sz w:val="24"/>
          <w:szCs w:val="24"/>
          <w:lang w:eastAsia="zh-CN"/>
        </w:rPr>
        <w:t>养护</w:t>
      </w:r>
      <w:r>
        <w:rPr>
          <w:rFonts w:hint="eastAsia"/>
          <w:sz w:val="24"/>
          <w:szCs w:val="24"/>
        </w:rPr>
        <w:t>植物的品种、数量、规格、摆放位置（见附件一：</w:t>
      </w:r>
      <w:r>
        <w:rPr>
          <w:rFonts w:hint="eastAsia"/>
          <w:sz w:val="24"/>
          <w:szCs w:val="24"/>
          <w:lang w:eastAsia="zh-CN"/>
        </w:rPr>
        <w:t>金融大厦室内绿化清单</w:t>
      </w:r>
      <w:r>
        <w:rPr>
          <w:rFonts w:hint="eastAsia"/>
          <w:sz w:val="24"/>
          <w:szCs w:val="24"/>
        </w:rPr>
        <w:t>。）</w:t>
      </w:r>
    </w:p>
    <w:p>
      <w:pPr>
        <w:numPr>
          <w:ilvl w:val="0"/>
          <w:numId w:val="1"/>
        </w:numPr>
        <w:spacing w:line="540" w:lineRule="exact"/>
        <w:ind w:firstLine="480" w:firstLineChars="200"/>
        <w:rPr>
          <w:rFonts w:hint="eastAsia"/>
          <w:sz w:val="24"/>
          <w:szCs w:val="24"/>
        </w:rPr>
      </w:pPr>
      <w:r>
        <w:rPr>
          <w:rFonts w:hint="eastAsia"/>
          <w:sz w:val="24"/>
          <w:szCs w:val="24"/>
          <w:lang w:eastAsia="zh-CN"/>
        </w:rPr>
        <w:t>养护</w:t>
      </w:r>
      <w:r>
        <w:rPr>
          <w:rFonts w:hint="eastAsia"/>
          <w:sz w:val="24"/>
          <w:szCs w:val="24"/>
        </w:rPr>
        <w:t>期限：壹年，从</w:t>
      </w:r>
      <w:r>
        <w:rPr>
          <w:rFonts w:hint="eastAsia"/>
          <w:sz w:val="24"/>
          <w:szCs w:val="24"/>
          <w:lang w:val="en-US" w:eastAsia="zh-CN"/>
        </w:rPr>
        <w:t xml:space="preserve">    </w:t>
      </w: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日起至</w:t>
      </w:r>
      <w:r>
        <w:rPr>
          <w:rFonts w:hint="eastAsia"/>
          <w:sz w:val="24"/>
          <w:szCs w:val="24"/>
          <w:lang w:val="en-US" w:eastAsia="zh-CN"/>
        </w:rPr>
        <w:t xml:space="preserve">     </w:t>
      </w: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日止。</w:t>
      </w:r>
    </w:p>
    <w:p>
      <w:pPr>
        <w:numPr>
          <w:ilvl w:val="0"/>
          <w:numId w:val="1"/>
        </w:numPr>
        <w:spacing w:line="540" w:lineRule="exact"/>
        <w:ind w:firstLine="480" w:firstLineChars="200"/>
        <w:rPr>
          <w:rFonts w:hint="eastAsia"/>
          <w:sz w:val="24"/>
          <w:szCs w:val="24"/>
        </w:rPr>
      </w:pPr>
      <w:r>
        <w:rPr>
          <w:rFonts w:hint="eastAsia"/>
          <w:sz w:val="24"/>
          <w:szCs w:val="24"/>
          <w:lang w:eastAsia="zh-CN"/>
        </w:rPr>
        <w:t>养护</w:t>
      </w:r>
      <w:r>
        <w:rPr>
          <w:rFonts w:hint="eastAsia"/>
          <w:sz w:val="24"/>
          <w:szCs w:val="24"/>
        </w:rPr>
        <w:t>费用及支付方式：</w:t>
      </w:r>
    </w:p>
    <w:p>
      <w:pPr>
        <w:numPr>
          <w:ilvl w:val="0"/>
          <w:numId w:val="2"/>
        </w:numPr>
        <w:spacing w:line="540" w:lineRule="exact"/>
        <w:ind w:firstLine="480" w:firstLineChars="200"/>
        <w:rPr>
          <w:rFonts w:hint="eastAsia"/>
          <w:sz w:val="24"/>
          <w:szCs w:val="24"/>
        </w:rPr>
      </w:pPr>
      <w:r>
        <w:rPr>
          <w:rFonts w:hint="eastAsia"/>
          <w:sz w:val="24"/>
          <w:szCs w:val="24"/>
        </w:rPr>
        <w:t>每月养护</w:t>
      </w:r>
      <w:r>
        <w:rPr>
          <w:rFonts w:hint="eastAsia"/>
          <w:sz w:val="24"/>
          <w:szCs w:val="24"/>
          <w:lang w:eastAsia="zh-CN"/>
        </w:rPr>
        <w:t>服务</w:t>
      </w:r>
      <w:r>
        <w:rPr>
          <w:rFonts w:hint="eastAsia"/>
          <w:sz w:val="24"/>
          <w:szCs w:val="24"/>
        </w:rPr>
        <w:t>费用为人民币</w:t>
      </w:r>
      <w:r>
        <w:rPr>
          <w:rFonts w:hint="eastAsia"/>
          <w:sz w:val="24"/>
          <w:szCs w:val="24"/>
          <w:lang w:val="en-US" w:eastAsia="zh-CN"/>
        </w:rPr>
        <w:t xml:space="preserve"> </w:t>
      </w:r>
      <w:r>
        <w:rPr>
          <w:rFonts w:hint="eastAsia"/>
          <w:sz w:val="24"/>
          <w:szCs w:val="24"/>
        </w:rPr>
        <w:t>元</w:t>
      </w:r>
      <w:r>
        <w:rPr>
          <w:rFonts w:hint="eastAsia"/>
          <w:sz w:val="24"/>
          <w:szCs w:val="24"/>
          <w:lang w:val="en-US" w:eastAsia="zh-CN"/>
        </w:rPr>
        <w:t xml:space="preserve"> </w:t>
      </w:r>
      <w:r>
        <w:rPr>
          <w:rFonts w:hint="eastAsia"/>
          <w:sz w:val="24"/>
          <w:szCs w:val="24"/>
        </w:rPr>
        <w:t>（￥</w:t>
      </w:r>
      <w:r>
        <w:rPr>
          <w:rFonts w:hint="eastAsia"/>
          <w:sz w:val="24"/>
          <w:szCs w:val="24"/>
          <w:lang w:val="en-US" w:eastAsia="zh-CN"/>
        </w:rPr>
        <w:t xml:space="preserve"> </w:t>
      </w:r>
      <w:r>
        <w:rPr>
          <w:rFonts w:hint="eastAsia"/>
          <w:sz w:val="24"/>
          <w:szCs w:val="24"/>
        </w:rPr>
        <w:t>元），乙方须在每月</w:t>
      </w:r>
      <w:r>
        <w:rPr>
          <w:b w:val="0"/>
          <w:bCs w:val="0"/>
          <w:sz w:val="24"/>
          <w:szCs w:val="24"/>
          <w:u w:val="none"/>
        </w:rPr>
        <w:t>10</w:t>
      </w:r>
      <w:r>
        <w:rPr>
          <w:rFonts w:hint="eastAsia"/>
          <w:sz w:val="24"/>
          <w:szCs w:val="24"/>
        </w:rPr>
        <w:t>号前向甲方提供该月</w:t>
      </w:r>
      <w:r>
        <w:rPr>
          <w:rFonts w:hint="eastAsia"/>
          <w:sz w:val="24"/>
          <w:szCs w:val="24"/>
          <w:lang w:eastAsia="zh-CN"/>
        </w:rPr>
        <w:t>服务</w:t>
      </w:r>
      <w:r>
        <w:rPr>
          <w:rFonts w:hint="eastAsia"/>
          <w:sz w:val="24"/>
          <w:szCs w:val="24"/>
        </w:rPr>
        <w:t>费用金额的</w:t>
      </w:r>
      <w:r>
        <w:rPr>
          <w:rFonts w:hint="eastAsia"/>
          <w:sz w:val="24"/>
          <w:szCs w:val="24"/>
          <w:lang w:eastAsia="zh-CN"/>
        </w:rPr>
        <w:t>增值税专用</w:t>
      </w:r>
      <w:r>
        <w:rPr>
          <w:rFonts w:hint="eastAsia"/>
          <w:sz w:val="24"/>
          <w:szCs w:val="24"/>
        </w:rPr>
        <w:t>发票</w:t>
      </w:r>
      <w:r>
        <w:rPr>
          <w:rFonts w:hint="eastAsia"/>
          <w:sz w:val="24"/>
          <w:szCs w:val="24"/>
          <w:lang w:eastAsia="zh-CN"/>
        </w:rPr>
        <w:t>及《</w:t>
      </w:r>
      <w:r>
        <w:rPr>
          <w:rFonts w:hint="eastAsia"/>
          <w:color w:val="000000" w:themeColor="text1"/>
          <w:sz w:val="24"/>
          <w:szCs w:val="24"/>
          <w:lang w:val="en-US" w:eastAsia="zh-CN"/>
          <w14:textFill>
            <w14:solidFill>
              <w14:schemeClr w14:val="tx1"/>
            </w14:solidFill>
          </w14:textFill>
        </w:rPr>
        <w:t>室内绿化养护工作考核表》</w:t>
      </w:r>
      <w:r>
        <w:rPr>
          <w:rFonts w:hint="eastAsia"/>
          <w:sz w:val="24"/>
          <w:szCs w:val="24"/>
        </w:rPr>
        <w:t>，甲方须在收到发票之日起的十</w:t>
      </w:r>
      <w:r>
        <w:rPr>
          <w:rFonts w:hint="eastAsia"/>
          <w:sz w:val="24"/>
          <w:szCs w:val="24"/>
          <w:lang w:eastAsia="zh-CN"/>
        </w:rPr>
        <w:t>个工作</w:t>
      </w:r>
      <w:r>
        <w:rPr>
          <w:rFonts w:hint="eastAsia"/>
          <w:sz w:val="24"/>
          <w:szCs w:val="24"/>
        </w:rPr>
        <w:t>日内以汇款或</w:t>
      </w:r>
      <w:r>
        <w:rPr>
          <w:rFonts w:hint="eastAsia"/>
          <w:sz w:val="24"/>
          <w:szCs w:val="24"/>
          <w:lang w:eastAsia="zh-CN"/>
        </w:rPr>
        <w:t>以</w:t>
      </w:r>
      <w:r>
        <w:rPr>
          <w:rFonts w:hint="eastAsia"/>
          <w:sz w:val="24"/>
          <w:szCs w:val="24"/>
        </w:rPr>
        <w:t>支票形式一次性向乙方支付该月</w:t>
      </w:r>
      <w:r>
        <w:rPr>
          <w:rFonts w:hint="eastAsia"/>
          <w:sz w:val="24"/>
          <w:szCs w:val="24"/>
          <w:lang w:eastAsia="zh-CN"/>
        </w:rPr>
        <w:t>服务</w:t>
      </w:r>
      <w:r>
        <w:rPr>
          <w:rFonts w:hint="eastAsia"/>
          <w:sz w:val="24"/>
          <w:szCs w:val="24"/>
        </w:rPr>
        <w:t>费。</w:t>
      </w:r>
    </w:p>
    <w:p>
      <w:pPr>
        <w:numPr>
          <w:ilvl w:val="0"/>
          <w:numId w:val="1"/>
        </w:numPr>
        <w:spacing w:line="540" w:lineRule="exact"/>
        <w:ind w:firstLine="480" w:firstLineChars="200"/>
        <w:rPr>
          <w:rFonts w:hint="eastAsia"/>
          <w:sz w:val="24"/>
          <w:szCs w:val="24"/>
        </w:rPr>
      </w:pPr>
      <w:r>
        <w:rPr>
          <w:rFonts w:hint="eastAsia"/>
          <w:sz w:val="24"/>
          <w:szCs w:val="24"/>
        </w:rPr>
        <w:t>甲、乙双方方的权利义务</w:t>
      </w:r>
    </w:p>
    <w:p>
      <w:pPr>
        <w:spacing w:line="540" w:lineRule="exact"/>
        <w:ind w:firstLine="480" w:firstLineChars="200"/>
        <w:rPr>
          <w:rFonts w:hint="eastAsia"/>
          <w:sz w:val="24"/>
          <w:szCs w:val="24"/>
        </w:rPr>
      </w:pPr>
      <w:r>
        <w:rPr>
          <w:rFonts w:hint="eastAsia"/>
          <w:sz w:val="24"/>
          <w:szCs w:val="24"/>
        </w:rPr>
        <w:t>1、乙方工作人员须每周</w:t>
      </w:r>
      <w:r>
        <w:rPr>
          <w:rFonts w:hint="eastAsia"/>
          <w:sz w:val="24"/>
          <w:szCs w:val="24"/>
          <w:lang w:val="en-US" w:eastAsia="zh-CN"/>
        </w:rPr>
        <w:t>至少2次</w:t>
      </w:r>
      <w:r>
        <w:rPr>
          <w:rFonts w:hint="eastAsia"/>
          <w:sz w:val="24"/>
          <w:szCs w:val="24"/>
        </w:rPr>
        <w:t>对</w:t>
      </w:r>
      <w:r>
        <w:rPr>
          <w:rFonts w:hint="eastAsia"/>
          <w:sz w:val="24"/>
          <w:szCs w:val="24"/>
          <w:lang w:eastAsia="zh-CN"/>
        </w:rPr>
        <w:t>养护的</w:t>
      </w:r>
      <w:r>
        <w:rPr>
          <w:rFonts w:hint="eastAsia"/>
          <w:sz w:val="24"/>
          <w:szCs w:val="24"/>
        </w:rPr>
        <w:t>植物进行检查护理浇水，以保证植物的生长状态良好，无枯枝黄叶</w:t>
      </w:r>
      <w:r>
        <w:rPr>
          <w:rFonts w:hint="eastAsia"/>
          <w:sz w:val="24"/>
          <w:szCs w:val="24"/>
          <w:lang w:eastAsia="zh-CN"/>
        </w:rPr>
        <w:t>，</w:t>
      </w:r>
      <w:r>
        <w:rPr>
          <w:rFonts w:hint="eastAsia"/>
          <w:sz w:val="24"/>
          <w:szCs w:val="24"/>
          <w:lang w:val="en-US" w:eastAsia="zh-CN"/>
        </w:rPr>
        <w:t>叶上没灰尘</w:t>
      </w:r>
      <w:r>
        <w:rPr>
          <w:rFonts w:hint="eastAsia"/>
          <w:sz w:val="24"/>
          <w:szCs w:val="24"/>
        </w:rPr>
        <w:t>，盆内无积水杂物</w:t>
      </w:r>
      <w:r>
        <w:rPr>
          <w:rFonts w:hint="eastAsia"/>
          <w:sz w:val="24"/>
          <w:szCs w:val="24"/>
          <w:lang w:eastAsia="zh-CN"/>
        </w:rPr>
        <w:t>（见附件二：</w:t>
      </w:r>
      <w:r>
        <w:rPr>
          <w:rFonts w:hint="eastAsia"/>
          <w:sz w:val="24"/>
          <w:szCs w:val="24"/>
          <w:lang w:val="en-US" w:eastAsia="zh-CN"/>
        </w:rPr>
        <w:t>金融大厦室内绿化养护标准</w:t>
      </w:r>
      <w:r>
        <w:rPr>
          <w:rFonts w:hint="eastAsia"/>
          <w:sz w:val="24"/>
          <w:szCs w:val="24"/>
          <w:lang w:eastAsia="zh-CN"/>
        </w:rPr>
        <w:t>）</w:t>
      </w:r>
      <w:r>
        <w:rPr>
          <w:rFonts w:hint="eastAsia"/>
          <w:sz w:val="24"/>
          <w:szCs w:val="24"/>
        </w:rPr>
        <w:t>。</w:t>
      </w:r>
    </w:p>
    <w:p>
      <w:pPr>
        <w:spacing w:line="540" w:lineRule="exact"/>
        <w:ind w:firstLine="480" w:firstLineChars="200"/>
        <w:rPr>
          <w:rFonts w:hint="eastAsia" w:eastAsia="宋体"/>
          <w:sz w:val="24"/>
          <w:szCs w:val="24"/>
          <w:lang w:eastAsia="zh-CN"/>
        </w:rPr>
      </w:pPr>
      <w:r>
        <w:rPr>
          <w:rFonts w:hint="eastAsia"/>
          <w:sz w:val="24"/>
          <w:szCs w:val="24"/>
        </w:rPr>
        <w:t>2、</w:t>
      </w:r>
      <w:r>
        <w:rPr>
          <w:rFonts w:hint="eastAsia"/>
          <w:sz w:val="24"/>
          <w:szCs w:val="24"/>
          <w:lang w:eastAsia="zh-CN"/>
        </w:rPr>
        <w:t>养护</w:t>
      </w:r>
      <w:r>
        <w:rPr>
          <w:rFonts w:hint="eastAsia"/>
          <w:sz w:val="24"/>
          <w:szCs w:val="24"/>
        </w:rPr>
        <w:t>期内，若</w:t>
      </w:r>
      <w:r>
        <w:rPr>
          <w:rFonts w:hint="eastAsia"/>
          <w:sz w:val="24"/>
          <w:szCs w:val="24"/>
          <w:lang w:eastAsia="zh-CN"/>
        </w:rPr>
        <w:t>养护</w:t>
      </w:r>
      <w:r>
        <w:rPr>
          <w:rFonts w:hint="eastAsia"/>
          <w:sz w:val="24"/>
          <w:szCs w:val="24"/>
        </w:rPr>
        <w:t>的植物出现枯死，不良的植物，乙方做登记提供给甲方</w:t>
      </w:r>
      <w:r>
        <w:rPr>
          <w:rFonts w:hint="eastAsia"/>
          <w:sz w:val="24"/>
          <w:szCs w:val="24"/>
          <w:lang w:eastAsia="zh-CN"/>
        </w:rPr>
        <w:t>。</w:t>
      </w:r>
    </w:p>
    <w:p>
      <w:pPr>
        <w:spacing w:line="540" w:lineRule="exact"/>
        <w:ind w:firstLine="480" w:firstLineChars="200"/>
        <w:rPr>
          <w:rFonts w:hint="eastAsia"/>
          <w:sz w:val="24"/>
          <w:szCs w:val="24"/>
        </w:rPr>
      </w:pPr>
      <w:r>
        <w:rPr>
          <w:rFonts w:hint="eastAsia"/>
          <w:sz w:val="24"/>
          <w:szCs w:val="24"/>
        </w:rPr>
        <w:t>3、乙方在每个季度对</w:t>
      </w:r>
      <w:r>
        <w:rPr>
          <w:rFonts w:hint="eastAsia"/>
          <w:sz w:val="24"/>
          <w:szCs w:val="24"/>
          <w:lang w:eastAsia="zh-CN"/>
        </w:rPr>
        <w:t>养护</w:t>
      </w:r>
      <w:r>
        <w:rPr>
          <w:rFonts w:hint="eastAsia"/>
          <w:sz w:val="24"/>
          <w:szCs w:val="24"/>
        </w:rPr>
        <w:t>的植物加营养肥一次。</w:t>
      </w:r>
    </w:p>
    <w:p>
      <w:pPr>
        <w:spacing w:line="540" w:lineRule="exact"/>
        <w:ind w:firstLine="480" w:firstLineChars="200"/>
        <w:rPr>
          <w:rFonts w:hint="eastAsia" w:eastAsia="宋体"/>
          <w:sz w:val="24"/>
          <w:szCs w:val="24"/>
          <w:lang w:eastAsia="zh-CN"/>
        </w:rPr>
      </w:pPr>
      <w:r>
        <w:rPr>
          <w:rFonts w:hint="eastAsia"/>
          <w:sz w:val="24"/>
          <w:szCs w:val="24"/>
        </w:rPr>
        <w:t>4、乙方承担</w:t>
      </w:r>
      <w:r>
        <w:rPr>
          <w:rFonts w:hint="eastAsia"/>
          <w:sz w:val="24"/>
          <w:szCs w:val="24"/>
          <w:lang w:eastAsia="zh-CN"/>
        </w:rPr>
        <w:t>养护</w:t>
      </w:r>
      <w:r>
        <w:rPr>
          <w:rFonts w:hint="eastAsia"/>
          <w:sz w:val="24"/>
          <w:szCs w:val="24"/>
        </w:rPr>
        <w:t>植物、搬运、更换产生的费用</w:t>
      </w:r>
      <w:r>
        <w:rPr>
          <w:rFonts w:hint="eastAsia"/>
          <w:sz w:val="24"/>
          <w:szCs w:val="24"/>
          <w:lang w:eastAsia="zh-CN"/>
        </w:rPr>
        <w:t>。</w:t>
      </w:r>
    </w:p>
    <w:p>
      <w:pPr>
        <w:spacing w:line="540" w:lineRule="exact"/>
        <w:ind w:firstLine="480" w:firstLineChars="200"/>
        <w:rPr>
          <w:rFonts w:hint="eastAsia"/>
          <w:color w:val="000000" w:themeColor="text1"/>
          <w:sz w:val="24"/>
          <w:szCs w:val="24"/>
          <w:lang w:val="en-US" w:eastAsia="zh-CN"/>
          <w14:textFill>
            <w14:solidFill>
              <w14:schemeClr w14:val="tx1"/>
            </w14:solidFill>
          </w14:textFill>
        </w:rPr>
      </w:pPr>
      <w:r>
        <w:rPr>
          <w:rFonts w:hint="eastAsia"/>
          <w:sz w:val="24"/>
          <w:szCs w:val="24"/>
          <w:lang w:val="en-US" w:eastAsia="zh-CN"/>
        </w:rPr>
        <w:t>5、</w:t>
      </w:r>
      <w:r>
        <w:rPr>
          <w:rFonts w:hint="eastAsia"/>
          <w:color w:val="000000" w:themeColor="text1"/>
          <w:sz w:val="24"/>
          <w:szCs w:val="24"/>
          <w:lang w:val="en-US" w:eastAsia="zh-CN"/>
          <w14:textFill>
            <w14:solidFill>
              <w14:schemeClr w14:val="tx1"/>
            </w14:solidFill>
          </w14:textFill>
        </w:rPr>
        <w:t>养护期内，室内绿化增加或减少50盆以内，都按本合同</w:t>
      </w:r>
      <w:r>
        <w:rPr>
          <w:rFonts w:hint="eastAsia"/>
          <w:color w:val="000000" w:themeColor="text1"/>
          <w:sz w:val="24"/>
          <w:szCs w:val="24"/>
          <w14:textFill>
            <w14:solidFill>
              <w14:schemeClr w14:val="tx1"/>
            </w14:solidFill>
          </w14:textFill>
        </w:rPr>
        <w:t>每月养护</w:t>
      </w:r>
      <w:r>
        <w:rPr>
          <w:rFonts w:hint="eastAsia"/>
          <w:color w:val="000000" w:themeColor="text1"/>
          <w:sz w:val="24"/>
          <w:szCs w:val="24"/>
          <w:lang w:eastAsia="zh-CN"/>
          <w14:textFill>
            <w14:solidFill>
              <w14:schemeClr w14:val="tx1"/>
            </w14:solidFill>
          </w14:textFill>
        </w:rPr>
        <w:t>服务</w:t>
      </w:r>
      <w:r>
        <w:rPr>
          <w:rFonts w:hint="eastAsia"/>
          <w:color w:val="000000" w:themeColor="text1"/>
          <w:sz w:val="24"/>
          <w:szCs w:val="24"/>
          <w14:textFill>
            <w14:solidFill>
              <w14:schemeClr w14:val="tx1"/>
            </w14:solidFill>
          </w14:textFill>
        </w:rPr>
        <w:t>费用</w:t>
      </w:r>
      <w:r>
        <w:rPr>
          <w:rFonts w:hint="eastAsia"/>
          <w:color w:val="000000" w:themeColor="text1"/>
          <w:sz w:val="24"/>
          <w:szCs w:val="24"/>
          <w:lang w:eastAsia="zh-CN"/>
          <w14:textFill>
            <w14:solidFill>
              <w14:schemeClr w14:val="tx1"/>
            </w14:solidFill>
          </w14:textFill>
        </w:rPr>
        <w:t>结算</w:t>
      </w:r>
      <w:r>
        <w:rPr>
          <w:rFonts w:hint="eastAsia"/>
          <w:color w:val="000000" w:themeColor="text1"/>
          <w:sz w:val="24"/>
          <w:szCs w:val="24"/>
          <w:lang w:val="en-US" w:eastAsia="zh-CN"/>
          <w14:textFill>
            <w14:solidFill>
              <w14:schemeClr w14:val="tx1"/>
            </w14:solidFill>
          </w14:textFill>
        </w:rPr>
        <w:t>。增加或减少50盆以上，则需签订补充协议，协商变更养护费用。</w:t>
      </w:r>
    </w:p>
    <w:p>
      <w:pPr>
        <w:spacing w:line="540" w:lineRule="exact"/>
        <w:ind w:firstLine="480" w:firstLineChars="200"/>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6、甲方每月对乙方的养护服务质量进行考核，按考核成绩支付当月的养护服务费用（见附件三：室内绿化养护工作考核表）。</w:t>
      </w:r>
    </w:p>
    <w:p>
      <w:pPr>
        <w:spacing w:line="540" w:lineRule="exact"/>
        <w:ind w:firstLine="480" w:firstLineChars="200"/>
        <w:rPr>
          <w:rFonts w:hint="eastAsia"/>
          <w:sz w:val="24"/>
          <w:szCs w:val="24"/>
        </w:rPr>
      </w:pPr>
      <w:r>
        <w:rPr>
          <w:rFonts w:hint="eastAsia"/>
          <w:sz w:val="24"/>
          <w:szCs w:val="24"/>
        </w:rPr>
        <w:t>五、违约责任</w:t>
      </w:r>
    </w:p>
    <w:p>
      <w:pPr>
        <w:spacing w:line="540" w:lineRule="exact"/>
        <w:ind w:firstLine="480" w:firstLineChars="200"/>
        <w:rPr>
          <w:rFonts w:hint="eastAsia"/>
          <w:sz w:val="24"/>
          <w:szCs w:val="24"/>
        </w:rPr>
      </w:pPr>
      <w:r>
        <w:rPr>
          <w:sz w:val="24"/>
          <w:szCs w:val="24"/>
        </w:rPr>
        <w:t>1</w:t>
      </w:r>
      <w:r>
        <w:rPr>
          <w:rFonts w:hint="eastAsia"/>
          <w:sz w:val="24"/>
          <w:szCs w:val="24"/>
        </w:rPr>
        <w:t>、若乙方未能履行本合同第四条之义务，甲方有权向乙方发出书面</w:t>
      </w:r>
      <w:r>
        <w:rPr>
          <w:rFonts w:hint="eastAsia"/>
          <w:sz w:val="24"/>
          <w:szCs w:val="24"/>
          <w:lang w:eastAsia="zh-CN"/>
        </w:rPr>
        <w:t>整改</w:t>
      </w:r>
      <w:r>
        <w:rPr>
          <w:rFonts w:hint="eastAsia"/>
          <w:sz w:val="24"/>
          <w:szCs w:val="24"/>
        </w:rPr>
        <w:t>意见，要求乙方履行，若甲方发出的书面</w:t>
      </w:r>
      <w:r>
        <w:rPr>
          <w:rFonts w:hint="eastAsia"/>
          <w:sz w:val="24"/>
          <w:szCs w:val="24"/>
          <w:lang w:eastAsia="zh-CN"/>
        </w:rPr>
        <w:t>整改</w:t>
      </w:r>
      <w:r>
        <w:rPr>
          <w:rFonts w:hint="eastAsia"/>
          <w:sz w:val="24"/>
          <w:szCs w:val="24"/>
        </w:rPr>
        <w:t>意见达三次以上的，甲方有权解除本合同，乙方须向甲方支付</w:t>
      </w:r>
      <w:r>
        <w:rPr>
          <w:sz w:val="24"/>
          <w:szCs w:val="24"/>
        </w:rPr>
        <w:t>1</w:t>
      </w:r>
      <w:r>
        <w:rPr>
          <w:rFonts w:hint="eastAsia"/>
          <w:sz w:val="24"/>
          <w:szCs w:val="24"/>
        </w:rPr>
        <w:t>个月的</w:t>
      </w:r>
      <w:r>
        <w:rPr>
          <w:rFonts w:hint="eastAsia"/>
          <w:color w:val="000000" w:themeColor="text1"/>
          <w:sz w:val="24"/>
          <w:szCs w:val="24"/>
          <w14:textFill>
            <w14:solidFill>
              <w14:schemeClr w14:val="tx1"/>
            </w14:solidFill>
          </w14:textFill>
        </w:rPr>
        <w:t>养护</w:t>
      </w:r>
      <w:r>
        <w:rPr>
          <w:rFonts w:hint="eastAsia"/>
          <w:color w:val="000000" w:themeColor="text1"/>
          <w:sz w:val="24"/>
          <w:szCs w:val="24"/>
          <w:lang w:eastAsia="zh-CN"/>
          <w14:textFill>
            <w14:solidFill>
              <w14:schemeClr w14:val="tx1"/>
            </w14:solidFill>
          </w14:textFill>
        </w:rPr>
        <w:t>服务</w:t>
      </w:r>
      <w:r>
        <w:rPr>
          <w:rFonts w:hint="eastAsia"/>
          <w:color w:val="000000" w:themeColor="text1"/>
          <w:sz w:val="24"/>
          <w:szCs w:val="24"/>
          <w14:textFill>
            <w14:solidFill>
              <w14:schemeClr w14:val="tx1"/>
            </w14:solidFill>
          </w14:textFill>
        </w:rPr>
        <w:t>费用</w:t>
      </w:r>
      <w:r>
        <w:rPr>
          <w:rFonts w:hint="eastAsia"/>
          <w:sz w:val="24"/>
          <w:szCs w:val="24"/>
        </w:rPr>
        <w:t>为违约金。</w:t>
      </w:r>
    </w:p>
    <w:p>
      <w:pPr>
        <w:spacing w:line="540" w:lineRule="exact"/>
        <w:ind w:firstLine="480" w:firstLineChars="200"/>
        <w:rPr>
          <w:rFonts w:hint="eastAsia"/>
          <w:sz w:val="24"/>
          <w:szCs w:val="24"/>
        </w:rPr>
      </w:pPr>
      <w:r>
        <w:rPr>
          <w:sz w:val="24"/>
          <w:szCs w:val="24"/>
        </w:rPr>
        <w:t>2</w:t>
      </w:r>
      <w:r>
        <w:rPr>
          <w:rFonts w:hint="eastAsia"/>
          <w:sz w:val="24"/>
          <w:szCs w:val="24"/>
        </w:rPr>
        <w:t>、若甲方未能在本合同第三条载明的期限内支付养护</w:t>
      </w:r>
      <w:r>
        <w:rPr>
          <w:rFonts w:hint="eastAsia"/>
          <w:sz w:val="24"/>
          <w:szCs w:val="24"/>
          <w:lang w:eastAsia="zh-CN"/>
        </w:rPr>
        <w:t>服务费用</w:t>
      </w:r>
      <w:r>
        <w:rPr>
          <w:rFonts w:hint="eastAsia"/>
          <w:sz w:val="24"/>
          <w:szCs w:val="24"/>
        </w:rPr>
        <w:t>的，每逾期一日，须向乙方支付每月</w:t>
      </w:r>
      <w:r>
        <w:rPr>
          <w:rFonts w:hint="eastAsia"/>
          <w:sz w:val="24"/>
          <w:szCs w:val="24"/>
          <w:lang w:eastAsia="zh-CN"/>
        </w:rPr>
        <w:t>养护服务费用</w:t>
      </w:r>
      <w:r>
        <w:rPr>
          <w:rFonts w:hint="eastAsia"/>
          <w:sz w:val="24"/>
          <w:szCs w:val="24"/>
        </w:rPr>
        <w:t>的</w:t>
      </w:r>
      <w:r>
        <w:rPr>
          <w:rFonts w:hint="eastAsia"/>
          <w:sz w:val="24"/>
          <w:szCs w:val="24"/>
          <w:u w:val="none"/>
          <w:lang w:val="en-US" w:eastAsia="zh-CN"/>
        </w:rPr>
        <w:t>3‰</w:t>
      </w:r>
      <w:r>
        <w:rPr>
          <w:rFonts w:hint="eastAsia"/>
          <w:sz w:val="24"/>
          <w:szCs w:val="24"/>
        </w:rPr>
        <w:t>作为违约金。</w:t>
      </w:r>
    </w:p>
    <w:p>
      <w:pPr>
        <w:spacing w:line="540" w:lineRule="exact"/>
        <w:ind w:firstLine="480" w:firstLineChars="200"/>
        <w:rPr>
          <w:rFonts w:hint="eastAsia"/>
          <w:sz w:val="24"/>
          <w:szCs w:val="24"/>
        </w:rPr>
      </w:pPr>
      <w:r>
        <w:rPr>
          <w:rFonts w:hint="eastAsia"/>
          <w:sz w:val="24"/>
          <w:szCs w:val="24"/>
        </w:rPr>
        <w:t>六、争议解决</w:t>
      </w:r>
    </w:p>
    <w:p>
      <w:pPr>
        <w:spacing w:line="540" w:lineRule="exact"/>
        <w:ind w:firstLine="480" w:firstLineChars="200"/>
        <w:rPr>
          <w:rFonts w:hint="eastAsia"/>
          <w:sz w:val="24"/>
          <w:szCs w:val="24"/>
        </w:rPr>
      </w:pPr>
      <w:r>
        <w:rPr>
          <w:rFonts w:hint="eastAsia"/>
          <w:sz w:val="24"/>
          <w:szCs w:val="24"/>
        </w:rPr>
        <w:t>若甲、乙双方在履行本合同过程中发生争议，须积极协商解决，协商不成的，向甲方所在地人民法院提起诉讼。</w:t>
      </w:r>
    </w:p>
    <w:p>
      <w:pPr>
        <w:numPr>
          <w:ilvl w:val="0"/>
          <w:numId w:val="3"/>
        </w:numPr>
        <w:spacing w:line="540" w:lineRule="exact"/>
        <w:ind w:firstLine="480" w:firstLineChars="200"/>
        <w:rPr>
          <w:rFonts w:hint="eastAsia"/>
          <w:sz w:val="24"/>
          <w:szCs w:val="24"/>
        </w:rPr>
      </w:pPr>
      <w:r>
        <w:rPr>
          <w:rFonts w:hint="eastAsia"/>
          <w:sz w:val="24"/>
          <w:szCs w:val="24"/>
        </w:rPr>
        <w:t>其他</w:t>
      </w:r>
    </w:p>
    <w:p>
      <w:pPr>
        <w:numPr>
          <w:ilvl w:val="0"/>
          <w:numId w:val="0"/>
        </w:numPr>
        <w:spacing w:line="540" w:lineRule="exact"/>
        <w:ind w:firstLine="480" w:firstLineChars="200"/>
        <w:rPr>
          <w:sz w:val="24"/>
          <w:szCs w:val="24"/>
        </w:rPr>
      </w:pPr>
      <w:r>
        <w:rPr>
          <w:rFonts w:hint="eastAsia"/>
          <w:sz w:val="24"/>
          <w:szCs w:val="24"/>
          <w:lang w:val="en-US" w:eastAsia="zh-CN"/>
        </w:rPr>
        <w:t>1、</w:t>
      </w:r>
      <w:r>
        <w:rPr>
          <w:rFonts w:hint="eastAsia"/>
          <w:sz w:val="24"/>
          <w:szCs w:val="24"/>
        </w:rPr>
        <w:t>本合同经甲、乙双方签字盖章之日起生效</w:t>
      </w:r>
      <w:r>
        <w:rPr>
          <w:rFonts w:hint="eastAsia"/>
          <w:sz w:val="24"/>
          <w:szCs w:val="24"/>
          <w:lang w:eastAsia="zh-CN"/>
        </w:rPr>
        <w:t>。</w:t>
      </w:r>
      <w:r>
        <w:rPr>
          <w:sz w:val="24"/>
          <w:szCs w:val="24"/>
        </w:rPr>
        <w:t xml:space="preserve"> </w:t>
      </w:r>
    </w:p>
    <w:p>
      <w:pPr>
        <w:numPr>
          <w:ilvl w:val="0"/>
          <w:numId w:val="0"/>
        </w:numPr>
        <w:spacing w:line="540" w:lineRule="exact"/>
        <w:ind w:firstLine="480" w:firstLineChars="200"/>
        <w:rPr>
          <w:rFonts w:hint="eastAsia"/>
          <w:sz w:val="24"/>
          <w:szCs w:val="24"/>
        </w:rPr>
      </w:pPr>
      <w:r>
        <w:rPr>
          <w:sz w:val="24"/>
          <w:szCs w:val="24"/>
        </w:rPr>
        <w:t>2</w:t>
      </w:r>
      <w:r>
        <w:rPr>
          <w:rFonts w:hint="eastAsia"/>
          <w:sz w:val="24"/>
          <w:szCs w:val="24"/>
        </w:rPr>
        <w:t>、本合同一式</w:t>
      </w:r>
      <w:r>
        <w:rPr>
          <w:rFonts w:hint="eastAsia"/>
          <w:sz w:val="24"/>
          <w:szCs w:val="24"/>
          <w:lang w:eastAsia="zh-CN"/>
        </w:rPr>
        <w:t>肆</w:t>
      </w:r>
      <w:r>
        <w:rPr>
          <w:rFonts w:hint="eastAsia"/>
          <w:sz w:val="24"/>
          <w:szCs w:val="24"/>
        </w:rPr>
        <w:t>份，甲方执</w:t>
      </w:r>
      <w:r>
        <w:rPr>
          <w:rFonts w:hint="eastAsia"/>
          <w:sz w:val="24"/>
          <w:szCs w:val="24"/>
          <w:lang w:eastAsia="zh-CN"/>
        </w:rPr>
        <w:t>叁</w:t>
      </w:r>
      <w:r>
        <w:rPr>
          <w:rFonts w:hint="eastAsia"/>
          <w:sz w:val="24"/>
          <w:szCs w:val="24"/>
        </w:rPr>
        <w:t>份，乙方执</w:t>
      </w:r>
      <w:r>
        <w:rPr>
          <w:rFonts w:hint="eastAsia"/>
          <w:sz w:val="24"/>
          <w:szCs w:val="24"/>
          <w:lang w:eastAsia="zh-CN"/>
        </w:rPr>
        <w:t>壹</w:t>
      </w:r>
      <w:r>
        <w:rPr>
          <w:rFonts w:hint="eastAsia"/>
          <w:sz w:val="24"/>
          <w:szCs w:val="24"/>
        </w:rPr>
        <w:t>份，具有同等法律效力。</w:t>
      </w:r>
    </w:p>
    <w:p>
      <w:pPr>
        <w:spacing w:line="540" w:lineRule="exact"/>
        <w:ind w:left="420" w:leftChars="200"/>
        <w:rPr>
          <w:rFonts w:hint="eastAsia"/>
          <w:sz w:val="24"/>
          <w:szCs w:val="24"/>
        </w:rPr>
      </w:pPr>
    </w:p>
    <w:p>
      <w:pPr>
        <w:spacing w:line="540" w:lineRule="exact"/>
        <w:rPr>
          <w:rFonts w:hint="eastAsia"/>
          <w:sz w:val="28"/>
          <w:szCs w:val="28"/>
        </w:rPr>
      </w:pPr>
    </w:p>
    <w:p>
      <w:pPr>
        <w:spacing w:line="540" w:lineRule="exact"/>
        <w:rPr>
          <w:rFonts w:hint="eastAsia"/>
          <w:sz w:val="28"/>
          <w:szCs w:val="28"/>
        </w:rPr>
      </w:pPr>
    </w:p>
    <w:p>
      <w:pPr>
        <w:spacing w:line="540" w:lineRule="exact"/>
        <w:rPr>
          <w:rFonts w:hint="eastAsia"/>
          <w:sz w:val="28"/>
          <w:szCs w:val="28"/>
        </w:rPr>
      </w:pPr>
    </w:p>
    <w:p>
      <w:pPr>
        <w:spacing w:line="540" w:lineRule="exact"/>
        <w:rPr>
          <w:rFonts w:hint="eastAsia"/>
          <w:sz w:val="24"/>
          <w:szCs w:val="24"/>
        </w:rPr>
      </w:pPr>
      <w:r>
        <w:rPr>
          <w:sz w:val="28"/>
          <w:szCs w:val="28"/>
        </w:rPr>
        <w:t xml:space="preserve">    </w:t>
      </w:r>
      <w:r>
        <w:rPr>
          <w:rFonts w:hint="eastAsia"/>
          <w:sz w:val="24"/>
          <w:szCs w:val="24"/>
        </w:rPr>
        <w:t>甲方（盖章）：</w:t>
      </w:r>
      <w:r>
        <w:rPr>
          <w:sz w:val="24"/>
          <w:szCs w:val="24"/>
        </w:rPr>
        <w:t xml:space="preserve">                          </w:t>
      </w:r>
      <w:r>
        <w:rPr>
          <w:rFonts w:hint="eastAsia"/>
          <w:sz w:val="24"/>
          <w:szCs w:val="24"/>
        </w:rPr>
        <w:t>乙方（盖章）：</w:t>
      </w:r>
    </w:p>
    <w:p>
      <w:pPr>
        <w:spacing w:line="540" w:lineRule="exact"/>
        <w:ind w:firstLine="480" w:firstLineChars="200"/>
        <w:rPr>
          <w:rFonts w:hint="eastAsia"/>
          <w:sz w:val="24"/>
          <w:szCs w:val="24"/>
        </w:rPr>
      </w:pPr>
      <w:r>
        <w:rPr>
          <w:rFonts w:hint="eastAsia"/>
          <w:sz w:val="24"/>
          <w:szCs w:val="24"/>
        </w:rPr>
        <w:t>授权代表（签字）：</w:t>
      </w:r>
      <w:r>
        <w:rPr>
          <w:sz w:val="24"/>
          <w:szCs w:val="24"/>
        </w:rPr>
        <w:t xml:space="preserve">                      </w:t>
      </w:r>
      <w:r>
        <w:rPr>
          <w:rFonts w:hint="eastAsia"/>
          <w:sz w:val="24"/>
          <w:szCs w:val="24"/>
        </w:rPr>
        <w:t>授权代表（签字）：</w:t>
      </w:r>
    </w:p>
    <w:p>
      <w:pPr>
        <w:spacing w:line="540" w:lineRule="exact"/>
        <w:ind w:firstLine="480" w:firstLineChars="200"/>
        <w:rPr>
          <w:rFonts w:hint="eastAsia"/>
          <w:sz w:val="24"/>
          <w:szCs w:val="24"/>
          <w:lang w:eastAsia="zh-CN"/>
        </w:rPr>
      </w:pPr>
    </w:p>
    <w:p>
      <w:pPr>
        <w:spacing w:line="540" w:lineRule="exact"/>
        <w:ind w:firstLine="480" w:firstLineChars="200"/>
        <w:rPr>
          <w:rFonts w:hint="eastAsia"/>
          <w:sz w:val="28"/>
          <w:szCs w:val="28"/>
        </w:rPr>
      </w:pPr>
      <w:r>
        <w:rPr>
          <w:rFonts w:hint="eastAsia"/>
          <w:sz w:val="24"/>
          <w:szCs w:val="24"/>
          <w:lang w:eastAsia="zh-CN"/>
        </w:rPr>
        <w:t>签订日期：</w:t>
      </w:r>
      <w:r>
        <w:rPr>
          <w:rFonts w:hint="eastAsia"/>
          <w:sz w:val="24"/>
          <w:szCs w:val="24"/>
          <w:lang w:val="en-US" w:eastAsia="zh-CN"/>
        </w:rPr>
        <w:t xml:space="preserve">    </w:t>
      </w:r>
      <w:r>
        <w:rPr>
          <w:sz w:val="24"/>
          <w:szCs w:val="24"/>
        </w:rPr>
        <w:t xml:space="preserve"> </w:t>
      </w:r>
      <w:r>
        <w:rPr>
          <w:rFonts w:hint="eastAsia"/>
          <w:sz w:val="24"/>
          <w:szCs w:val="24"/>
        </w:rPr>
        <w:t>年</w:t>
      </w:r>
      <w:r>
        <w:rPr>
          <w:sz w:val="24"/>
          <w:szCs w:val="24"/>
        </w:rPr>
        <w:t xml:space="preserve"> </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w:t>
      </w:r>
      <w:r>
        <w:rPr>
          <w:sz w:val="24"/>
          <w:szCs w:val="24"/>
        </w:rPr>
        <w:t xml:space="preserve"> </w:t>
      </w:r>
      <w:r>
        <w:rPr>
          <w:sz w:val="28"/>
          <w:szCs w:val="28"/>
        </w:rPr>
        <w:t xml:space="preserve">                  </w:t>
      </w:r>
    </w:p>
    <w:p>
      <w:pPr>
        <w:numPr>
          <w:ilvl w:val="0"/>
          <w:numId w:val="0"/>
        </w:numPr>
        <w:ind w:firstLine="0"/>
        <w:jc w:val="both"/>
        <w:rPr>
          <w:rFonts w:hint="eastAsia" w:ascii="仿宋_GB2312" w:hAnsi="仿宋_GB2312" w:eastAsia="仿宋_GB2312" w:cs="仿宋_GB2312"/>
          <w:color w:val="000000"/>
          <w:sz w:val="28"/>
          <w:szCs w:val="28"/>
          <w:shd w:val="clear" w:color="auto" w:fill="FFFFFF"/>
          <w:lang w:val="en-US" w:eastAsia="zh-CN"/>
        </w:rPr>
      </w:pPr>
    </w:p>
    <w:p>
      <w:pPr>
        <w:numPr>
          <w:ilvl w:val="0"/>
          <w:numId w:val="0"/>
        </w:numPr>
        <w:ind w:firstLine="0"/>
        <w:jc w:val="both"/>
        <w:rPr>
          <w:rFonts w:hint="eastAsia" w:ascii="仿宋_GB2312" w:hAnsi="仿宋_GB2312" w:eastAsia="仿宋_GB2312" w:cs="仿宋_GB2312"/>
          <w:color w:val="000000"/>
          <w:sz w:val="28"/>
          <w:szCs w:val="28"/>
          <w:shd w:val="clear" w:color="auto" w:fill="FFFFFF"/>
          <w:lang w:val="en-US" w:eastAsia="zh-CN"/>
        </w:rPr>
      </w:pPr>
    </w:p>
    <w:p>
      <w:pPr>
        <w:numPr>
          <w:ilvl w:val="0"/>
          <w:numId w:val="0"/>
        </w:numPr>
        <w:ind w:firstLine="0"/>
        <w:jc w:val="both"/>
        <w:rPr>
          <w:rFonts w:hint="eastAsia" w:ascii="仿宋_GB2312" w:hAnsi="仿宋_GB2312" w:eastAsia="仿宋_GB2312" w:cs="仿宋_GB2312"/>
          <w:color w:val="000000"/>
          <w:sz w:val="28"/>
          <w:szCs w:val="28"/>
          <w:shd w:val="clear" w:color="auto" w:fill="FFFFFF"/>
          <w:lang w:val="en-US" w:eastAsia="zh-CN"/>
        </w:rPr>
      </w:pPr>
    </w:p>
    <w:p>
      <w:pPr>
        <w:spacing w:line="540" w:lineRule="exact"/>
        <w:jc w:val="both"/>
        <w:rPr>
          <w:rFonts w:hint="default" w:eastAsiaTheme="minorEastAsia"/>
          <w:b/>
          <w:bCs/>
          <w:sz w:val="28"/>
          <w:szCs w:val="28"/>
          <w:lang w:val="en-US" w:eastAsia="zh-CN"/>
        </w:rPr>
      </w:pPr>
      <w:r>
        <w:rPr>
          <w:rFonts w:hint="eastAsia"/>
          <w:b/>
          <w:bCs/>
          <w:sz w:val="28"/>
          <w:szCs w:val="28"/>
          <w:lang w:val="en-US" w:eastAsia="zh-CN"/>
        </w:rPr>
        <w:t>附件一：</w:t>
      </w:r>
    </w:p>
    <w:p>
      <w:pPr>
        <w:spacing w:line="540" w:lineRule="exact"/>
        <w:jc w:val="center"/>
        <w:rPr>
          <w:b/>
          <w:bCs/>
          <w:sz w:val="28"/>
          <w:szCs w:val="28"/>
        </w:rPr>
      </w:pPr>
      <w:r>
        <w:rPr>
          <w:rFonts w:hint="eastAsia"/>
          <w:b/>
          <w:bCs/>
          <w:sz w:val="28"/>
          <w:szCs w:val="28"/>
        </w:rPr>
        <w:t>金融大厦室内绿化清单</w:t>
      </w:r>
    </w:p>
    <w:tbl>
      <w:tblPr>
        <w:tblStyle w:val="5"/>
        <w:tblW w:w="9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398"/>
        <w:gridCol w:w="2286"/>
        <w:gridCol w:w="891"/>
        <w:gridCol w:w="851"/>
        <w:gridCol w:w="2430"/>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8" w:type="dxa"/>
            <w:vAlign w:val="center"/>
          </w:tcPr>
          <w:p>
            <w:pPr>
              <w:spacing w:line="540" w:lineRule="exact"/>
              <w:jc w:val="center"/>
              <w:rPr>
                <w:rStyle w:val="8"/>
                <w:rFonts w:hint="default"/>
                <w:color w:val="000000" w:themeColor="text1"/>
                <w14:textFill>
                  <w14:solidFill>
                    <w14:schemeClr w14:val="tx1"/>
                  </w14:solidFill>
                </w14:textFill>
              </w:rPr>
            </w:pPr>
            <w:r>
              <w:rPr>
                <w:rStyle w:val="8"/>
                <w:rFonts w:hint="default"/>
                <w:color w:val="000000" w:themeColor="text1"/>
                <w14:textFill>
                  <w14:solidFill>
                    <w14:schemeClr w14:val="tx1"/>
                  </w14:solidFill>
                </w14:textFill>
              </w:rPr>
              <w:t>序号</w:t>
            </w:r>
          </w:p>
        </w:tc>
        <w:tc>
          <w:tcPr>
            <w:tcW w:w="1398" w:type="dxa"/>
            <w:vAlign w:val="center"/>
          </w:tcPr>
          <w:p>
            <w:pPr>
              <w:spacing w:line="540" w:lineRule="exact"/>
              <w:jc w:val="center"/>
              <w:rPr>
                <w:rStyle w:val="8"/>
                <w:rFonts w:hint="default"/>
                <w:color w:val="000000" w:themeColor="text1"/>
                <w14:textFill>
                  <w14:solidFill>
                    <w14:schemeClr w14:val="tx1"/>
                  </w14:solidFill>
                </w14:textFill>
              </w:rPr>
            </w:pPr>
            <w:r>
              <w:rPr>
                <w:rStyle w:val="8"/>
                <w:rFonts w:hint="default"/>
                <w:color w:val="000000" w:themeColor="text1"/>
                <w14:textFill>
                  <w14:solidFill>
                    <w14:schemeClr w14:val="tx1"/>
                  </w14:solidFill>
                </w14:textFill>
              </w:rPr>
              <w:t>品名</w:t>
            </w:r>
          </w:p>
        </w:tc>
        <w:tc>
          <w:tcPr>
            <w:tcW w:w="2286" w:type="dxa"/>
            <w:vAlign w:val="center"/>
          </w:tcPr>
          <w:p>
            <w:pPr>
              <w:spacing w:line="540" w:lineRule="exact"/>
              <w:jc w:val="center"/>
              <w:rPr>
                <w:rStyle w:val="8"/>
                <w:rFonts w:hint="default"/>
                <w:color w:val="000000" w:themeColor="text1"/>
                <w14:textFill>
                  <w14:solidFill>
                    <w14:schemeClr w14:val="tx1"/>
                  </w14:solidFill>
                </w14:textFill>
              </w:rPr>
            </w:pPr>
            <w:r>
              <w:rPr>
                <w:rStyle w:val="8"/>
                <w:rFonts w:hint="default"/>
                <w:color w:val="000000" w:themeColor="text1"/>
                <w14:textFill>
                  <w14:solidFill>
                    <w14:schemeClr w14:val="tx1"/>
                  </w14:solidFill>
                </w14:textFill>
              </w:rPr>
              <w:t>规格</w:t>
            </w:r>
          </w:p>
        </w:tc>
        <w:tc>
          <w:tcPr>
            <w:tcW w:w="891" w:type="dxa"/>
            <w:vAlign w:val="center"/>
          </w:tcPr>
          <w:p>
            <w:pPr>
              <w:spacing w:line="540" w:lineRule="exact"/>
              <w:jc w:val="center"/>
              <w:rPr>
                <w:rStyle w:val="8"/>
                <w:rFonts w:hint="default"/>
                <w:color w:val="000000" w:themeColor="text1"/>
                <w14:textFill>
                  <w14:solidFill>
                    <w14:schemeClr w14:val="tx1"/>
                  </w14:solidFill>
                </w14:textFill>
              </w:rPr>
            </w:pPr>
            <w:r>
              <w:rPr>
                <w:rStyle w:val="8"/>
                <w:rFonts w:hint="default"/>
                <w:color w:val="000000" w:themeColor="text1"/>
                <w14:textFill>
                  <w14:solidFill>
                    <w14:schemeClr w14:val="tx1"/>
                  </w14:solidFill>
                </w14:textFill>
              </w:rPr>
              <w:t>数量</w:t>
            </w:r>
          </w:p>
        </w:tc>
        <w:tc>
          <w:tcPr>
            <w:tcW w:w="851" w:type="dxa"/>
            <w:vAlign w:val="center"/>
          </w:tcPr>
          <w:p>
            <w:pPr>
              <w:spacing w:line="540" w:lineRule="exact"/>
              <w:jc w:val="center"/>
              <w:rPr>
                <w:rStyle w:val="8"/>
                <w:rFonts w:hint="default"/>
                <w:color w:val="000000" w:themeColor="text1"/>
                <w14:textFill>
                  <w14:solidFill>
                    <w14:schemeClr w14:val="tx1"/>
                  </w14:solidFill>
                </w14:textFill>
              </w:rPr>
            </w:pPr>
            <w:r>
              <w:rPr>
                <w:rStyle w:val="8"/>
                <w:rFonts w:hint="default"/>
                <w:color w:val="000000" w:themeColor="text1"/>
                <w14:textFill>
                  <w14:solidFill>
                    <w14:schemeClr w14:val="tx1"/>
                  </w14:solidFill>
                </w14:textFill>
              </w:rPr>
              <w:t>单位</w:t>
            </w:r>
          </w:p>
        </w:tc>
        <w:tc>
          <w:tcPr>
            <w:tcW w:w="2430" w:type="dxa"/>
            <w:vAlign w:val="center"/>
          </w:tcPr>
          <w:p>
            <w:pPr>
              <w:spacing w:line="540" w:lineRule="exact"/>
              <w:jc w:val="center"/>
              <w:rPr>
                <w:rStyle w:val="8"/>
                <w:rFonts w:hint="default"/>
                <w:color w:val="000000" w:themeColor="text1"/>
                <w14:textFill>
                  <w14:solidFill>
                    <w14:schemeClr w14:val="tx1"/>
                  </w14:solidFill>
                </w14:textFill>
              </w:rPr>
            </w:pPr>
            <w:r>
              <w:rPr>
                <w:rStyle w:val="8"/>
                <w:rFonts w:hint="default"/>
                <w:color w:val="000000" w:themeColor="text1"/>
                <w14:textFill>
                  <w14:solidFill>
                    <w14:schemeClr w14:val="tx1"/>
                  </w14:solidFill>
                </w14:textFill>
              </w:rPr>
              <w:t>装盆要求</w:t>
            </w:r>
          </w:p>
        </w:tc>
        <w:tc>
          <w:tcPr>
            <w:tcW w:w="1113" w:type="dxa"/>
            <w:vAlign w:val="center"/>
          </w:tcPr>
          <w:p>
            <w:pPr>
              <w:spacing w:line="540" w:lineRule="exact"/>
              <w:jc w:val="center"/>
              <w:rPr>
                <w:rStyle w:val="8"/>
                <w:rFonts w:hint="default"/>
                <w:color w:val="000000" w:themeColor="text1"/>
                <w14:textFill>
                  <w14:solidFill>
                    <w14:schemeClr w14:val="tx1"/>
                  </w14:solidFill>
                </w14:textFill>
              </w:rPr>
            </w:pPr>
            <w:r>
              <w:rPr>
                <w:rStyle w:val="8"/>
                <w:rFonts w:hint="default"/>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1</w:t>
            </w:r>
          </w:p>
        </w:tc>
        <w:tc>
          <w:tcPr>
            <w:tcW w:w="139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发财树（大）</w:t>
            </w:r>
          </w:p>
        </w:tc>
        <w:tc>
          <w:tcPr>
            <w:tcW w:w="2286"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树干高度约150CM；</w:t>
            </w:r>
          </w:p>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树干直径约10-15CM。</w:t>
            </w:r>
          </w:p>
        </w:tc>
        <w:tc>
          <w:tcPr>
            <w:tcW w:w="89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42</w:t>
            </w:r>
          </w:p>
        </w:tc>
        <w:tc>
          <w:tcPr>
            <w:tcW w:w="85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盆</w:t>
            </w:r>
          </w:p>
        </w:tc>
        <w:tc>
          <w:tcPr>
            <w:tcW w:w="2430"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需匹配相对应大小的瓷盆及底碟。</w:t>
            </w:r>
          </w:p>
        </w:tc>
        <w:tc>
          <w:tcPr>
            <w:tcW w:w="1113" w:type="dxa"/>
            <w:vAlign w:val="center"/>
          </w:tcPr>
          <w:p>
            <w:pPr>
              <w:spacing w:line="540" w:lineRule="exact"/>
              <w:jc w:val="center"/>
              <w:rPr>
                <w:rStyle w:val="8"/>
                <w:rFonts w:hint="default"/>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2</w:t>
            </w:r>
          </w:p>
        </w:tc>
        <w:tc>
          <w:tcPr>
            <w:tcW w:w="139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发财树（小）</w:t>
            </w:r>
          </w:p>
        </w:tc>
        <w:tc>
          <w:tcPr>
            <w:tcW w:w="2286"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高度约30-40CM；</w:t>
            </w:r>
          </w:p>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树干直径约8-10CM。</w:t>
            </w:r>
          </w:p>
        </w:tc>
        <w:tc>
          <w:tcPr>
            <w:tcW w:w="89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5</w:t>
            </w:r>
          </w:p>
        </w:tc>
        <w:tc>
          <w:tcPr>
            <w:tcW w:w="85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盆</w:t>
            </w:r>
          </w:p>
        </w:tc>
        <w:tc>
          <w:tcPr>
            <w:tcW w:w="2430"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需匹配相对应大小的瓷盆及底碟。</w:t>
            </w:r>
          </w:p>
        </w:tc>
        <w:tc>
          <w:tcPr>
            <w:tcW w:w="1113" w:type="dxa"/>
            <w:vAlign w:val="center"/>
          </w:tcPr>
          <w:p>
            <w:pPr>
              <w:spacing w:line="540" w:lineRule="exact"/>
              <w:jc w:val="center"/>
              <w:rPr>
                <w:rStyle w:val="8"/>
                <w:rFonts w:hint="default"/>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3</w:t>
            </w:r>
          </w:p>
        </w:tc>
        <w:tc>
          <w:tcPr>
            <w:tcW w:w="139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金钱树（大）</w:t>
            </w:r>
          </w:p>
        </w:tc>
        <w:tc>
          <w:tcPr>
            <w:tcW w:w="2286"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高度约60CM</w:t>
            </w:r>
          </w:p>
        </w:tc>
        <w:tc>
          <w:tcPr>
            <w:tcW w:w="89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35</w:t>
            </w:r>
          </w:p>
        </w:tc>
        <w:tc>
          <w:tcPr>
            <w:tcW w:w="85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盆</w:t>
            </w:r>
          </w:p>
        </w:tc>
        <w:tc>
          <w:tcPr>
            <w:tcW w:w="2430"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需匹配内口径约30-35CM，高约55CM的瓷盆及相匹配的底碟。</w:t>
            </w:r>
          </w:p>
        </w:tc>
        <w:tc>
          <w:tcPr>
            <w:tcW w:w="1113" w:type="dxa"/>
            <w:vAlign w:val="center"/>
          </w:tcPr>
          <w:p>
            <w:pPr>
              <w:spacing w:line="540" w:lineRule="exact"/>
              <w:jc w:val="center"/>
              <w:rPr>
                <w:rStyle w:val="8"/>
                <w:rFonts w:hint="default"/>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4</w:t>
            </w:r>
          </w:p>
        </w:tc>
        <w:tc>
          <w:tcPr>
            <w:tcW w:w="139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金钱树（小）</w:t>
            </w:r>
          </w:p>
        </w:tc>
        <w:tc>
          <w:tcPr>
            <w:tcW w:w="2286"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高度约25-30CM</w:t>
            </w:r>
          </w:p>
        </w:tc>
        <w:tc>
          <w:tcPr>
            <w:tcW w:w="89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2</w:t>
            </w:r>
          </w:p>
        </w:tc>
        <w:tc>
          <w:tcPr>
            <w:tcW w:w="85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盆</w:t>
            </w:r>
          </w:p>
        </w:tc>
        <w:tc>
          <w:tcPr>
            <w:tcW w:w="2430"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需匹配口径约23-25CM，高约20-25CM的瓷盆及相匹配的底碟。</w:t>
            </w:r>
          </w:p>
        </w:tc>
        <w:tc>
          <w:tcPr>
            <w:tcW w:w="1113" w:type="dxa"/>
            <w:vAlign w:val="center"/>
          </w:tcPr>
          <w:p>
            <w:pPr>
              <w:spacing w:line="540" w:lineRule="exact"/>
              <w:jc w:val="center"/>
              <w:rPr>
                <w:rStyle w:val="8"/>
                <w:rFonts w:hint="default"/>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5</w:t>
            </w:r>
          </w:p>
        </w:tc>
        <w:tc>
          <w:tcPr>
            <w:tcW w:w="139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虎皮兰</w:t>
            </w:r>
          </w:p>
        </w:tc>
        <w:tc>
          <w:tcPr>
            <w:tcW w:w="2286"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高度约50-60CM</w:t>
            </w:r>
          </w:p>
        </w:tc>
        <w:tc>
          <w:tcPr>
            <w:tcW w:w="89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7</w:t>
            </w:r>
          </w:p>
        </w:tc>
        <w:tc>
          <w:tcPr>
            <w:tcW w:w="85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盆</w:t>
            </w:r>
          </w:p>
        </w:tc>
        <w:tc>
          <w:tcPr>
            <w:tcW w:w="2430"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需匹配口径约25-30CM，高约50-60CM的瓷盆及相匹配的底碟。</w:t>
            </w:r>
          </w:p>
        </w:tc>
        <w:tc>
          <w:tcPr>
            <w:tcW w:w="1113" w:type="dxa"/>
            <w:vAlign w:val="center"/>
          </w:tcPr>
          <w:p>
            <w:pPr>
              <w:spacing w:line="540" w:lineRule="exact"/>
              <w:jc w:val="center"/>
              <w:rPr>
                <w:rStyle w:val="8"/>
                <w:rFonts w:hint="default"/>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6</w:t>
            </w:r>
          </w:p>
        </w:tc>
        <w:tc>
          <w:tcPr>
            <w:tcW w:w="139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中绿萝</w:t>
            </w:r>
          </w:p>
        </w:tc>
        <w:tc>
          <w:tcPr>
            <w:tcW w:w="2286"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高度约100-120CM</w:t>
            </w:r>
          </w:p>
        </w:tc>
        <w:tc>
          <w:tcPr>
            <w:tcW w:w="89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13</w:t>
            </w:r>
          </w:p>
        </w:tc>
        <w:tc>
          <w:tcPr>
            <w:tcW w:w="85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盆</w:t>
            </w:r>
          </w:p>
        </w:tc>
        <w:tc>
          <w:tcPr>
            <w:tcW w:w="2430"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需匹配相对应大小的瓷盆及底碟。</w:t>
            </w:r>
          </w:p>
        </w:tc>
        <w:tc>
          <w:tcPr>
            <w:tcW w:w="1113" w:type="dxa"/>
            <w:vAlign w:val="center"/>
          </w:tcPr>
          <w:p>
            <w:pPr>
              <w:spacing w:line="540" w:lineRule="exact"/>
              <w:jc w:val="center"/>
              <w:rPr>
                <w:rStyle w:val="8"/>
                <w:rFonts w:hint="default"/>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7</w:t>
            </w:r>
          </w:p>
        </w:tc>
        <w:tc>
          <w:tcPr>
            <w:tcW w:w="139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大绿萝</w:t>
            </w:r>
          </w:p>
        </w:tc>
        <w:tc>
          <w:tcPr>
            <w:tcW w:w="2286"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高度约150CM</w:t>
            </w:r>
          </w:p>
        </w:tc>
        <w:tc>
          <w:tcPr>
            <w:tcW w:w="89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1</w:t>
            </w:r>
          </w:p>
        </w:tc>
        <w:tc>
          <w:tcPr>
            <w:tcW w:w="85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盆</w:t>
            </w:r>
          </w:p>
        </w:tc>
        <w:tc>
          <w:tcPr>
            <w:tcW w:w="2430"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需匹配相对应大小的瓷盆及底碟。</w:t>
            </w:r>
          </w:p>
        </w:tc>
        <w:tc>
          <w:tcPr>
            <w:tcW w:w="1113" w:type="dxa"/>
            <w:vAlign w:val="center"/>
          </w:tcPr>
          <w:p>
            <w:pPr>
              <w:spacing w:line="540" w:lineRule="exact"/>
              <w:jc w:val="center"/>
              <w:rPr>
                <w:rStyle w:val="8"/>
                <w:rFonts w:hint="default"/>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8</w:t>
            </w:r>
          </w:p>
        </w:tc>
        <w:tc>
          <w:tcPr>
            <w:tcW w:w="139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小绿萝</w:t>
            </w:r>
          </w:p>
        </w:tc>
        <w:tc>
          <w:tcPr>
            <w:tcW w:w="2286"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高度约20-30CM</w:t>
            </w:r>
          </w:p>
        </w:tc>
        <w:tc>
          <w:tcPr>
            <w:tcW w:w="89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88</w:t>
            </w:r>
          </w:p>
        </w:tc>
        <w:tc>
          <w:tcPr>
            <w:tcW w:w="85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盆</w:t>
            </w:r>
          </w:p>
        </w:tc>
        <w:tc>
          <w:tcPr>
            <w:tcW w:w="2430"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需匹配相对应大小的瓷盆及底碟。</w:t>
            </w:r>
          </w:p>
        </w:tc>
        <w:tc>
          <w:tcPr>
            <w:tcW w:w="1113" w:type="dxa"/>
            <w:vAlign w:val="center"/>
          </w:tcPr>
          <w:p>
            <w:pPr>
              <w:spacing w:line="540" w:lineRule="exact"/>
              <w:jc w:val="center"/>
              <w:rPr>
                <w:rStyle w:val="8"/>
                <w:rFonts w:hint="default"/>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9</w:t>
            </w:r>
          </w:p>
        </w:tc>
        <w:tc>
          <w:tcPr>
            <w:tcW w:w="139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小绿萝</w:t>
            </w:r>
          </w:p>
        </w:tc>
        <w:tc>
          <w:tcPr>
            <w:tcW w:w="2286"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高度约20-30CM</w:t>
            </w:r>
          </w:p>
        </w:tc>
        <w:tc>
          <w:tcPr>
            <w:tcW w:w="89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1</w:t>
            </w:r>
          </w:p>
        </w:tc>
        <w:tc>
          <w:tcPr>
            <w:tcW w:w="85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盆</w:t>
            </w:r>
          </w:p>
        </w:tc>
        <w:tc>
          <w:tcPr>
            <w:tcW w:w="2430"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需匹配相对应的玻璃花瓶</w:t>
            </w:r>
          </w:p>
        </w:tc>
        <w:tc>
          <w:tcPr>
            <w:tcW w:w="1113"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水养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10</w:t>
            </w:r>
          </w:p>
        </w:tc>
        <w:tc>
          <w:tcPr>
            <w:tcW w:w="139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小松树</w:t>
            </w:r>
          </w:p>
        </w:tc>
        <w:tc>
          <w:tcPr>
            <w:tcW w:w="2286"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高度约25-30CM</w:t>
            </w:r>
          </w:p>
        </w:tc>
        <w:tc>
          <w:tcPr>
            <w:tcW w:w="89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1</w:t>
            </w:r>
          </w:p>
        </w:tc>
        <w:tc>
          <w:tcPr>
            <w:tcW w:w="85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盆</w:t>
            </w:r>
          </w:p>
        </w:tc>
        <w:tc>
          <w:tcPr>
            <w:tcW w:w="2430"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必需有造型的盆景并匹配相对就看瓷盆及底碟</w:t>
            </w:r>
          </w:p>
        </w:tc>
        <w:tc>
          <w:tcPr>
            <w:tcW w:w="1113" w:type="dxa"/>
            <w:vAlign w:val="center"/>
          </w:tcPr>
          <w:p>
            <w:pPr>
              <w:spacing w:line="540" w:lineRule="exact"/>
              <w:jc w:val="center"/>
              <w:rPr>
                <w:rStyle w:val="8"/>
                <w:rFonts w:hint="default"/>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11</w:t>
            </w:r>
          </w:p>
        </w:tc>
        <w:tc>
          <w:tcPr>
            <w:tcW w:w="139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碧玉</w:t>
            </w:r>
          </w:p>
        </w:tc>
        <w:tc>
          <w:tcPr>
            <w:tcW w:w="2286"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高度约15-20CM</w:t>
            </w:r>
          </w:p>
        </w:tc>
        <w:tc>
          <w:tcPr>
            <w:tcW w:w="89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4</w:t>
            </w:r>
          </w:p>
        </w:tc>
        <w:tc>
          <w:tcPr>
            <w:tcW w:w="85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盆</w:t>
            </w:r>
          </w:p>
        </w:tc>
        <w:tc>
          <w:tcPr>
            <w:tcW w:w="2430" w:type="dxa"/>
            <w:vAlign w:val="center"/>
          </w:tcPr>
          <w:p>
            <w:pPr>
              <w:spacing w:line="540" w:lineRule="exact"/>
              <w:jc w:val="center"/>
              <w:rPr>
                <w:rStyle w:val="8"/>
                <w:rFonts w:hint="default"/>
                <w:b w:val="0"/>
                <w:color w:val="000000" w:themeColor="text1"/>
                <w14:textFill>
                  <w14:solidFill>
                    <w14:schemeClr w14:val="tx1"/>
                  </w14:solidFill>
                </w14:textFill>
              </w:rPr>
            </w:pPr>
          </w:p>
        </w:tc>
        <w:tc>
          <w:tcPr>
            <w:tcW w:w="1113" w:type="dxa"/>
            <w:vAlign w:val="center"/>
          </w:tcPr>
          <w:p>
            <w:pPr>
              <w:spacing w:line="540" w:lineRule="exact"/>
              <w:jc w:val="center"/>
              <w:rPr>
                <w:rStyle w:val="8"/>
                <w:rFonts w:hint="default"/>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12</w:t>
            </w:r>
          </w:p>
        </w:tc>
        <w:tc>
          <w:tcPr>
            <w:tcW w:w="139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橡皮树</w:t>
            </w:r>
          </w:p>
        </w:tc>
        <w:tc>
          <w:tcPr>
            <w:tcW w:w="2286"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高度约30-50CM</w:t>
            </w:r>
          </w:p>
        </w:tc>
        <w:tc>
          <w:tcPr>
            <w:tcW w:w="89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2</w:t>
            </w:r>
          </w:p>
        </w:tc>
        <w:tc>
          <w:tcPr>
            <w:tcW w:w="85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盆</w:t>
            </w:r>
          </w:p>
        </w:tc>
        <w:tc>
          <w:tcPr>
            <w:tcW w:w="2430"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需匹配口径约30-40CM，高约50-60CM的瓷盆及相匹配的底碟。</w:t>
            </w:r>
          </w:p>
        </w:tc>
        <w:tc>
          <w:tcPr>
            <w:tcW w:w="1113" w:type="dxa"/>
            <w:vAlign w:val="center"/>
          </w:tcPr>
          <w:p>
            <w:pPr>
              <w:spacing w:line="540" w:lineRule="exact"/>
              <w:rPr>
                <w:rStyle w:val="8"/>
                <w:rFonts w:hint="default"/>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13</w:t>
            </w:r>
          </w:p>
        </w:tc>
        <w:tc>
          <w:tcPr>
            <w:tcW w:w="139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兰花</w:t>
            </w:r>
          </w:p>
        </w:tc>
        <w:tc>
          <w:tcPr>
            <w:tcW w:w="2286"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6株</w:t>
            </w:r>
          </w:p>
        </w:tc>
        <w:tc>
          <w:tcPr>
            <w:tcW w:w="89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1</w:t>
            </w:r>
          </w:p>
        </w:tc>
        <w:tc>
          <w:tcPr>
            <w:tcW w:w="85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盆</w:t>
            </w:r>
          </w:p>
        </w:tc>
        <w:tc>
          <w:tcPr>
            <w:tcW w:w="2430" w:type="dxa"/>
            <w:vAlign w:val="center"/>
          </w:tcPr>
          <w:p>
            <w:r>
              <w:rPr>
                <w:rStyle w:val="8"/>
                <w:rFonts w:hint="default"/>
                <w:b w:val="0"/>
                <w:color w:val="000000" w:themeColor="text1"/>
                <w14:textFill>
                  <w14:solidFill>
                    <w14:schemeClr w14:val="tx1"/>
                  </w14:solidFill>
                </w14:textFill>
              </w:rPr>
              <w:t>需匹配相对应大小的瓷盆及底碟。</w:t>
            </w:r>
          </w:p>
        </w:tc>
        <w:tc>
          <w:tcPr>
            <w:tcW w:w="1113" w:type="dxa"/>
            <w:vAlign w:val="center"/>
          </w:tcPr>
          <w:p>
            <w:pPr>
              <w:spacing w:line="540" w:lineRule="exact"/>
              <w:rPr>
                <w:rStyle w:val="8"/>
                <w:rFonts w:hint="default"/>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14</w:t>
            </w:r>
          </w:p>
        </w:tc>
        <w:tc>
          <w:tcPr>
            <w:tcW w:w="139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兰花</w:t>
            </w:r>
          </w:p>
        </w:tc>
        <w:tc>
          <w:tcPr>
            <w:tcW w:w="2286"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12株</w:t>
            </w:r>
          </w:p>
        </w:tc>
        <w:tc>
          <w:tcPr>
            <w:tcW w:w="89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1</w:t>
            </w:r>
          </w:p>
        </w:tc>
        <w:tc>
          <w:tcPr>
            <w:tcW w:w="85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盆</w:t>
            </w:r>
          </w:p>
        </w:tc>
        <w:tc>
          <w:tcPr>
            <w:tcW w:w="2430" w:type="dxa"/>
            <w:vAlign w:val="center"/>
          </w:tcPr>
          <w:p>
            <w:r>
              <w:rPr>
                <w:rStyle w:val="8"/>
                <w:rFonts w:hint="default"/>
                <w:b w:val="0"/>
                <w:color w:val="000000" w:themeColor="text1"/>
                <w14:textFill>
                  <w14:solidFill>
                    <w14:schemeClr w14:val="tx1"/>
                  </w14:solidFill>
                </w14:textFill>
              </w:rPr>
              <w:t>需匹配相对应大小的瓷盆及底碟。</w:t>
            </w:r>
          </w:p>
        </w:tc>
        <w:tc>
          <w:tcPr>
            <w:tcW w:w="1113" w:type="dxa"/>
            <w:vAlign w:val="center"/>
          </w:tcPr>
          <w:p>
            <w:pPr>
              <w:spacing w:line="540" w:lineRule="exact"/>
              <w:rPr>
                <w:rStyle w:val="8"/>
                <w:rFonts w:hint="default"/>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15</w:t>
            </w:r>
          </w:p>
        </w:tc>
        <w:tc>
          <w:tcPr>
            <w:tcW w:w="139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兰花</w:t>
            </w:r>
          </w:p>
        </w:tc>
        <w:tc>
          <w:tcPr>
            <w:tcW w:w="2286"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10株</w:t>
            </w:r>
          </w:p>
        </w:tc>
        <w:tc>
          <w:tcPr>
            <w:tcW w:w="89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1</w:t>
            </w:r>
          </w:p>
        </w:tc>
        <w:tc>
          <w:tcPr>
            <w:tcW w:w="85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盆</w:t>
            </w:r>
          </w:p>
        </w:tc>
        <w:tc>
          <w:tcPr>
            <w:tcW w:w="2430" w:type="dxa"/>
            <w:vAlign w:val="center"/>
          </w:tcPr>
          <w:p>
            <w:r>
              <w:rPr>
                <w:rStyle w:val="8"/>
                <w:rFonts w:hint="default"/>
                <w:b w:val="0"/>
                <w:color w:val="000000" w:themeColor="text1"/>
                <w14:textFill>
                  <w14:solidFill>
                    <w14:schemeClr w14:val="tx1"/>
                  </w14:solidFill>
                </w14:textFill>
              </w:rPr>
              <w:t>需匹配相对应大小的瓷盆及底碟。</w:t>
            </w:r>
          </w:p>
        </w:tc>
        <w:tc>
          <w:tcPr>
            <w:tcW w:w="1113" w:type="dxa"/>
            <w:vAlign w:val="center"/>
          </w:tcPr>
          <w:p>
            <w:pPr>
              <w:spacing w:line="540" w:lineRule="exact"/>
              <w:rPr>
                <w:rStyle w:val="8"/>
                <w:rFonts w:hint="default"/>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16</w:t>
            </w:r>
          </w:p>
        </w:tc>
        <w:tc>
          <w:tcPr>
            <w:tcW w:w="139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兰花</w:t>
            </w:r>
          </w:p>
        </w:tc>
        <w:tc>
          <w:tcPr>
            <w:tcW w:w="2286"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4株</w:t>
            </w:r>
          </w:p>
        </w:tc>
        <w:tc>
          <w:tcPr>
            <w:tcW w:w="89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1</w:t>
            </w:r>
          </w:p>
        </w:tc>
        <w:tc>
          <w:tcPr>
            <w:tcW w:w="85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盆</w:t>
            </w:r>
          </w:p>
        </w:tc>
        <w:tc>
          <w:tcPr>
            <w:tcW w:w="2430" w:type="dxa"/>
            <w:vAlign w:val="center"/>
          </w:tcPr>
          <w:p>
            <w:r>
              <w:rPr>
                <w:rStyle w:val="8"/>
                <w:rFonts w:hint="default"/>
                <w:b w:val="0"/>
                <w:color w:val="000000" w:themeColor="text1"/>
                <w14:textFill>
                  <w14:solidFill>
                    <w14:schemeClr w14:val="tx1"/>
                  </w14:solidFill>
                </w14:textFill>
              </w:rPr>
              <w:t>需匹配相对应大小的瓷盆及底碟。</w:t>
            </w:r>
          </w:p>
        </w:tc>
        <w:tc>
          <w:tcPr>
            <w:tcW w:w="1113" w:type="dxa"/>
            <w:vAlign w:val="center"/>
          </w:tcPr>
          <w:p>
            <w:pPr>
              <w:spacing w:line="540" w:lineRule="exact"/>
              <w:rPr>
                <w:rStyle w:val="8"/>
                <w:rFonts w:hint="default"/>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17</w:t>
            </w:r>
          </w:p>
        </w:tc>
        <w:tc>
          <w:tcPr>
            <w:tcW w:w="139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兰花</w:t>
            </w:r>
          </w:p>
        </w:tc>
        <w:tc>
          <w:tcPr>
            <w:tcW w:w="2286"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4株</w:t>
            </w:r>
          </w:p>
        </w:tc>
        <w:tc>
          <w:tcPr>
            <w:tcW w:w="89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1</w:t>
            </w:r>
          </w:p>
        </w:tc>
        <w:tc>
          <w:tcPr>
            <w:tcW w:w="85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盆</w:t>
            </w:r>
          </w:p>
        </w:tc>
        <w:tc>
          <w:tcPr>
            <w:tcW w:w="2430" w:type="dxa"/>
            <w:vAlign w:val="center"/>
          </w:tcPr>
          <w:p>
            <w:r>
              <w:rPr>
                <w:rStyle w:val="8"/>
                <w:rFonts w:hint="default"/>
                <w:b w:val="0"/>
                <w:color w:val="000000" w:themeColor="text1"/>
                <w14:textFill>
                  <w14:solidFill>
                    <w14:schemeClr w14:val="tx1"/>
                  </w14:solidFill>
                </w14:textFill>
              </w:rPr>
              <w:t>需匹配相对应大小的瓷盆及底碟。</w:t>
            </w:r>
          </w:p>
        </w:tc>
        <w:tc>
          <w:tcPr>
            <w:tcW w:w="1113" w:type="dxa"/>
            <w:vAlign w:val="center"/>
          </w:tcPr>
          <w:p>
            <w:pPr>
              <w:spacing w:line="540" w:lineRule="exact"/>
              <w:rPr>
                <w:rStyle w:val="8"/>
                <w:rFonts w:hint="default"/>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18</w:t>
            </w:r>
          </w:p>
        </w:tc>
        <w:tc>
          <w:tcPr>
            <w:tcW w:w="139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兰花</w:t>
            </w:r>
          </w:p>
        </w:tc>
        <w:tc>
          <w:tcPr>
            <w:tcW w:w="2286"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4株</w:t>
            </w:r>
          </w:p>
        </w:tc>
        <w:tc>
          <w:tcPr>
            <w:tcW w:w="89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1</w:t>
            </w:r>
          </w:p>
        </w:tc>
        <w:tc>
          <w:tcPr>
            <w:tcW w:w="85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盆</w:t>
            </w:r>
          </w:p>
        </w:tc>
        <w:tc>
          <w:tcPr>
            <w:tcW w:w="2430" w:type="dxa"/>
            <w:vAlign w:val="center"/>
          </w:tcPr>
          <w:p>
            <w:r>
              <w:rPr>
                <w:rStyle w:val="8"/>
                <w:rFonts w:hint="default"/>
                <w:b w:val="0"/>
                <w:color w:val="000000" w:themeColor="text1"/>
                <w14:textFill>
                  <w14:solidFill>
                    <w14:schemeClr w14:val="tx1"/>
                  </w14:solidFill>
                </w14:textFill>
              </w:rPr>
              <w:t>需匹配相对应大小的瓷盆及底碟。</w:t>
            </w:r>
          </w:p>
        </w:tc>
        <w:tc>
          <w:tcPr>
            <w:tcW w:w="1113" w:type="dxa"/>
            <w:vAlign w:val="center"/>
          </w:tcPr>
          <w:p>
            <w:pPr>
              <w:spacing w:line="540" w:lineRule="exact"/>
              <w:rPr>
                <w:rStyle w:val="8"/>
                <w:rFonts w:hint="default"/>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19</w:t>
            </w:r>
          </w:p>
        </w:tc>
        <w:tc>
          <w:tcPr>
            <w:tcW w:w="139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兰花</w:t>
            </w:r>
          </w:p>
        </w:tc>
        <w:tc>
          <w:tcPr>
            <w:tcW w:w="2286"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4株</w:t>
            </w:r>
          </w:p>
        </w:tc>
        <w:tc>
          <w:tcPr>
            <w:tcW w:w="89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1</w:t>
            </w:r>
          </w:p>
        </w:tc>
        <w:tc>
          <w:tcPr>
            <w:tcW w:w="85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盆</w:t>
            </w:r>
          </w:p>
        </w:tc>
        <w:tc>
          <w:tcPr>
            <w:tcW w:w="2430" w:type="dxa"/>
            <w:vAlign w:val="center"/>
          </w:tcPr>
          <w:p>
            <w:r>
              <w:rPr>
                <w:rStyle w:val="8"/>
                <w:rFonts w:hint="default"/>
                <w:b w:val="0"/>
                <w:color w:val="000000" w:themeColor="text1"/>
                <w14:textFill>
                  <w14:solidFill>
                    <w14:schemeClr w14:val="tx1"/>
                  </w14:solidFill>
                </w14:textFill>
              </w:rPr>
              <w:t>需匹配相对应大小的瓷盆及底碟。</w:t>
            </w:r>
          </w:p>
        </w:tc>
        <w:tc>
          <w:tcPr>
            <w:tcW w:w="1113" w:type="dxa"/>
            <w:vAlign w:val="center"/>
          </w:tcPr>
          <w:p>
            <w:pPr>
              <w:spacing w:line="540" w:lineRule="exact"/>
              <w:rPr>
                <w:rStyle w:val="8"/>
                <w:rFonts w:hint="default"/>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20</w:t>
            </w:r>
          </w:p>
        </w:tc>
        <w:tc>
          <w:tcPr>
            <w:tcW w:w="139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白掌</w:t>
            </w:r>
          </w:p>
        </w:tc>
        <w:tc>
          <w:tcPr>
            <w:tcW w:w="2286"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高度约20-30CM</w:t>
            </w:r>
          </w:p>
        </w:tc>
        <w:tc>
          <w:tcPr>
            <w:tcW w:w="89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10</w:t>
            </w:r>
          </w:p>
        </w:tc>
        <w:tc>
          <w:tcPr>
            <w:tcW w:w="85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盆</w:t>
            </w:r>
          </w:p>
        </w:tc>
        <w:tc>
          <w:tcPr>
            <w:tcW w:w="2430"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需匹配相对应大小的瓷盆及底碟。</w:t>
            </w:r>
          </w:p>
        </w:tc>
        <w:tc>
          <w:tcPr>
            <w:tcW w:w="1113" w:type="dxa"/>
            <w:vAlign w:val="center"/>
          </w:tcPr>
          <w:p>
            <w:pPr>
              <w:spacing w:line="540" w:lineRule="exact"/>
              <w:rPr>
                <w:rStyle w:val="8"/>
                <w:rFonts w:hint="default"/>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21</w:t>
            </w:r>
          </w:p>
        </w:tc>
        <w:tc>
          <w:tcPr>
            <w:tcW w:w="139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白掌</w:t>
            </w:r>
          </w:p>
        </w:tc>
        <w:tc>
          <w:tcPr>
            <w:tcW w:w="2286"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高度约30CM</w:t>
            </w:r>
          </w:p>
        </w:tc>
        <w:tc>
          <w:tcPr>
            <w:tcW w:w="89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1</w:t>
            </w:r>
          </w:p>
        </w:tc>
        <w:tc>
          <w:tcPr>
            <w:tcW w:w="85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盆</w:t>
            </w:r>
          </w:p>
        </w:tc>
        <w:tc>
          <w:tcPr>
            <w:tcW w:w="2430"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需匹配相对应的玻璃花瓶</w:t>
            </w:r>
          </w:p>
        </w:tc>
        <w:tc>
          <w:tcPr>
            <w:tcW w:w="1113"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水养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22</w:t>
            </w:r>
          </w:p>
        </w:tc>
        <w:tc>
          <w:tcPr>
            <w:tcW w:w="1398" w:type="dxa"/>
            <w:vAlign w:val="center"/>
          </w:tcPr>
          <w:p>
            <w:pPr>
              <w:spacing w:line="540" w:lineRule="exact"/>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白雪公主</w:t>
            </w:r>
          </w:p>
        </w:tc>
        <w:tc>
          <w:tcPr>
            <w:tcW w:w="2286"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高度约20-30CM</w:t>
            </w:r>
          </w:p>
        </w:tc>
        <w:tc>
          <w:tcPr>
            <w:tcW w:w="89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4</w:t>
            </w:r>
          </w:p>
        </w:tc>
        <w:tc>
          <w:tcPr>
            <w:tcW w:w="85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盆</w:t>
            </w:r>
          </w:p>
        </w:tc>
        <w:tc>
          <w:tcPr>
            <w:tcW w:w="2430"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需匹配相对应大小的瓷盆及底碟。</w:t>
            </w:r>
          </w:p>
        </w:tc>
        <w:tc>
          <w:tcPr>
            <w:tcW w:w="1113" w:type="dxa"/>
            <w:vAlign w:val="center"/>
          </w:tcPr>
          <w:p>
            <w:pPr>
              <w:spacing w:line="540" w:lineRule="exact"/>
              <w:jc w:val="center"/>
              <w:rPr>
                <w:rStyle w:val="8"/>
                <w:rFonts w:hint="default"/>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23</w:t>
            </w:r>
          </w:p>
        </w:tc>
        <w:tc>
          <w:tcPr>
            <w:tcW w:w="1398" w:type="dxa"/>
            <w:vAlign w:val="center"/>
          </w:tcPr>
          <w:p>
            <w:pPr>
              <w:spacing w:line="540" w:lineRule="exact"/>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白雪公主</w:t>
            </w:r>
          </w:p>
        </w:tc>
        <w:tc>
          <w:tcPr>
            <w:tcW w:w="2286"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高度约20-30CM</w:t>
            </w:r>
          </w:p>
        </w:tc>
        <w:tc>
          <w:tcPr>
            <w:tcW w:w="89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2</w:t>
            </w:r>
          </w:p>
        </w:tc>
        <w:tc>
          <w:tcPr>
            <w:tcW w:w="85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盆</w:t>
            </w:r>
          </w:p>
        </w:tc>
        <w:tc>
          <w:tcPr>
            <w:tcW w:w="2430"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需匹配相对应的玻璃花瓶</w:t>
            </w:r>
          </w:p>
        </w:tc>
        <w:tc>
          <w:tcPr>
            <w:tcW w:w="1113"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水养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24</w:t>
            </w:r>
          </w:p>
        </w:tc>
        <w:tc>
          <w:tcPr>
            <w:tcW w:w="1398" w:type="dxa"/>
            <w:vAlign w:val="center"/>
          </w:tcPr>
          <w:p>
            <w:pPr>
              <w:spacing w:line="540" w:lineRule="exact"/>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巴西铁</w:t>
            </w:r>
          </w:p>
        </w:tc>
        <w:tc>
          <w:tcPr>
            <w:tcW w:w="2286"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高度约40-50CM</w:t>
            </w:r>
          </w:p>
        </w:tc>
        <w:tc>
          <w:tcPr>
            <w:tcW w:w="89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2</w:t>
            </w:r>
          </w:p>
        </w:tc>
        <w:tc>
          <w:tcPr>
            <w:tcW w:w="85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盆</w:t>
            </w:r>
          </w:p>
        </w:tc>
        <w:tc>
          <w:tcPr>
            <w:tcW w:w="2430"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需匹配相对应大小的瓷盆及底碟。</w:t>
            </w:r>
          </w:p>
        </w:tc>
        <w:tc>
          <w:tcPr>
            <w:tcW w:w="1113" w:type="dxa"/>
            <w:vAlign w:val="center"/>
          </w:tcPr>
          <w:p>
            <w:pPr>
              <w:spacing w:line="540" w:lineRule="exact"/>
              <w:jc w:val="center"/>
              <w:rPr>
                <w:rStyle w:val="8"/>
                <w:rFonts w:hint="default"/>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25</w:t>
            </w:r>
          </w:p>
        </w:tc>
        <w:tc>
          <w:tcPr>
            <w:tcW w:w="1398" w:type="dxa"/>
            <w:vAlign w:val="center"/>
          </w:tcPr>
          <w:p>
            <w:pPr>
              <w:spacing w:line="540" w:lineRule="exact"/>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富贵竹</w:t>
            </w:r>
          </w:p>
        </w:tc>
        <w:tc>
          <w:tcPr>
            <w:tcW w:w="2286"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高度约25-30CM</w:t>
            </w:r>
          </w:p>
        </w:tc>
        <w:tc>
          <w:tcPr>
            <w:tcW w:w="89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2</w:t>
            </w:r>
          </w:p>
        </w:tc>
        <w:tc>
          <w:tcPr>
            <w:tcW w:w="85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盆</w:t>
            </w:r>
          </w:p>
        </w:tc>
        <w:tc>
          <w:tcPr>
            <w:tcW w:w="2430"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需匹配相对应的玻璃花瓶</w:t>
            </w:r>
          </w:p>
        </w:tc>
        <w:tc>
          <w:tcPr>
            <w:tcW w:w="1113"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水养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26</w:t>
            </w:r>
          </w:p>
        </w:tc>
        <w:tc>
          <w:tcPr>
            <w:tcW w:w="1398" w:type="dxa"/>
            <w:vAlign w:val="center"/>
          </w:tcPr>
          <w:p>
            <w:pPr>
              <w:spacing w:line="540" w:lineRule="exact"/>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富贵竹笼</w:t>
            </w:r>
          </w:p>
        </w:tc>
        <w:tc>
          <w:tcPr>
            <w:tcW w:w="2286"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高度约180CM</w:t>
            </w:r>
          </w:p>
        </w:tc>
        <w:tc>
          <w:tcPr>
            <w:tcW w:w="89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2</w:t>
            </w:r>
          </w:p>
        </w:tc>
        <w:tc>
          <w:tcPr>
            <w:tcW w:w="85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盆</w:t>
            </w:r>
          </w:p>
        </w:tc>
        <w:tc>
          <w:tcPr>
            <w:tcW w:w="2430"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需匹配相对应大小的瓷盆及底碟。</w:t>
            </w:r>
          </w:p>
        </w:tc>
        <w:tc>
          <w:tcPr>
            <w:tcW w:w="1113" w:type="dxa"/>
            <w:vAlign w:val="center"/>
          </w:tcPr>
          <w:p>
            <w:pPr>
              <w:spacing w:line="540" w:lineRule="exact"/>
              <w:jc w:val="center"/>
              <w:rPr>
                <w:rStyle w:val="8"/>
                <w:rFonts w:hint="default"/>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27</w:t>
            </w:r>
          </w:p>
        </w:tc>
        <w:tc>
          <w:tcPr>
            <w:tcW w:w="1398" w:type="dxa"/>
            <w:vAlign w:val="center"/>
          </w:tcPr>
          <w:p>
            <w:pPr>
              <w:spacing w:line="540" w:lineRule="exact"/>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红如意</w:t>
            </w:r>
          </w:p>
        </w:tc>
        <w:tc>
          <w:tcPr>
            <w:tcW w:w="2286"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高度约25CM-30CM</w:t>
            </w:r>
          </w:p>
        </w:tc>
        <w:tc>
          <w:tcPr>
            <w:tcW w:w="89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1</w:t>
            </w:r>
          </w:p>
        </w:tc>
        <w:tc>
          <w:tcPr>
            <w:tcW w:w="85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盆</w:t>
            </w:r>
          </w:p>
        </w:tc>
        <w:tc>
          <w:tcPr>
            <w:tcW w:w="2430"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需匹配相对应大小的瓷盆及底碟。</w:t>
            </w:r>
          </w:p>
        </w:tc>
        <w:tc>
          <w:tcPr>
            <w:tcW w:w="1113" w:type="dxa"/>
            <w:vAlign w:val="center"/>
          </w:tcPr>
          <w:p>
            <w:pPr>
              <w:spacing w:line="540" w:lineRule="exact"/>
              <w:jc w:val="center"/>
              <w:rPr>
                <w:rStyle w:val="8"/>
                <w:rFonts w:hint="default"/>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28</w:t>
            </w:r>
          </w:p>
        </w:tc>
        <w:tc>
          <w:tcPr>
            <w:tcW w:w="1398" w:type="dxa"/>
            <w:vAlign w:val="center"/>
          </w:tcPr>
          <w:p>
            <w:pPr>
              <w:spacing w:line="540" w:lineRule="exact"/>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红如意</w:t>
            </w:r>
          </w:p>
        </w:tc>
        <w:tc>
          <w:tcPr>
            <w:tcW w:w="2286"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高度约25CM-30CM</w:t>
            </w:r>
          </w:p>
        </w:tc>
        <w:tc>
          <w:tcPr>
            <w:tcW w:w="89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1</w:t>
            </w:r>
          </w:p>
        </w:tc>
        <w:tc>
          <w:tcPr>
            <w:tcW w:w="85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盆</w:t>
            </w:r>
          </w:p>
        </w:tc>
        <w:tc>
          <w:tcPr>
            <w:tcW w:w="2430"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需匹配相对应大小的瓷盆及底碟。</w:t>
            </w:r>
          </w:p>
        </w:tc>
        <w:tc>
          <w:tcPr>
            <w:tcW w:w="1113" w:type="dxa"/>
            <w:vAlign w:val="center"/>
          </w:tcPr>
          <w:p>
            <w:pPr>
              <w:spacing w:line="540" w:lineRule="exact"/>
              <w:jc w:val="center"/>
              <w:rPr>
                <w:rStyle w:val="8"/>
                <w:rFonts w:hint="default"/>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29</w:t>
            </w:r>
          </w:p>
        </w:tc>
        <w:tc>
          <w:tcPr>
            <w:tcW w:w="1398" w:type="dxa"/>
            <w:vAlign w:val="center"/>
          </w:tcPr>
          <w:p>
            <w:pPr>
              <w:spacing w:line="540" w:lineRule="exact"/>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红如意</w:t>
            </w:r>
          </w:p>
        </w:tc>
        <w:tc>
          <w:tcPr>
            <w:tcW w:w="2286"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高度约20CM</w:t>
            </w:r>
          </w:p>
        </w:tc>
        <w:tc>
          <w:tcPr>
            <w:tcW w:w="89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1</w:t>
            </w:r>
          </w:p>
        </w:tc>
        <w:tc>
          <w:tcPr>
            <w:tcW w:w="85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盆</w:t>
            </w:r>
          </w:p>
        </w:tc>
        <w:tc>
          <w:tcPr>
            <w:tcW w:w="2430"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需配长方形盆景盆</w:t>
            </w:r>
          </w:p>
        </w:tc>
        <w:tc>
          <w:tcPr>
            <w:tcW w:w="1113" w:type="dxa"/>
            <w:vAlign w:val="center"/>
          </w:tcPr>
          <w:p>
            <w:pPr>
              <w:spacing w:line="540" w:lineRule="exact"/>
              <w:jc w:val="center"/>
              <w:rPr>
                <w:rStyle w:val="8"/>
                <w:rFonts w:hint="default"/>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30</w:t>
            </w:r>
          </w:p>
        </w:tc>
        <w:tc>
          <w:tcPr>
            <w:tcW w:w="1398" w:type="dxa"/>
            <w:vAlign w:val="center"/>
          </w:tcPr>
          <w:p>
            <w:pPr>
              <w:spacing w:line="540" w:lineRule="exact"/>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红如意</w:t>
            </w:r>
          </w:p>
        </w:tc>
        <w:tc>
          <w:tcPr>
            <w:tcW w:w="2286"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高度约15CM</w:t>
            </w:r>
          </w:p>
        </w:tc>
        <w:tc>
          <w:tcPr>
            <w:tcW w:w="89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2</w:t>
            </w:r>
          </w:p>
        </w:tc>
        <w:tc>
          <w:tcPr>
            <w:tcW w:w="85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盆</w:t>
            </w:r>
          </w:p>
        </w:tc>
        <w:tc>
          <w:tcPr>
            <w:tcW w:w="2430"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需匹配相对应大小的瓷盆及底碟。</w:t>
            </w:r>
          </w:p>
        </w:tc>
        <w:tc>
          <w:tcPr>
            <w:tcW w:w="1113" w:type="dxa"/>
            <w:vAlign w:val="center"/>
          </w:tcPr>
          <w:p>
            <w:pPr>
              <w:spacing w:line="540" w:lineRule="exact"/>
              <w:jc w:val="center"/>
              <w:rPr>
                <w:rStyle w:val="8"/>
                <w:rFonts w:hint="default"/>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31</w:t>
            </w:r>
          </w:p>
        </w:tc>
        <w:tc>
          <w:tcPr>
            <w:tcW w:w="139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龙血树</w:t>
            </w:r>
          </w:p>
        </w:tc>
        <w:tc>
          <w:tcPr>
            <w:tcW w:w="2286"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高度约45-50CM</w:t>
            </w:r>
          </w:p>
        </w:tc>
        <w:tc>
          <w:tcPr>
            <w:tcW w:w="89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2</w:t>
            </w:r>
          </w:p>
        </w:tc>
        <w:tc>
          <w:tcPr>
            <w:tcW w:w="85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盆</w:t>
            </w:r>
          </w:p>
        </w:tc>
        <w:tc>
          <w:tcPr>
            <w:tcW w:w="2430"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需匹配口径约25-30CM，高约50-60CM的瓷盆及相匹配的底碟。</w:t>
            </w:r>
          </w:p>
        </w:tc>
        <w:tc>
          <w:tcPr>
            <w:tcW w:w="1113" w:type="dxa"/>
            <w:vAlign w:val="center"/>
          </w:tcPr>
          <w:p>
            <w:pPr>
              <w:spacing w:line="540" w:lineRule="exact"/>
              <w:rPr>
                <w:rStyle w:val="8"/>
                <w:rFonts w:hint="default"/>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32</w:t>
            </w:r>
          </w:p>
        </w:tc>
        <w:tc>
          <w:tcPr>
            <w:tcW w:w="139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红掌</w:t>
            </w:r>
          </w:p>
        </w:tc>
        <w:tc>
          <w:tcPr>
            <w:tcW w:w="2286"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高度约20-25CM</w:t>
            </w:r>
          </w:p>
        </w:tc>
        <w:tc>
          <w:tcPr>
            <w:tcW w:w="89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42</w:t>
            </w:r>
          </w:p>
        </w:tc>
        <w:tc>
          <w:tcPr>
            <w:tcW w:w="85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盆</w:t>
            </w:r>
          </w:p>
        </w:tc>
        <w:tc>
          <w:tcPr>
            <w:tcW w:w="2430"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需匹配相对应大小的瓷盆及底碟。</w:t>
            </w:r>
          </w:p>
        </w:tc>
        <w:tc>
          <w:tcPr>
            <w:tcW w:w="1113" w:type="dxa"/>
            <w:vAlign w:val="center"/>
          </w:tcPr>
          <w:p>
            <w:pPr>
              <w:spacing w:line="540" w:lineRule="exact"/>
              <w:rPr>
                <w:rStyle w:val="8"/>
                <w:rFonts w:hint="default"/>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97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33</w:t>
            </w:r>
          </w:p>
        </w:tc>
        <w:tc>
          <w:tcPr>
            <w:tcW w:w="139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红掌</w:t>
            </w:r>
          </w:p>
        </w:tc>
        <w:tc>
          <w:tcPr>
            <w:tcW w:w="2286"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高度约20-25CM</w:t>
            </w:r>
          </w:p>
        </w:tc>
        <w:tc>
          <w:tcPr>
            <w:tcW w:w="89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2</w:t>
            </w:r>
          </w:p>
        </w:tc>
        <w:tc>
          <w:tcPr>
            <w:tcW w:w="85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盆</w:t>
            </w:r>
          </w:p>
        </w:tc>
        <w:tc>
          <w:tcPr>
            <w:tcW w:w="2430"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需匹配相对应大小的瓷盆及底碟。</w:t>
            </w:r>
          </w:p>
        </w:tc>
        <w:tc>
          <w:tcPr>
            <w:tcW w:w="1113" w:type="dxa"/>
            <w:vAlign w:val="center"/>
          </w:tcPr>
          <w:p>
            <w:pPr>
              <w:spacing w:line="540" w:lineRule="exact"/>
              <w:rPr>
                <w:rStyle w:val="8"/>
                <w:rFonts w:hint="default"/>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34</w:t>
            </w:r>
          </w:p>
        </w:tc>
        <w:tc>
          <w:tcPr>
            <w:tcW w:w="139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小红掌</w:t>
            </w:r>
          </w:p>
        </w:tc>
        <w:tc>
          <w:tcPr>
            <w:tcW w:w="2286"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高度约15-20CM</w:t>
            </w:r>
          </w:p>
        </w:tc>
        <w:tc>
          <w:tcPr>
            <w:tcW w:w="89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2</w:t>
            </w:r>
          </w:p>
        </w:tc>
        <w:tc>
          <w:tcPr>
            <w:tcW w:w="85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盆</w:t>
            </w:r>
          </w:p>
        </w:tc>
        <w:tc>
          <w:tcPr>
            <w:tcW w:w="2430"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需匹配相对应大小的瓷盆及底碟。</w:t>
            </w:r>
          </w:p>
        </w:tc>
        <w:tc>
          <w:tcPr>
            <w:tcW w:w="1113" w:type="dxa"/>
            <w:vAlign w:val="center"/>
          </w:tcPr>
          <w:p>
            <w:pPr>
              <w:spacing w:line="540" w:lineRule="exact"/>
              <w:rPr>
                <w:rStyle w:val="8"/>
                <w:rFonts w:hint="default"/>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35</w:t>
            </w:r>
          </w:p>
        </w:tc>
        <w:tc>
          <w:tcPr>
            <w:tcW w:w="139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金钻</w:t>
            </w:r>
          </w:p>
        </w:tc>
        <w:tc>
          <w:tcPr>
            <w:tcW w:w="2286"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高度约40-50CM</w:t>
            </w:r>
          </w:p>
        </w:tc>
        <w:tc>
          <w:tcPr>
            <w:tcW w:w="89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4</w:t>
            </w:r>
          </w:p>
        </w:tc>
        <w:tc>
          <w:tcPr>
            <w:tcW w:w="85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盆</w:t>
            </w:r>
          </w:p>
        </w:tc>
        <w:tc>
          <w:tcPr>
            <w:tcW w:w="2430"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需匹配相对应大小的瓷盆及底碟。</w:t>
            </w:r>
          </w:p>
        </w:tc>
        <w:tc>
          <w:tcPr>
            <w:tcW w:w="1113" w:type="dxa"/>
            <w:vAlign w:val="center"/>
          </w:tcPr>
          <w:p>
            <w:pPr>
              <w:spacing w:line="540" w:lineRule="exact"/>
              <w:rPr>
                <w:rStyle w:val="8"/>
                <w:rFonts w:hint="default"/>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36</w:t>
            </w:r>
          </w:p>
        </w:tc>
        <w:tc>
          <w:tcPr>
            <w:tcW w:w="139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鸿运当头</w:t>
            </w:r>
          </w:p>
        </w:tc>
        <w:tc>
          <w:tcPr>
            <w:tcW w:w="2286"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高度约40-50CM</w:t>
            </w:r>
          </w:p>
        </w:tc>
        <w:tc>
          <w:tcPr>
            <w:tcW w:w="89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1</w:t>
            </w:r>
          </w:p>
        </w:tc>
        <w:tc>
          <w:tcPr>
            <w:tcW w:w="85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盆</w:t>
            </w:r>
          </w:p>
        </w:tc>
        <w:tc>
          <w:tcPr>
            <w:tcW w:w="2430"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需匹配相对应大小的瓷盆及底碟。</w:t>
            </w:r>
          </w:p>
        </w:tc>
        <w:tc>
          <w:tcPr>
            <w:tcW w:w="1113" w:type="dxa"/>
            <w:vAlign w:val="center"/>
          </w:tcPr>
          <w:p>
            <w:pPr>
              <w:spacing w:line="540" w:lineRule="exact"/>
              <w:rPr>
                <w:rStyle w:val="8"/>
                <w:rFonts w:hint="default"/>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37</w:t>
            </w:r>
          </w:p>
        </w:tc>
        <w:tc>
          <w:tcPr>
            <w:tcW w:w="139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小植物</w:t>
            </w:r>
          </w:p>
        </w:tc>
        <w:tc>
          <w:tcPr>
            <w:tcW w:w="2286"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高度约10CM</w:t>
            </w:r>
          </w:p>
        </w:tc>
        <w:tc>
          <w:tcPr>
            <w:tcW w:w="89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20</w:t>
            </w:r>
          </w:p>
        </w:tc>
        <w:tc>
          <w:tcPr>
            <w:tcW w:w="85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盆</w:t>
            </w:r>
          </w:p>
        </w:tc>
        <w:tc>
          <w:tcPr>
            <w:tcW w:w="2430"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需匹配相对应大小的瓷盆及底碟。</w:t>
            </w:r>
          </w:p>
        </w:tc>
        <w:tc>
          <w:tcPr>
            <w:tcW w:w="1113" w:type="dxa"/>
            <w:vAlign w:val="center"/>
          </w:tcPr>
          <w:p>
            <w:pPr>
              <w:spacing w:line="540" w:lineRule="exact"/>
              <w:rPr>
                <w:rStyle w:val="8"/>
                <w:rFonts w:hint="default"/>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38</w:t>
            </w:r>
          </w:p>
        </w:tc>
        <w:tc>
          <w:tcPr>
            <w:tcW w:w="139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多肉</w:t>
            </w:r>
          </w:p>
        </w:tc>
        <w:tc>
          <w:tcPr>
            <w:tcW w:w="2286"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高度约5CM-10CM</w:t>
            </w:r>
          </w:p>
        </w:tc>
        <w:tc>
          <w:tcPr>
            <w:tcW w:w="89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20</w:t>
            </w:r>
          </w:p>
        </w:tc>
        <w:tc>
          <w:tcPr>
            <w:tcW w:w="85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盆</w:t>
            </w:r>
          </w:p>
        </w:tc>
        <w:tc>
          <w:tcPr>
            <w:tcW w:w="2430"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需匹配相对应大小的瓷盆及底碟。</w:t>
            </w:r>
          </w:p>
        </w:tc>
        <w:tc>
          <w:tcPr>
            <w:tcW w:w="1113" w:type="dxa"/>
            <w:vAlign w:val="center"/>
          </w:tcPr>
          <w:p>
            <w:pPr>
              <w:spacing w:line="540" w:lineRule="exact"/>
              <w:rPr>
                <w:rStyle w:val="8"/>
                <w:rFonts w:hint="default"/>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39</w:t>
            </w:r>
          </w:p>
        </w:tc>
        <w:tc>
          <w:tcPr>
            <w:tcW w:w="139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福禄桐</w:t>
            </w:r>
          </w:p>
        </w:tc>
        <w:tc>
          <w:tcPr>
            <w:tcW w:w="2286"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高度约20CM-25CM</w:t>
            </w:r>
          </w:p>
        </w:tc>
        <w:tc>
          <w:tcPr>
            <w:tcW w:w="89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1</w:t>
            </w:r>
          </w:p>
        </w:tc>
        <w:tc>
          <w:tcPr>
            <w:tcW w:w="85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盆</w:t>
            </w:r>
          </w:p>
        </w:tc>
        <w:tc>
          <w:tcPr>
            <w:tcW w:w="2430"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需匹配相对应大小的瓷盆及底碟。</w:t>
            </w:r>
          </w:p>
        </w:tc>
        <w:tc>
          <w:tcPr>
            <w:tcW w:w="1113" w:type="dxa"/>
            <w:vAlign w:val="center"/>
          </w:tcPr>
          <w:p>
            <w:pPr>
              <w:spacing w:line="540" w:lineRule="exact"/>
              <w:rPr>
                <w:rStyle w:val="8"/>
                <w:rFonts w:hint="default"/>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40</w:t>
            </w:r>
          </w:p>
        </w:tc>
        <w:tc>
          <w:tcPr>
            <w:tcW w:w="1398"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天堂鸟</w:t>
            </w:r>
          </w:p>
        </w:tc>
        <w:tc>
          <w:tcPr>
            <w:tcW w:w="2286"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高度约150CM-180CM</w:t>
            </w:r>
          </w:p>
        </w:tc>
        <w:tc>
          <w:tcPr>
            <w:tcW w:w="89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1</w:t>
            </w:r>
          </w:p>
        </w:tc>
        <w:tc>
          <w:tcPr>
            <w:tcW w:w="851"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盆</w:t>
            </w:r>
          </w:p>
        </w:tc>
        <w:tc>
          <w:tcPr>
            <w:tcW w:w="2430" w:type="dxa"/>
            <w:vAlign w:val="center"/>
          </w:tcPr>
          <w:p>
            <w:pPr>
              <w:spacing w:line="540" w:lineRule="exact"/>
              <w:jc w:val="center"/>
              <w:rPr>
                <w:rStyle w:val="8"/>
                <w:rFonts w:hint="default"/>
                <w:b w:val="0"/>
                <w:color w:val="000000" w:themeColor="text1"/>
                <w14:textFill>
                  <w14:solidFill>
                    <w14:schemeClr w14:val="tx1"/>
                  </w14:solidFill>
                </w14:textFill>
              </w:rPr>
            </w:pPr>
            <w:r>
              <w:rPr>
                <w:rStyle w:val="8"/>
                <w:rFonts w:hint="default"/>
                <w:b w:val="0"/>
                <w:color w:val="000000" w:themeColor="text1"/>
                <w14:textFill>
                  <w14:solidFill>
                    <w14:schemeClr w14:val="tx1"/>
                  </w14:solidFill>
                </w14:textFill>
              </w:rPr>
              <w:t>需匹配相对应大小的瓷盆及底碟。</w:t>
            </w:r>
          </w:p>
        </w:tc>
        <w:tc>
          <w:tcPr>
            <w:tcW w:w="1113" w:type="dxa"/>
            <w:vAlign w:val="center"/>
          </w:tcPr>
          <w:p>
            <w:pPr>
              <w:spacing w:line="540" w:lineRule="exact"/>
              <w:rPr>
                <w:rStyle w:val="8"/>
                <w:rFonts w:hint="default"/>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2" w:type="dxa"/>
            <w:gridSpan w:val="3"/>
            <w:vAlign w:val="center"/>
          </w:tcPr>
          <w:p>
            <w:pPr>
              <w:spacing w:line="540" w:lineRule="exact"/>
              <w:jc w:val="center"/>
              <w:rPr>
                <w:rStyle w:val="8"/>
                <w:rFonts w:hint="default"/>
                <w:color w:val="000000" w:themeColor="text1"/>
                <w14:textFill>
                  <w14:solidFill>
                    <w14:schemeClr w14:val="tx1"/>
                  </w14:solidFill>
                </w14:textFill>
              </w:rPr>
            </w:pPr>
            <w:r>
              <w:rPr>
                <w:rStyle w:val="8"/>
                <w:rFonts w:hint="default"/>
                <w:color w:val="000000" w:themeColor="text1"/>
                <w14:textFill>
                  <w14:solidFill>
                    <w14:schemeClr w14:val="tx1"/>
                  </w14:solidFill>
                </w14:textFill>
              </w:rPr>
              <w:t>合计</w:t>
            </w:r>
          </w:p>
        </w:tc>
        <w:tc>
          <w:tcPr>
            <w:tcW w:w="891" w:type="dxa"/>
            <w:vAlign w:val="center"/>
          </w:tcPr>
          <w:p>
            <w:pPr>
              <w:spacing w:line="540" w:lineRule="exact"/>
              <w:jc w:val="center"/>
              <w:rPr>
                <w:rStyle w:val="8"/>
                <w:rFonts w:hint="default"/>
                <w:color w:val="000000" w:themeColor="text1"/>
                <w14:textFill>
                  <w14:solidFill>
                    <w14:schemeClr w14:val="tx1"/>
                  </w14:solidFill>
                </w14:textFill>
              </w:rPr>
            </w:pPr>
            <w:r>
              <w:rPr>
                <w:rStyle w:val="8"/>
                <w:rFonts w:hint="default"/>
                <w:color w:val="000000" w:themeColor="text1"/>
                <w14:textFill>
                  <w14:solidFill>
                    <w14:schemeClr w14:val="tx1"/>
                  </w14:solidFill>
                </w14:textFill>
              </w:rPr>
              <w:t>331</w:t>
            </w:r>
          </w:p>
        </w:tc>
        <w:tc>
          <w:tcPr>
            <w:tcW w:w="851" w:type="dxa"/>
            <w:vAlign w:val="center"/>
          </w:tcPr>
          <w:p>
            <w:pPr>
              <w:spacing w:line="540" w:lineRule="exact"/>
              <w:jc w:val="center"/>
              <w:rPr>
                <w:rStyle w:val="8"/>
                <w:rFonts w:hint="default"/>
                <w:b w:val="0"/>
                <w:color w:val="000000" w:themeColor="text1"/>
                <w14:textFill>
                  <w14:solidFill>
                    <w14:schemeClr w14:val="tx1"/>
                  </w14:solidFill>
                </w14:textFill>
              </w:rPr>
            </w:pPr>
          </w:p>
        </w:tc>
        <w:tc>
          <w:tcPr>
            <w:tcW w:w="2430" w:type="dxa"/>
            <w:vAlign w:val="center"/>
          </w:tcPr>
          <w:p>
            <w:pPr>
              <w:spacing w:line="540" w:lineRule="exact"/>
              <w:jc w:val="center"/>
              <w:rPr>
                <w:rStyle w:val="8"/>
                <w:rFonts w:hint="default"/>
                <w:b w:val="0"/>
                <w:color w:val="000000" w:themeColor="text1"/>
                <w14:textFill>
                  <w14:solidFill>
                    <w14:schemeClr w14:val="tx1"/>
                  </w14:solidFill>
                </w14:textFill>
              </w:rPr>
            </w:pPr>
          </w:p>
        </w:tc>
        <w:tc>
          <w:tcPr>
            <w:tcW w:w="1113" w:type="dxa"/>
            <w:vAlign w:val="center"/>
          </w:tcPr>
          <w:p>
            <w:pPr>
              <w:spacing w:line="540" w:lineRule="exact"/>
              <w:rPr>
                <w:rStyle w:val="8"/>
                <w:rFonts w:hint="default"/>
                <w:b w:val="0"/>
                <w:color w:val="000000" w:themeColor="text1"/>
                <w14:textFill>
                  <w14:solidFill>
                    <w14:schemeClr w14:val="tx1"/>
                  </w14:solidFill>
                </w14:textFill>
              </w:rPr>
            </w:pPr>
          </w:p>
        </w:tc>
      </w:tr>
    </w:tbl>
    <w:p>
      <w:pPr>
        <w:spacing w:line="540" w:lineRule="exact"/>
        <w:jc w:val="left"/>
        <w:rPr>
          <w:rStyle w:val="8"/>
          <w:rFonts w:hint="default"/>
        </w:rPr>
      </w:pPr>
    </w:p>
    <w:p>
      <w:pPr>
        <w:numPr>
          <w:ilvl w:val="0"/>
          <w:numId w:val="0"/>
        </w:numPr>
        <w:ind w:firstLine="0"/>
        <w:jc w:val="both"/>
        <w:rPr>
          <w:rFonts w:hint="eastAsia" w:ascii="仿宋_GB2312" w:hAnsi="仿宋_GB2312" w:eastAsia="仿宋_GB2312" w:cs="仿宋_GB2312"/>
          <w:color w:val="000000"/>
          <w:sz w:val="28"/>
          <w:szCs w:val="28"/>
          <w:shd w:val="clear" w:color="auto" w:fill="FFFFFF"/>
          <w:lang w:val="en-US" w:eastAsia="zh-CN"/>
        </w:rPr>
      </w:pPr>
      <w:r>
        <w:rPr>
          <w:rFonts w:hint="eastAsia" w:ascii="仿宋_GB2312" w:hAnsi="仿宋_GB2312" w:eastAsia="仿宋_GB2312" w:cs="仿宋_GB2312"/>
          <w:color w:val="000000"/>
          <w:spacing w:val="10"/>
          <w:sz w:val="28"/>
          <w:szCs w:val="28"/>
          <w:shd w:val="clear" w:color="auto" w:fill="FFFFFF"/>
        </w:rPr>
        <w:t>金融大厦室内绿植共计3</w:t>
      </w:r>
      <w:r>
        <w:rPr>
          <w:rFonts w:hint="eastAsia" w:ascii="仿宋_GB2312" w:hAnsi="仿宋_GB2312" w:eastAsia="仿宋_GB2312" w:cs="仿宋_GB2312"/>
          <w:color w:val="000000"/>
          <w:spacing w:val="10"/>
          <w:sz w:val="28"/>
          <w:szCs w:val="28"/>
          <w:shd w:val="clear" w:color="auto" w:fill="FFFFFF"/>
          <w:lang w:val="en-US" w:eastAsia="zh-CN"/>
        </w:rPr>
        <w:t>31</w:t>
      </w:r>
      <w:r>
        <w:rPr>
          <w:rFonts w:hint="eastAsia" w:ascii="仿宋_GB2312" w:hAnsi="仿宋_GB2312" w:eastAsia="仿宋_GB2312" w:cs="仿宋_GB2312"/>
          <w:color w:val="000000"/>
          <w:spacing w:val="10"/>
          <w:sz w:val="28"/>
          <w:szCs w:val="28"/>
          <w:shd w:val="clear" w:color="auto" w:fill="FFFFFF"/>
        </w:rPr>
        <w:t>盆。</w:t>
      </w:r>
    </w:p>
    <w:p>
      <w:pPr>
        <w:numPr>
          <w:ilvl w:val="0"/>
          <w:numId w:val="0"/>
        </w:numPr>
        <w:ind w:firstLine="0"/>
        <w:jc w:val="both"/>
        <w:rPr>
          <w:rFonts w:hint="eastAsia" w:ascii="仿宋_GB2312" w:hAnsi="仿宋_GB2312" w:eastAsia="仿宋_GB2312" w:cs="仿宋_GB2312"/>
          <w:color w:val="000000"/>
          <w:sz w:val="28"/>
          <w:szCs w:val="28"/>
          <w:shd w:val="clear" w:color="auto" w:fill="FFFFFF"/>
          <w:lang w:val="en-US" w:eastAsia="zh-CN"/>
        </w:rPr>
        <w:sectPr>
          <w:pgSz w:w="11906" w:h="16838"/>
          <w:pgMar w:top="1440" w:right="1800" w:bottom="1440" w:left="1800" w:header="851" w:footer="992" w:gutter="0"/>
          <w:cols w:space="425" w:num="1"/>
          <w:docGrid w:type="lines" w:linePitch="312" w:charSpace="0"/>
        </w:sectPr>
      </w:pPr>
    </w:p>
    <w:p>
      <w:pPr>
        <w:spacing w:line="540" w:lineRule="exact"/>
        <w:rPr>
          <w:rFonts w:hint="eastAsia"/>
          <w:b/>
          <w:bCs/>
          <w:sz w:val="28"/>
          <w:szCs w:val="28"/>
          <w:lang w:eastAsia="zh-CN"/>
        </w:rPr>
      </w:pPr>
      <w:r>
        <w:rPr>
          <w:rFonts w:hint="eastAsia"/>
          <w:b/>
          <w:bCs/>
          <w:sz w:val="28"/>
          <w:szCs w:val="28"/>
          <w:lang w:eastAsia="zh-CN"/>
        </w:rPr>
        <w:t>附件二：</w:t>
      </w:r>
    </w:p>
    <w:p>
      <w:pPr>
        <w:jc w:val="center"/>
        <w:rPr>
          <w:rFonts w:hint="eastAsia"/>
          <w:b/>
          <w:bCs/>
          <w:sz w:val="28"/>
          <w:szCs w:val="28"/>
          <w:lang w:val="en-US" w:eastAsia="zh-CN"/>
        </w:rPr>
      </w:pPr>
      <w:r>
        <w:rPr>
          <w:rFonts w:hint="eastAsia"/>
          <w:b/>
          <w:bCs/>
          <w:sz w:val="28"/>
          <w:szCs w:val="28"/>
          <w:lang w:val="en-US" w:eastAsia="zh-CN"/>
        </w:rPr>
        <w:t>金融大厦室内绿化养护标准</w:t>
      </w:r>
    </w:p>
    <w:p>
      <w:pPr>
        <w:keepNext w:val="0"/>
        <w:keepLines w:val="0"/>
        <w:pageBreakBefore w:val="0"/>
        <w:numPr>
          <w:ilvl w:val="0"/>
          <w:numId w:val="4"/>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服务范围：</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金融大厦1、8、9、11、12、17、18、19楼层内绿植及更换后闲置或备用的绿植养护，对服务中心采购回来的绿植进行换盆及搬运、摆放工作。</w:t>
      </w:r>
      <w:r>
        <w:rPr>
          <w:rFonts w:hint="eastAsia" w:ascii="宋体" w:hAnsi="宋体" w:eastAsia="宋体" w:cs="宋体"/>
          <w:b w:val="0"/>
          <w:bCs/>
          <w:i w:val="0"/>
          <w:color w:val="000000"/>
          <w:kern w:val="0"/>
          <w:sz w:val="24"/>
          <w:szCs w:val="24"/>
          <w:u w:val="none"/>
          <w:lang w:val="en-US" w:eastAsia="zh-CN" w:bidi="ar"/>
        </w:rPr>
        <w:t>如楼层内绿植增加或减少50盆以内（含50盆），养护费用不变，增加或减少50盆以上，则重新签订补充协议，协商养护费用。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二、人员配置：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绿化养护单位工作人员必须具有较好的绿化养护及租摆养护等工作经验，有专职的技术管理人员，有一定数量的熟手技工和相应的专业技术人员，能较好地领会服务中心的标准要求，确保办公区域内绿化养护的质量。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绿化养护单位至少配置不少于1个固定的工作人员。工作人员必须衣着整洁，行为举止要端正，讲求礼貌。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outlineLvl w:val="9"/>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三、养护时间：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（1）12、11楼养护时间定在法定工作日每天早上8点至9点左右。</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其他楼层养护时间可定在每天下班后或星期六日进行。</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春节、国庆长假应合理安排养护时间，将绿植搬到走廊等通风地点进行养护。</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四、养护标准：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工作人员应在绿化租摆单位上班前做好浇水、清洁、更换等工作，尽量做到不影响绿化租摆单位的正常运作。植物摆放根据绿化租摆单位的要求，将不同植物品种、数量按所需摆放位置进行摆放。遇到有枯叶黄叶应及时清除，植物生长状态不佳的要及时进行替换。每周至少一次对宽叶植物进行叶面擦洗，保持绿叶光泽度，以提高其观赏价值。 </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室内绿化养护，最重要的是养护的专业技术水平。要求作业人员应按照植物的习性，针对不同植物采用不同的养护方式和技艺，使植物根深叶茂，得到茁壮成长。</w:t>
      </w: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br w:type="page"/>
      </w:r>
    </w:p>
    <w:p>
      <w:pPr>
        <w:keepNext w:val="0"/>
        <w:keepLines w:val="0"/>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000000"/>
          <w:kern w:val="0"/>
          <w:sz w:val="24"/>
          <w:szCs w:val="24"/>
          <w:lang w:val="en-US" w:eastAsia="zh-CN" w:bidi="ar"/>
        </w:rPr>
      </w:pPr>
      <w:r>
        <w:rPr>
          <w:rFonts w:hint="eastAsia"/>
          <w:b/>
          <w:bCs/>
          <w:sz w:val="28"/>
          <w:szCs w:val="28"/>
          <w:lang w:val="en-US" w:eastAsia="zh-CN"/>
        </w:rPr>
        <w:t>附件三：</w:t>
      </w:r>
    </w:p>
    <w:tbl>
      <w:tblPr>
        <w:tblStyle w:val="4"/>
        <w:tblpPr w:leftFromText="180" w:rightFromText="180" w:vertAnchor="text" w:horzAnchor="page" w:tblpX="1143" w:tblpY="331"/>
        <w:tblOverlap w:val="never"/>
        <w:tblW w:w="9910" w:type="dxa"/>
        <w:jc w:val="center"/>
        <w:tblLayout w:type="fixed"/>
        <w:tblCellMar>
          <w:top w:w="15" w:type="dxa"/>
          <w:left w:w="15" w:type="dxa"/>
          <w:bottom w:w="15" w:type="dxa"/>
          <w:right w:w="15" w:type="dxa"/>
        </w:tblCellMar>
      </w:tblPr>
      <w:tblGrid>
        <w:gridCol w:w="1201"/>
        <w:gridCol w:w="700"/>
        <w:gridCol w:w="2871"/>
        <w:gridCol w:w="1563"/>
        <w:gridCol w:w="1975"/>
        <w:gridCol w:w="604"/>
        <w:gridCol w:w="996"/>
      </w:tblGrid>
      <w:tr>
        <w:tblPrEx>
          <w:tblCellMar>
            <w:top w:w="15" w:type="dxa"/>
            <w:left w:w="15" w:type="dxa"/>
            <w:bottom w:w="15" w:type="dxa"/>
            <w:right w:w="15" w:type="dxa"/>
          </w:tblCellMar>
        </w:tblPrEx>
        <w:trPr>
          <w:trHeight w:val="579" w:hRule="atLeast"/>
          <w:jc w:val="center"/>
        </w:trPr>
        <w:tc>
          <w:tcPr>
            <w:tcW w:w="9910" w:type="dxa"/>
            <w:gridSpan w:val="7"/>
            <w:vAlign w:val="center"/>
          </w:tcPr>
          <w:p>
            <w:pPr>
              <w:ind w:right="-178" w:rightChars="-85"/>
              <w:jc w:val="center"/>
              <w:rPr>
                <w:rFonts w:hint="eastAsia" w:ascii="仿宋" w:hAnsi="仿宋" w:eastAsia="仿宋" w:cs="仿宋"/>
                <w:b/>
                <w:szCs w:val="21"/>
              </w:rPr>
            </w:pP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rPr>
              <w:t>年</w:t>
            </w:r>
            <w:r>
              <w:rPr>
                <w:rFonts w:hint="eastAsia" w:ascii="仿宋" w:hAnsi="仿宋" w:eastAsia="仿宋" w:cs="仿宋"/>
                <w:b/>
                <w:sz w:val="28"/>
                <w:szCs w:val="28"/>
                <w:u w:val="single"/>
              </w:rPr>
              <w:t xml:space="preserve">   </w:t>
            </w:r>
            <w:r>
              <w:rPr>
                <w:rFonts w:hint="eastAsia" w:ascii="仿宋" w:hAnsi="仿宋" w:eastAsia="仿宋" w:cs="仿宋"/>
                <w:b/>
                <w:sz w:val="28"/>
                <w:szCs w:val="28"/>
              </w:rPr>
              <w:t>月份</w:t>
            </w:r>
            <w:r>
              <w:rPr>
                <w:rFonts w:hint="eastAsia" w:ascii="仿宋" w:hAnsi="仿宋" w:eastAsia="仿宋" w:cs="仿宋"/>
                <w:b/>
                <w:sz w:val="28"/>
                <w:szCs w:val="28"/>
                <w:lang w:val="en-US" w:eastAsia="zh-CN"/>
              </w:rPr>
              <w:t>室内绿化养护</w:t>
            </w:r>
            <w:r>
              <w:rPr>
                <w:rFonts w:hint="eastAsia" w:ascii="仿宋" w:hAnsi="仿宋" w:eastAsia="仿宋" w:cs="仿宋"/>
                <w:b/>
                <w:sz w:val="28"/>
                <w:szCs w:val="28"/>
              </w:rPr>
              <w:t>工作考核表</w:t>
            </w:r>
          </w:p>
        </w:tc>
      </w:tr>
      <w:tr>
        <w:tblPrEx>
          <w:tblCellMar>
            <w:top w:w="15" w:type="dxa"/>
            <w:left w:w="15" w:type="dxa"/>
            <w:bottom w:w="15" w:type="dxa"/>
            <w:right w:w="15" w:type="dxa"/>
          </w:tblCellMar>
        </w:tblPrEx>
        <w:trPr>
          <w:trHeight w:val="149" w:hRule="atLeast"/>
          <w:jc w:val="center"/>
        </w:trPr>
        <w:tc>
          <w:tcPr>
            <w:tcW w:w="1201" w:type="dxa"/>
            <w:tcBorders>
              <w:top w:val="single" w:color="000000" w:sz="12" w:space="0"/>
              <w:left w:val="single" w:color="000000" w:sz="12" w:space="0"/>
              <w:bottom w:val="single" w:color="000000" w:sz="4" w:space="0"/>
              <w:right w:val="single" w:color="000000" w:sz="4" w:space="0"/>
            </w:tcBorders>
            <w:vAlign w:val="center"/>
          </w:tcPr>
          <w:p>
            <w:pPr>
              <w:jc w:val="center"/>
              <w:textAlignment w:val="center"/>
              <w:rPr>
                <w:rFonts w:hint="eastAsia" w:ascii="仿宋" w:hAnsi="仿宋" w:eastAsia="仿宋" w:cs="仿宋"/>
                <w:b/>
                <w:sz w:val="24"/>
              </w:rPr>
            </w:pPr>
            <w:r>
              <w:rPr>
                <w:rFonts w:hint="eastAsia" w:ascii="仿宋" w:hAnsi="仿宋" w:eastAsia="仿宋" w:cs="仿宋"/>
                <w:b/>
                <w:sz w:val="24"/>
              </w:rPr>
              <w:t>考核要素</w:t>
            </w:r>
          </w:p>
        </w:tc>
        <w:tc>
          <w:tcPr>
            <w:tcW w:w="7109" w:type="dxa"/>
            <w:gridSpan w:val="4"/>
            <w:tcBorders>
              <w:top w:val="single" w:color="000000" w:sz="12" w:space="0"/>
              <w:bottom w:val="single" w:color="000000" w:sz="4" w:space="0"/>
              <w:right w:val="single" w:color="000000" w:sz="4" w:space="0"/>
            </w:tcBorders>
            <w:vAlign w:val="center"/>
          </w:tcPr>
          <w:p>
            <w:pPr>
              <w:jc w:val="center"/>
              <w:textAlignment w:val="center"/>
              <w:rPr>
                <w:rFonts w:hint="eastAsia" w:ascii="仿宋" w:hAnsi="仿宋" w:eastAsia="仿宋" w:cs="仿宋"/>
                <w:b/>
                <w:sz w:val="24"/>
              </w:rPr>
            </w:pPr>
            <w:r>
              <w:rPr>
                <w:rFonts w:hint="eastAsia" w:ascii="仿宋" w:hAnsi="仿宋" w:eastAsia="仿宋" w:cs="仿宋"/>
                <w:b/>
                <w:sz w:val="24"/>
              </w:rPr>
              <w:t>考核内容及标准</w:t>
            </w:r>
          </w:p>
        </w:tc>
        <w:tc>
          <w:tcPr>
            <w:tcW w:w="604" w:type="dxa"/>
            <w:tcBorders>
              <w:top w:val="single" w:color="000000" w:sz="12" w:space="0"/>
              <w:left w:val="single" w:color="000000" w:sz="4" w:space="0"/>
              <w:bottom w:val="single" w:color="000000" w:sz="4" w:space="0"/>
              <w:right w:val="single" w:color="000000" w:sz="4" w:space="0"/>
            </w:tcBorders>
            <w:vAlign w:val="center"/>
          </w:tcPr>
          <w:p>
            <w:pPr>
              <w:jc w:val="center"/>
              <w:textAlignment w:val="center"/>
              <w:rPr>
                <w:rFonts w:hint="eastAsia" w:ascii="仿宋" w:hAnsi="仿宋" w:eastAsia="仿宋" w:cs="仿宋"/>
                <w:b/>
                <w:sz w:val="24"/>
              </w:rPr>
            </w:pPr>
            <w:r>
              <w:rPr>
                <w:rFonts w:hint="eastAsia" w:ascii="仿宋" w:hAnsi="仿宋" w:eastAsia="仿宋" w:cs="仿宋"/>
                <w:b/>
                <w:sz w:val="24"/>
              </w:rPr>
              <w:t>分值</w:t>
            </w:r>
          </w:p>
        </w:tc>
        <w:tc>
          <w:tcPr>
            <w:tcW w:w="996" w:type="dxa"/>
            <w:tcBorders>
              <w:top w:val="single" w:color="000000" w:sz="12" w:space="0"/>
              <w:left w:val="single" w:color="000000" w:sz="4" w:space="0"/>
              <w:bottom w:val="single" w:color="000000" w:sz="4" w:space="0"/>
              <w:right w:val="single" w:color="000000" w:sz="12" w:space="0"/>
            </w:tcBorders>
            <w:vAlign w:val="center"/>
          </w:tcPr>
          <w:p>
            <w:pPr>
              <w:jc w:val="center"/>
              <w:textAlignment w:val="center"/>
              <w:rPr>
                <w:rFonts w:hint="eastAsia" w:ascii="仿宋" w:hAnsi="仿宋" w:eastAsia="仿宋" w:cs="仿宋"/>
                <w:b/>
                <w:sz w:val="24"/>
              </w:rPr>
            </w:pPr>
            <w:r>
              <w:rPr>
                <w:rFonts w:hint="eastAsia" w:ascii="仿宋" w:hAnsi="仿宋" w:eastAsia="仿宋" w:cs="仿宋"/>
                <w:b/>
                <w:sz w:val="24"/>
              </w:rPr>
              <w:t>当月得分</w:t>
            </w:r>
          </w:p>
        </w:tc>
      </w:tr>
      <w:tr>
        <w:tblPrEx>
          <w:tblCellMar>
            <w:top w:w="15" w:type="dxa"/>
            <w:left w:w="15" w:type="dxa"/>
            <w:bottom w:w="15" w:type="dxa"/>
            <w:right w:w="15" w:type="dxa"/>
          </w:tblCellMar>
        </w:tblPrEx>
        <w:trPr>
          <w:trHeight w:val="1826" w:hRule="atLeast"/>
          <w:jc w:val="center"/>
        </w:trPr>
        <w:tc>
          <w:tcPr>
            <w:tcW w:w="1201" w:type="dxa"/>
            <w:tcBorders>
              <w:top w:val="single" w:color="000000" w:sz="4" w:space="0"/>
              <w:left w:val="single" w:color="000000" w:sz="12" w:space="0"/>
              <w:bottom w:val="single" w:color="000000" w:sz="4" w:space="0"/>
              <w:right w:val="single" w:color="000000" w:sz="4" w:space="0"/>
            </w:tcBorders>
            <w:vAlign w:val="center"/>
          </w:tcPr>
          <w:p>
            <w:pPr>
              <w:jc w:val="center"/>
              <w:textAlignment w:val="center"/>
              <w:rPr>
                <w:rFonts w:hint="eastAsia" w:ascii="仿宋" w:hAnsi="仿宋" w:eastAsia="仿宋" w:cs="仿宋"/>
                <w:szCs w:val="21"/>
              </w:rPr>
            </w:pPr>
            <w:r>
              <w:rPr>
                <w:rFonts w:hint="eastAsia" w:ascii="仿宋" w:hAnsi="仿宋" w:eastAsia="仿宋" w:cs="仿宋"/>
                <w:szCs w:val="21"/>
              </w:rPr>
              <w:t>人员配置</w:t>
            </w:r>
          </w:p>
        </w:tc>
        <w:tc>
          <w:tcPr>
            <w:tcW w:w="7109" w:type="dxa"/>
            <w:gridSpan w:val="4"/>
            <w:tcBorders>
              <w:top w:val="single" w:color="000000" w:sz="4" w:space="0"/>
              <w:bottom w:val="single" w:color="000000" w:sz="4" w:space="0"/>
              <w:right w:val="single" w:color="000000" w:sz="4" w:space="0"/>
            </w:tcBorders>
            <w:vAlign w:val="center"/>
          </w:tcPr>
          <w:p>
            <w:pPr>
              <w:textAlignment w:val="center"/>
              <w:rPr>
                <w:rFonts w:hint="eastAsia" w:ascii="仿宋" w:hAnsi="仿宋" w:eastAsia="仿宋" w:cs="仿宋"/>
                <w:szCs w:val="21"/>
              </w:rPr>
            </w:pPr>
            <w:r>
              <w:rPr>
                <w:rFonts w:hint="eastAsia" w:ascii="仿宋" w:hAnsi="仿宋" w:eastAsia="仿宋" w:cs="仿宋"/>
                <w:color w:val="000000"/>
                <w:kern w:val="0"/>
                <w:sz w:val="21"/>
                <w:szCs w:val="21"/>
                <w:lang w:val="en-US" w:eastAsia="zh-CN" w:bidi="ar"/>
              </w:rPr>
              <w:t xml:space="preserve">绿化养护单位工作人员必须具有较好的绿化养护及租摆养护等工作经验，有专职的技术管理人员，有一定数量的熟手技工和相应的专业技术人员，能较好地领会服务中心的标要求，确保办公区域内绿化养护的质量。 </w:t>
            </w:r>
          </w:p>
        </w:tc>
        <w:tc>
          <w:tcPr>
            <w:tcW w:w="60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 w:hAnsi="仿宋" w:eastAsia="仿宋" w:cs="仿宋"/>
                <w:szCs w:val="21"/>
              </w:rPr>
            </w:pPr>
            <w:r>
              <w:rPr>
                <w:rFonts w:hint="eastAsia" w:ascii="仿宋" w:hAnsi="仿宋" w:eastAsia="仿宋" w:cs="仿宋"/>
                <w:szCs w:val="21"/>
              </w:rPr>
              <w:t>10</w:t>
            </w:r>
          </w:p>
        </w:tc>
        <w:tc>
          <w:tcPr>
            <w:tcW w:w="996" w:type="dxa"/>
            <w:tcBorders>
              <w:top w:val="single" w:color="000000" w:sz="4" w:space="0"/>
              <w:left w:val="single" w:color="000000" w:sz="4" w:space="0"/>
              <w:bottom w:val="single" w:color="000000" w:sz="4" w:space="0"/>
              <w:right w:val="single" w:color="000000" w:sz="12" w:space="0"/>
            </w:tcBorders>
            <w:vAlign w:val="center"/>
          </w:tcPr>
          <w:p>
            <w:pPr>
              <w:jc w:val="center"/>
              <w:rPr>
                <w:rFonts w:hint="eastAsia" w:ascii="仿宋" w:hAnsi="仿宋" w:eastAsia="仿宋" w:cs="仿宋"/>
                <w:szCs w:val="21"/>
              </w:rPr>
            </w:pPr>
          </w:p>
        </w:tc>
      </w:tr>
      <w:tr>
        <w:tblPrEx>
          <w:tblCellMar>
            <w:top w:w="15" w:type="dxa"/>
            <w:left w:w="15" w:type="dxa"/>
            <w:bottom w:w="15" w:type="dxa"/>
            <w:right w:w="15" w:type="dxa"/>
          </w:tblCellMar>
        </w:tblPrEx>
        <w:trPr>
          <w:trHeight w:val="1399" w:hRule="atLeast"/>
          <w:jc w:val="center"/>
        </w:trPr>
        <w:tc>
          <w:tcPr>
            <w:tcW w:w="1201" w:type="dxa"/>
            <w:tcBorders>
              <w:top w:val="single" w:color="000000" w:sz="4" w:space="0"/>
              <w:left w:val="single" w:color="000000" w:sz="12" w:space="0"/>
              <w:bottom w:val="single" w:color="000000" w:sz="4" w:space="0"/>
              <w:right w:val="single" w:color="000000" w:sz="4" w:space="0"/>
            </w:tcBorders>
            <w:vAlign w:val="center"/>
          </w:tcPr>
          <w:p>
            <w:pPr>
              <w:jc w:val="center"/>
              <w:textAlignment w:val="center"/>
              <w:rPr>
                <w:rFonts w:hint="eastAsia" w:ascii="仿宋" w:hAnsi="仿宋" w:eastAsia="仿宋" w:cs="仿宋"/>
                <w:szCs w:val="21"/>
              </w:rPr>
            </w:pPr>
            <w:r>
              <w:rPr>
                <w:rFonts w:hint="eastAsia" w:ascii="仿宋" w:hAnsi="仿宋" w:eastAsia="仿宋" w:cs="仿宋"/>
                <w:szCs w:val="21"/>
              </w:rPr>
              <w:t>人员管理</w:t>
            </w:r>
          </w:p>
        </w:tc>
        <w:tc>
          <w:tcPr>
            <w:tcW w:w="7109" w:type="dxa"/>
            <w:gridSpan w:val="4"/>
            <w:tcBorders>
              <w:top w:val="single" w:color="000000" w:sz="4" w:space="0"/>
              <w:bottom w:val="single" w:color="000000" w:sz="4" w:space="0"/>
              <w:right w:val="single" w:color="000000" w:sz="4" w:space="0"/>
            </w:tcBorders>
            <w:vAlign w:val="center"/>
          </w:tcPr>
          <w:p>
            <w:pPr>
              <w:keepNext w:val="0"/>
              <w:keepLines w:val="0"/>
              <w:widowControl/>
              <w:numPr>
                <w:ilvl w:val="0"/>
                <w:numId w:val="0"/>
              </w:numPr>
              <w:suppressLineNumbers w:val="0"/>
              <w:jc w:val="left"/>
              <w:rPr>
                <w:rFonts w:hint="eastAsia" w:ascii="仿宋" w:hAnsi="仿宋" w:eastAsia="仿宋" w:cs="仿宋"/>
                <w:szCs w:val="21"/>
                <w:lang w:val="en-US" w:eastAsia="zh-CN"/>
              </w:rPr>
            </w:pPr>
            <w:r>
              <w:rPr>
                <w:rFonts w:hint="eastAsia" w:ascii="仿宋" w:hAnsi="仿宋" w:eastAsia="仿宋" w:cs="仿宋"/>
                <w:szCs w:val="21"/>
                <w:lang w:val="en-US" w:eastAsia="zh-CN"/>
              </w:rPr>
              <w:t>1.</w:t>
            </w:r>
            <w:r>
              <w:rPr>
                <w:rFonts w:hint="eastAsia" w:ascii="仿宋" w:hAnsi="仿宋" w:eastAsia="仿宋" w:cs="仿宋"/>
                <w:szCs w:val="21"/>
              </w:rPr>
              <w:t>保证</w:t>
            </w:r>
            <w:r>
              <w:rPr>
                <w:rFonts w:hint="eastAsia" w:ascii="仿宋" w:hAnsi="仿宋" w:eastAsia="仿宋" w:cs="仿宋"/>
                <w:szCs w:val="21"/>
                <w:lang w:val="en-US" w:eastAsia="zh-CN"/>
              </w:rPr>
              <w:t>工作人员每周至少两次进行绿化养护，每星期少来一次扣罚5分；</w:t>
            </w:r>
          </w:p>
          <w:p>
            <w:pPr>
              <w:jc w:val="left"/>
              <w:textAlignment w:val="center"/>
              <w:rPr>
                <w:rFonts w:hint="eastAsia" w:ascii="仿宋" w:hAnsi="仿宋" w:eastAsia="仿宋" w:cs="仿宋"/>
                <w:szCs w:val="21"/>
              </w:rPr>
            </w:pPr>
            <w:r>
              <w:rPr>
                <w:rFonts w:hint="eastAsia" w:ascii="仿宋" w:hAnsi="仿宋" w:eastAsia="仿宋" w:cs="仿宋"/>
                <w:szCs w:val="21"/>
                <w:lang w:val="en-US" w:eastAsia="zh-CN"/>
              </w:rPr>
              <w:t>2.保证工作人员服装要整洁，行为举止要端正，讲求礼貌。每发现一次不礼貌行为的扣罚5分。</w:t>
            </w:r>
          </w:p>
        </w:tc>
        <w:tc>
          <w:tcPr>
            <w:tcW w:w="60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20</w:t>
            </w:r>
          </w:p>
        </w:tc>
        <w:tc>
          <w:tcPr>
            <w:tcW w:w="996" w:type="dxa"/>
            <w:tcBorders>
              <w:top w:val="single" w:color="000000" w:sz="4" w:space="0"/>
              <w:left w:val="single" w:color="000000" w:sz="4" w:space="0"/>
              <w:bottom w:val="single" w:color="000000" w:sz="4" w:space="0"/>
              <w:right w:val="single" w:color="000000" w:sz="12" w:space="0"/>
            </w:tcBorders>
            <w:vAlign w:val="center"/>
          </w:tcPr>
          <w:p>
            <w:pPr>
              <w:jc w:val="center"/>
              <w:rPr>
                <w:rFonts w:hint="eastAsia" w:ascii="仿宋" w:hAnsi="仿宋" w:eastAsia="仿宋" w:cs="仿宋"/>
                <w:szCs w:val="21"/>
              </w:rPr>
            </w:pPr>
          </w:p>
        </w:tc>
      </w:tr>
      <w:tr>
        <w:tblPrEx>
          <w:tblCellMar>
            <w:top w:w="15" w:type="dxa"/>
            <w:left w:w="15" w:type="dxa"/>
            <w:bottom w:w="15" w:type="dxa"/>
            <w:right w:w="15" w:type="dxa"/>
          </w:tblCellMar>
        </w:tblPrEx>
        <w:trPr>
          <w:trHeight w:val="1966" w:hRule="atLeast"/>
          <w:jc w:val="center"/>
        </w:trPr>
        <w:tc>
          <w:tcPr>
            <w:tcW w:w="1201" w:type="dxa"/>
            <w:tcBorders>
              <w:top w:val="single" w:color="000000" w:sz="4" w:space="0"/>
              <w:left w:val="single" w:color="000000" w:sz="12" w:space="0"/>
              <w:bottom w:val="single" w:color="000000" w:sz="4" w:space="0"/>
              <w:right w:val="single" w:color="000000" w:sz="4" w:space="0"/>
            </w:tcBorders>
            <w:vAlign w:val="center"/>
          </w:tcPr>
          <w:p>
            <w:pPr>
              <w:jc w:val="center"/>
              <w:textAlignment w:val="center"/>
              <w:rPr>
                <w:rFonts w:hint="eastAsia" w:ascii="仿宋" w:hAnsi="仿宋" w:eastAsia="仿宋" w:cs="仿宋"/>
                <w:szCs w:val="21"/>
              </w:rPr>
            </w:pPr>
            <w:r>
              <w:rPr>
                <w:rFonts w:hint="eastAsia" w:ascii="仿宋" w:hAnsi="仿宋" w:eastAsia="仿宋" w:cs="仿宋"/>
                <w:szCs w:val="21"/>
                <w:lang w:val="en-US" w:eastAsia="zh-CN"/>
              </w:rPr>
              <w:t>养护</w:t>
            </w:r>
            <w:r>
              <w:rPr>
                <w:rFonts w:hint="eastAsia" w:ascii="仿宋" w:hAnsi="仿宋" w:eastAsia="仿宋" w:cs="仿宋"/>
                <w:szCs w:val="21"/>
              </w:rPr>
              <w:t>质量</w:t>
            </w:r>
          </w:p>
        </w:tc>
        <w:tc>
          <w:tcPr>
            <w:tcW w:w="7109" w:type="dxa"/>
            <w:gridSpan w:val="4"/>
            <w:tcBorders>
              <w:top w:val="single" w:color="000000" w:sz="4" w:space="0"/>
              <w:bottom w:val="single" w:color="000000" w:sz="4" w:space="0"/>
              <w:right w:val="single" w:color="000000" w:sz="4" w:space="0"/>
            </w:tcBorders>
            <w:vAlign w:val="center"/>
          </w:tcPr>
          <w:p>
            <w:pPr>
              <w:numPr>
                <w:ilvl w:val="0"/>
                <w:numId w:val="0"/>
              </w:numPr>
              <w:jc w:val="left"/>
              <w:textAlignment w:val="center"/>
              <w:rPr>
                <w:rFonts w:hint="eastAsia"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植株丰满健壮，叶面干净光亮</w:t>
            </w:r>
            <w:r>
              <w:rPr>
                <w:rFonts w:hint="eastAsia" w:ascii="仿宋" w:hAnsi="仿宋" w:eastAsia="仿宋" w:cs="仿宋"/>
                <w:szCs w:val="21"/>
                <w:lang w:eastAsia="zh-CN"/>
              </w:rPr>
              <w:t>，分值</w:t>
            </w:r>
            <w:r>
              <w:rPr>
                <w:rFonts w:hint="eastAsia" w:ascii="仿宋" w:hAnsi="仿宋" w:eastAsia="仿宋" w:cs="仿宋"/>
                <w:szCs w:val="21"/>
                <w:lang w:val="en-US" w:eastAsia="zh-CN"/>
              </w:rPr>
              <w:t>10分，根据现场情况适量扣分</w:t>
            </w:r>
            <w:r>
              <w:rPr>
                <w:rFonts w:hint="eastAsia" w:ascii="仿宋" w:hAnsi="仿宋" w:eastAsia="仿宋" w:cs="仿宋"/>
                <w:szCs w:val="21"/>
              </w:rPr>
              <w:t>；                                                                                                                                              2</w:t>
            </w:r>
            <w:r>
              <w:rPr>
                <w:rFonts w:hint="eastAsia" w:ascii="仿宋" w:hAnsi="仿宋" w:eastAsia="仿宋" w:cs="仿宋"/>
                <w:szCs w:val="21"/>
                <w:lang w:val="en-US" w:eastAsia="zh-CN"/>
              </w:rPr>
              <w:t>.</w:t>
            </w:r>
            <w:r>
              <w:rPr>
                <w:rFonts w:hint="eastAsia" w:ascii="仿宋" w:hAnsi="仿宋" w:eastAsia="仿宋" w:cs="仿宋"/>
                <w:szCs w:val="21"/>
              </w:rPr>
              <w:t>无枯枝、黄叶、病斑、虫口等</w:t>
            </w:r>
            <w:r>
              <w:rPr>
                <w:rFonts w:hint="eastAsia" w:ascii="仿宋" w:hAnsi="仿宋" w:eastAsia="仿宋" w:cs="仿宋"/>
                <w:szCs w:val="21"/>
                <w:lang w:eastAsia="zh-CN"/>
              </w:rPr>
              <w:t>，分值</w:t>
            </w:r>
            <w:r>
              <w:rPr>
                <w:rFonts w:hint="eastAsia" w:ascii="仿宋" w:hAnsi="仿宋" w:eastAsia="仿宋" w:cs="仿宋"/>
                <w:szCs w:val="21"/>
                <w:lang w:val="en-US" w:eastAsia="zh-CN"/>
              </w:rPr>
              <w:t>10分，根据现场情况适量扣分</w:t>
            </w:r>
            <w:r>
              <w:rPr>
                <w:rFonts w:hint="eastAsia" w:ascii="仿宋" w:hAnsi="仿宋" w:eastAsia="仿宋" w:cs="仿宋"/>
                <w:szCs w:val="21"/>
              </w:rPr>
              <w:t>；                                                                                            3</w:t>
            </w:r>
            <w:r>
              <w:rPr>
                <w:rFonts w:hint="eastAsia" w:ascii="仿宋" w:hAnsi="仿宋" w:eastAsia="仿宋" w:cs="仿宋"/>
                <w:szCs w:val="21"/>
                <w:lang w:val="en-US" w:eastAsia="zh-CN"/>
              </w:rPr>
              <w:t>.</w:t>
            </w:r>
            <w:r>
              <w:rPr>
                <w:rFonts w:hint="eastAsia" w:ascii="仿宋" w:hAnsi="仿宋" w:eastAsia="仿宋" w:cs="仿宋"/>
                <w:szCs w:val="21"/>
              </w:rPr>
              <w:t>盆面无灰尘杂物，花缸、花槽无积水杂物</w:t>
            </w:r>
            <w:r>
              <w:rPr>
                <w:rFonts w:hint="eastAsia" w:ascii="仿宋" w:hAnsi="仿宋" w:eastAsia="仿宋" w:cs="仿宋"/>
                <w:szCs w:val="21"/>
                <w:lang w:eastAsia="zh-CN"/>
              </w:rPr>
              <w:t>，分值</w:t>
            </w:r>
            <w:r>
              <w:rPr>
                <w:rFonts w:hint="eastAsia" w:ascii="仿宋" w:hAnsi="仿宋" w:eastAsia="仿宋" w:cs="仿宋"/>
                <w:szCs w:val="21"/>
                <w:lang w:val="en-US" w:eastAsia="zh-CN"/>
              </w:rPr>
              <w:t>10分，根据现场情况适量扣分</w:t>
            </w:r>
            <w:r>
              <w:rPr>
                <w:rFonts w:hint="eastAsia" w:ascii="仿宋" w:hAnsi="仿宋" w:eastAsia="仿宋" w:cs="仿宋"/>
                <w:szCs w:val="21"/>
              </w:rPr>
              <w:t xml:space="preserve">；                                             </w:t>
            </w:r>
          </w:p>
          <w:p>
            <w:pPr>
              <w:numPr>
                <w:ilvl w:val="0"/>
                <w:numId w:val="0"/>
              </w:numPr>
              <w:jc w:val="left"/>
              <w:textAlignment w:val="center"/>
              <w:rPr>
                <w:rFonts w:hint="eastAsia" w:ascii="仿宋" w:hAnsi="仿宋" w:eastAsia="仿宋" w:cs="仿宋"/>
                <w:szCs w:val="21"/>
              </w:rPr>
            </w:pPr>
            <w:r>
              <w:rPr>
                <w:rFonts w:hint="eastAsia" w:ascii="仿宋" w:hAnsi="仿宋" w:eastAsia="仿宋" w:cs="仿宋"/>
                <w:szCs w:val="21"/>
              </w:rPr>
              <w:t>4</w:t>
            </w:r>
            <w:r>
              <w:rPr>
                <w:rFonts w:hint="eastAsia" w:ascii="仿宋" w:hAnsi="仿宋" w:eastAsia="仿宋" w:cs="仿宋"/>
                <w:szCs w:val="21"/>
                <w:lang w:val="en-US" w:eastAsia="zh-CN"/>
              </w:rPr>
              <w:t>.</w:t>
            </w:r>
            <w:r>
              <w:rPr>
                <w:rFonts w:hint="eastAsia" w:ascii="仿宋" w:hAnsi="仿宋" w:eastAsia="仿宋" w:cs="仿宋"/>
                <w:szCs w:val="21"/>
              </w:rPr>
              <w:t>植物花</w:t>
            </w:r>
            <w:r>
              <w:rPr>
                <w:rFonts w:hint="eastAsia" w:ascii="仿宋" w:hAnsi="仿宋" w:eastAsia="仿宋" w:cs="仿宋"/>
                <w:szCs w:val="21"/>
                <w:lang w:eastAsia="zh-CN"/>
              </w:rPr>
              <w:t>卉</w:t>
            </w:r>
            <w:r>
              <w:rPr>
                <w:rFonts w:hint="eastAsia" w:ascii="仿宋" w:hAnsi="仿宋" w:eastAsia="仿宋" w:cs="仿宋"/>
                <w:szCs w:val="21"/>
              </w:rPr>
              <w:t>缺水干旱现象</w:t>
            </w:r>
            <w:r>
              <w:rPr>
                <w:rFonts w:hint="eastAsia" w:ascii="仿宋" w:hAnsi="仿宋" w:eastAsia="仿宋" w:cs="仿宋"/>
                <w:szCs w:val="21"/>
                <w:lang w:eastAsia="zh-CN"/>
              </w:rPr>
              <w:t>，分值</w:t>
            </w:r>
            <w:r>
              <w:rPr>
                <w:rFonts w:hint="eastAsia" w:ascii="仿宋" w:hAnsi="仿宋" w:eastAsia="仿宋" w:cs="仿宋"/>
                <w:szCs w:val="21"/>
                <w:lang w:val="en-US" w:eastAsia="zh-CN"/>
              </w:rPr>
              <w:t>10分，根据现场情况适量扣分</w:t>
            </w:r>
            <w:r>
              <w:rPr>
                <w:rFonts w:hint="eastAsia" w:ascii="仿宋" w:hAnsi="仿宋" w:eastAsia="仿宋" w:cs="仿宋"/>
                <w:szCs w:val="21"/>
              </w:rPr>
              <w:t>；</w:t>
            </w:r>
          </w:p>
          <w:p>
            <w:pPr>
              <w:numPr>
                <w:ilvl w:val="0"/>
                <w:numId w:val="0"/>
              </w:numPr>
              <w:jc w:val="left"/>
              <w:textAlignment w:val="center"/>
              <w:rPr>
                <w:rFonts w:hint="eastAsia" w:ascii="仿宋" w:hAnsi="仿宋" w:eastAsia="仿宋" w:cs="仿宋"/>
                <w:szCs w:val="21"/>
              </w:rPr>
            </w:pPr>
            <w:r>
              <w:rPr>
                <w:rFonts w:hint="eastAsia" w:ascii="仿宋" w:hAnsi="仿宋" w:eastAsia="仿宋" w:cs="仿宋"/>
                <w:szCs w:val="21"/>
                <w:lang w:val="en-US" w:eastAsia="zh-CN"/>
              </w:rPr>
              <w:t>5.</w:t>
            </w:r>
            <w:r>
              <w:rPr>
                <w:rFonts w:hint="eastAsia" w:ascii="仿宋" w:hAnsi="仿宋" w:eastAsia="仿宋" w:cs="仿宋"/>
                <w:szCs w:val="21"/>
              </w:rPr>
              <w:t>植物观赏叶少于正常植物的1/2以上，应及时更换</w:t>
            </w:r>
            <w:r>
              <w:rPr>
                <w:rFonts w:hint="eastAsia" w:ascii="仿宋" w:hAnsi="仿宋" w:eastAsia="仿宋" w:cs="仿宋"/>
                <w:szCs w:val="21"/>
                <w:lang w:eastAsia="zh-CN"/>
              </w:rPr>
              <w:t>，分值</w:t>
            </w:r>
            <w:r>
              <w:rPr>
                <w:rFonts w:hint="eastAsia" w:ascii="仿宋" w:hAnsi="仿宋" w:eastAsia="仿宋" w:cs="仿宋"/>
                <w:szCs w:val="21"/>
                <w:lang w:val="en-US" w:eastAsia="zh-CN"/>
              </w:rPr>
              <w:t>10分，根据现场情况适量扣分。</w:t>
            </w:r>
          </w:p>
        </w:tc>
        <w:tc>
          <w:tcPr>
            <w:tcW w:w="60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50</w:t>
            </w:r>
          </w:p>
        </w:tc>
        <w:tc>
          <w:tcPr>
            <w:tcW w:w="996" w:type="dxa"/>
            <w:tcBorders>
              <w:top w:val="single" w:color="000000" w:sz="4" w:space="0"/>
              <w:left w:val="single" w:color="000000" w:sz="4" w:space="0"/>
              <w:bottom w:val="single" w:color="000000" w:sz="4" w:space="0"/>
              <w:right w:val="single" w:color="000000" w:sz="12" w:space="0"/>
            </w:tcBorders>
            <w:vAlign w:val="center"/>
          </w:tcPr>
          <w:p>
            <w:pPr>
              <w:jc w:val="center"/>
              <w:rPr>
                <w:rFonts w:hint="eastAsia" w:ascii="仿宋" w:hAnsi="仿宋" w:eastAsia="仿宋" w:cs="仿宋"/>
                <w:szCs w:val="21"/>
              </w:rPr>
            </w:pPr>
          </w:p>
        </w:tc>
      </w:tr>
      <w:tr>
        <w:tblPrEx>
          <w:tblCellMar>
            <w:top w:w="15" w:type="dxa"/>
            <w:left w:w="15" w:type="dxa"/>
            <w:bottom w:w="15" w:type="dxa"/>
            <w:right w:w="15" w:type="dxa"/>
          </w:tblCellMar>
        </w:tblPrEx>
        <w:trPr>
          <w:trHeight w:val="1609" w:hRule="atLeast"/>
          <w:jc w:val="center"/>
        </w:trPr>
        <w:tc>
          <w:tcPr>
            <w:tcW w:w="1201" w:type="dxa"/>
            <w:tcBorders>
              <w:top w:val="single" w:color="000000" w:sz="4" w:space="0"/>
              <w:left w:val="single" w:color="000000" w:sz="12" w:space="0"/>
              <w:bottom w:val="single" w:color="000000" w:sz="4" w:space="0"/>
              <w:right w:val="single" w:color="000000" w:sz="4" w:space="0"/>
            </w:tcBorders>
            <w:vAlign w:val="center"/>
          </w:tcPr>
          <w:p>
            <w:pPr>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作业规范</w:t>
            </w:r>
          </w:p>
        </w:tc>
        <w:tc>
          <w:tcPr>
            <w:tcW w:w="7109" w:type="dxa"/>
            <w:gridSpan w:val="4"/>
            <w:tcBorders>
              <w:top w:val="single" w:color="000000" w:sz="4" w:space="0"/>
              <w:bottom w:val="single" w:color="000000" w:sz="4" w:space="0"/>
              <w:right w:val="single" w:color="000000" w:sz="4" w:space="0"/>
            </w:tcBorders>
            <w:vAlign w:val="center"/>
          </w:tcPr>
          <w:p>
            <w:pPr>
              <w:numPr>
                <w:ilvl w:val="0"/>
                <w:numId w:val="6"/>
              </w:numPr>
              <w:jc w:val="left"/>
              <w:textAlignment w:val="center"/>
              <w:rPr>
                <w:rFonts w:hint="default" w:ascii="仿宋" w:hAnsi="仿宋" w:eastAsia="仿宋" w:cs="仿宋"/>
                <w:szCs w:val="21"/>
                <w:lang w:val="en-US" w:eastAsia="zh-CN"/>
              </w:rPr>
            </w:pPr>
            <w:r>
              <w:rPr>
                <w:rFonts w:hint="default" w:ascii="仿宋" w:hAnsi="仿宋" w:eastAsia="仿宋" w:cs="仿宋"/>
                <w:szCs w:val="21"/>
                <w:lang w:val="en-US" w:eastAsia="zh-CN"/>
              </w:rPr>
              <w:t>遵守甲方规章制度；</w:t>
            </w:r>
          </w:p>
          <w:p>
            <w:pPr>
              <w:numPr>
                <w:ilvl w:val="0"/>
                <w:numId w:val="6"/>
              </w:numPr>
              <w:jc w:val="left"/>
              <w:textAlignment w:val="center"/>
              <w:rPr>
                <w:rFonts w:hint="default" w:ascii="仿宋" w:hAnsi="仿宋" w:eastAsia="仿宋" w:cs="仿宋"/>
                <w:szCs w:val="21"/>
                <w:lang w:val="en-US" w:eastAsia="zh-CN"/>
              </w:rPr>
            </w:pPr>
            <w:r>
              <w:rPr>
                <w:rFonts w:hint="default" w:ascii="仿宋" w:hAnsi="仿宋" w:eastAsia="仿宋" w:cs="仿宋"/>
                <w:szCs w:val="21"/>
                <w:lang w:val="en-US" w:eastAsia="zh-CN"/>
              </w:rPr>
              <w:t>积极配合甲方人员的工作；</w:t>
            </w:r>
          </w:p>
          <w:p>
            <w:pPr>
              <w:numPr>
                <w:ilvl w:val="0"/>
                <w:numId w:val="6"/>
              </w:numPr>
              <w:jc w:val="left"/>
              <w:textAlignment w:val="center"/>
              <w:rPr>
                <w:rFonts w:hint="default" w:ascii="仿宋" w:hAnsi="仿宋" w:eastAsia="仿宋" w:cs="仿宋"/>
                <w:szCs w:val="21"/>
                <w:lang w:val="en-US" w:eastAsia="zh-CN"/>
              </w:rPr>
            </w:pPr>
            <w:r>
              <w:rPr>
                <w:rFonts w:hint="default" w:ascii="仿宋" w:hAnsi="仿宋" w:eastAsia="仿宋" w:cs="仿宋"/>
                <w:szCs w:val="21"/>
                <w:lang w:val="en-US" w:eastAsia="zh-CN"/>
              </w:rPr>
              <w:t>按操作规程安全工作</w:t>
            </w:r>
            <w:r>
              <w:rPr>
                <w:rFonts w:hint="eastAsia" w:ascii="仿宋" w:hAnsi="仿宋" w:eastAsia="仿宋" w:cs="仿宋"/>
                <w:szCs w:val="21"/>
                <w:lang w:val="en-US" w:eastAsia="zh-CN"/>
              </w:rPr>
              <w:t>；</w:t>
            </w:r>
          </w:p>
          <w:p>
            <w:pPr>
              <w:numPr>
                <w:ilvl w:val="0"/>
                <w:numId w:val="6"/>
              </w:numPr>
              <w:jc w:val="left"/>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根据现场执行情况适量扣分。</w:t>
            </w:r>
          </w:p>
        </w:tc>
        <w:tc>
          <w:tcPr>
            <w:tcW w:w="60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 w:hAnsi="仿宋" w:eastAsia="仿宋" w:cs="仿宋"/>
                <w:szCs w:val="21"/>
              </w:rPr>
            </w:pPr>
            <w:r>
              <w:rPr>
                <w:rFonts w:hint="eastAsia" w:ascii="仿宋" w:hAnsi="仿宋" w:eastAsia="仿宋" w:cs="仿宋"/>
                <w:szCs w:val="21"/>
              </w:rPr>
              <w:t>10</w:t>
            </w:r>
          </w:p>
        </w:tc>
        <w:tc>
          <w:tcPr>
            <w:tcW w:w="996" w:type="dxa"/>
            <w:tcBorders>
              <w:top w:val="single" w:color="000000" w:sz="4" w:space="0"/>
              <w:left w:val="single" w:color="000000" w:sz="4" w:space="0"/>
              <w:bottom w:val="single" w:color="000000" w:sz="4" w:space="0"/>
              <w:right w:val="single" w:color="000000" w:sz="12" w:space="0"/>
            </w:tcBorders>
            <w:vAlign w:val="center"/>
          </w:tcPr>
          <w:p>
            <w:pPr>
              <w:jc w:val="center"/>
              <w:rPr>
                <w:rFonts w:hint="eastAsia" w:ascii="仿宋" w:hAnsi="仿宋" w:eastAsia="仿宋" w:cs="仿宋"/>
                <w:szCs w:val="21"/>
              </w:rPr>
            </w:pPr>
          </w:p>
        </w:tc>
      </w:tr>
      <w:tr>
        <w:tblPrEx>
          <w:tblCellMar>
            <w:top w:w="15" w:type="dxa"/>
            <w:left w:w="15" w:type="dxa"/>
            <w:bottom w:w="15" w:type="dxa"/>
            <w:right w:w="15" w:type="dxa"/>
          </w:tblCellMar>
        </w:tblPrEx>
        <w:trPr>
          <w:trHeight w:val="1538" w:hRule="atLeast"/>
          <w:jc w:val="center"/>
        </w:trPr>
        <w:tc>
          <w:tcPr>
            <w:tcW w:w="1201" w:type="dxa"/>
            <w:tcBorders>
              <w:top w:val="single" w:color="000000" w:sz="4" w:space="0"/>
              <w:left w:val="single" w:color="000000" w:sz="12" w:space="0"/>
              <w:bottom w:val="single" w:color="000000" w:sz="4" w:space="0"/>
              <w:right w:val="single" w:color="000000" w:sz="4" w:space="0"/>
            </w:tcBorders>
            <w:vAlign w:val="center"/>
          </w:tcPr>
          <w:p>
            <w:pPr>
              <w:jc w:val="center"/>
              <w:textAlignment w:val="center"/>
              <w:rPr>
                <w:rFonts w:hint="eastAsia" w:ascii="仿宋" w:hAnsi="仿宋" w:eastAsia="仿宋" w:cs="仿宋"/>
                <w:szCs w:val="21"/>
              </w:rPr>
            </w:pPr>
            <w:r>
              <w:rPr>
                <w:rFonts w:hint="eastAsia" w:ascii="仿宋" w:hAnsi="仿宋" w:eastAsia="仿宋" w:cs="仿宋"/>
                <w:szCs w:val="21"/>
              </w:rPr>
              <w:t>工作完成</w:t>
            </w:r>
          </w:p>
        </w:tc>
        <w:tc>
          <w:tcPr>
            <w:tcW w:w="7109" w:type="dxa"/>
            <w:gridSpan w:val="4"/>
            <w:tcBorders>
              <w:top w:val="single" w:color="000000" w:sz="4" w:space="0"/>
              <w:bottom w:val="single" w:color="000000" w:sz="4" w:space="0"/>
              <w:right w:val="single" w:color="000000" w:sz="4" w:space="0"/>
            </w:tcBorders>
            <w:vAlign w:val="center"/>
          </w:tcPr>
          <w:p>
            <w:pPr>
              <w:tabs>
                <w:tab w:val="left" w:pos="7350"/>
              </w:tabs>
              <w:ind w:right="25" w:rightChars="12"/>
              <w:jc w:val="left"/>
              <w:textAlignment w:val="center"/>
              <w:rPr>
                <w:rFonts w:hint="eastAsia" w:ascii="仿宋" w:hAnsi="仿宋" w:eastAsia="仿宋" w:cs="仿宋"/>
                <w:szCs w:val="21"/>
                <w:lang w:eastAsia="zh-CN"/>
              </w:rPr>
            </w:pPr>
            <w:r>
              <w:rPr>
                <w:rFonts w:hint="eastAsia" w:ascii="仿宋" w:hAnsi="仿宋" w:eastAsia="仿宋" w:cs="仿宋"/>
                <w:szCs w:val="21"/>
              </w:rPr>
              <w:t>1、能积极配合，并能按公司要求较好地完成各项任务</w:t>
            </w:r>
            <w:r>
              <w:rPr>
                <w:rFonts w:hint="eastAsia" w:ascii="仿宋" w:hAnsi="仿宋" w:eastAsia="仿宋" w:cs="仿宋"/>
                <w:szCs w:val="21"/>
                <w:lang w:eastAsia="zh-CN"/>
              </w:rPr>
              <w:t>，得</w:t>
            </w:r>
            <w:r>
              <w:rPr>
                <w:rFonts w:hint="eastAsia" w:ascii="仿宋" w:hAnsi="仿宋" w:eastAsia="仿宋" w:cs="仿宋"/>
                <w:szCs w:val="21"/>
              </w:rPr>
              <w:t>10分；</w:t>
            </w:r>
            <w:r>
              <w:rPr>
                <w:rFonts w:hint="eastAsia" w:ascii="仿宋" w:hAnsi="仿宋" w:eastAsia="仿宋" w:cs="仿宋"/>
                <w:szCs w:val="21"/>
              </w:rPr>
              <w:br w:type="textWrapping"/>
            </w:r>
            <w:r>
              <w:rPr>
                <w:rFonts w:hint="eastAsia" w:ascii="仿宋" w:hAnsi="仿宋" w:eastAsia="仿宋" w:cs="仿宋"/>
                <w:szCs w:val="21"/>
              </w:rPr>
              <w:t>2、能配合活动，完成任务，但人员情绪较被动，存在抵触情绪</w:t>
            </w:r>
            <w:r>
              <w:rPr>
                <w:rFonts w:hint="eastAsia" w:ascii="仿宋" w:hAnsi="仿宋" w:eastAsia="仿宋" w:cs="仿宋"/>
                <w:szCs w:val="21"/>
                <w:lang w:eastAsia="zh-CN"/>
              </w:rPr>
              <w:t>，得</w:t>
            </w:r>
            <w:r>
              <w:rPr>
                <w:rFonts w:hint="eastAsia" w:ascii="仿宋" w:hAnsi="仿宋" w:eastAsia="仿宋" w:cs="仿宋"/>
                <w:szCs w:val="21"/>
              </w:rPr>
              <w:t>7分；          3、不配合，不服从公司管理人员安排</w:t>
            </w:r>
            <w:r>
              <w:rPr>
                <w:rFonts w:hint="eastAsia" w:ascii="仿宋" w:hAnsi="仿宋" w:eastAsia="仿宋" w:cs="仿宋"/>
                <w:szCs w:val="21"/>
                <w:lang w:eastAsia="zh-CN"/>
              </w:rPr>
              <w:t>，得</w:t>
            </w:r>
            <w:r>
              <w:rPr>
                <w:rFonts w:hint="eastAsia" w:ascii="仿宋" w:hAnsi="仿宋" w:eastAsia="仿宋" w:cs="仿宋"/>
                <w:szCs w:val="21"/>
              </w:rPr>
              <w:t>0分</w:t>
            </w:r>
            <w:r>
              <w:rPr>
                <w:rFonts w:hint="eastAsia" w:ascii="仿宋" w:hAnsi="仿宋" w:eastAsia="仿宋" w:cs="仿宋"/>
                <w:szCs w:val="21"/>
                <w:lang w:eastAsia="zh-CN"/>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 w:hAnsi="仿宋" w:eastAsia="仿宋" w:cs="仿宋"/>
                <w:szCs w:val="21"/>
              </w:rPr>
            </w:pPr>
            <w:r>
              <w:rPr>
                <w:rFonts w:hint="eastAsia" w:ascii="仿宋" w:hAnsi="仿宋" w:eastAsia="仿宋" w:cs="仿宋"/>
                <w:szCs w:val="21"/>
              </w:rPr>
              <w:t>10</w:t>
            </w:r>
          </w:p>
        </w:tc>
        <w:tc>
          <w:tcPr>
            <w:tcW w:w="996" w:type="dxa"/>
            <w:tcBorders>
              <w:top w:val="single" w:color="000000" w:sz="4" w:space="0"/>
              <w:left w:val="single" w:color="000000" w:sz="4" w:space="0"/>
              <w:bottom w:val="single" w:color="000000" w:sz="4" w:space="0"/>
              <w:right w:val="single" w:color="000000" w:sz="12" w:space="0"/>
            </w:tcBorders>
            <w:vAlign w:val="center"/>
          </w:tcPr>
          <w:p>
            <w:pPr>
              <w:jc w:val="center"/>
              <w:rPr>
                <w:rFonts w:hint="eastAsia" w:ascii="仿宋" w:hAnsi="仿宋" w:eastAsia="仿宋" w:cs="仿宋"/>
                <w:szCs w:val="21"/>
              </w:rPr>
            </w:pPr>
          </w:p>
        </w:tc>
      </w:tr>
      <w:tr>
        <w:tblPrEx>
          <w:tblCellMar>
            <w:top w:w="15" w:type="dxa"/>
            <w:left w:w="15" w:type="dxa"/>
            <w:bottom w:w="15" w:type="dxa"/>
            <w:right w:w="15" w:type="dxa"/>
          </w:tblCellMar>
        </w:tblPrEx>
        <w:trPr>
          <w:trHeight w:val="525" w:hRule="atLeast"/>
          <w:jc w:val="center"/>
        </w:trPr>
        <w:tc>
          <w:tcPr>
            <w:tcW w:w="8310" w:type="dxa"/>
            <w:gridSpan w:val="5"/>
            <w:tcBorders>
              <w:top w:val="single" w:color="000000" w:sz="4" w:space="0"/>
              <w:left w:val="single" w:color="000000" w:sz="12" w:space="0"/>
              <w:bottom w:val="single" w:color="000000" w:sz="4" w:space="0"/>
              <w:right w:val="single" w:color="000000" w:sz="4" w:space="0"/>
            </w:tcBorders>
            <w:shd w:val="clear" w:color="auto" w:fill="C0C0C0"/>
            <w:vAlign w:val="center"/>
          </w:tcPr>
          <w:p>
            <w:pPr>
              <w:jc w:val="center"/>
              <w:textAlignment w:val="center"/>
              <w:rPr>
                <w:rFonts w:hint="eastAsia" w:ascii="仿宋" w:hAnsi="仿宋" w:eastAsia="仿宋" w:cs="仿宋"/>
                <w:b/>
                <w:szCs w:val="21"/>
              </w:rPr>
            </w:pPr>
            <w:r>
              <w:rPr>
                <w:rFonts w:hint="eastAsia" w:ascii="仿宋" w:hAnsi="仿宋" w:eastAsia="仿宋" w:cs="仿宋"/>
                <w:b/>
                <w:szCs w:val="21"/>
              </w:rPr>
              <w:t>综 合 分 值</w:t>
            </w:r>
          </w:p>
        </w:tc>
        <w:tc>
          <w:tcPr>
            <w:tcW w:w="604" w:type="dxa"/>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textAlignment w:val="center"/>
              <w:rPr>
                <w:rFonts w:hint="eastAsia" w:ascii="仿宋" w:hAnsi="仿宋" w:eastAsia="仿宋" w:cs="仿宋"/>
                <w:b/>
                <w:szCs w:val="21"/>
              </w:rPr>
            </w:pPr>
            <w:r>
              <w:rPr>
                <w:rFonts w:hint="eastAsia" w:ascii="仿宋" w:hAnsi="仿宋" w:eastAsia="仿宋" w:cs="仿宋"/>
                <w:b/>
                <w:szCs w:val="21"/>
              </w:rPr>
              <w:t>100</w:t>
            </w:r>
          </w:p>
        </w:tc>
        <w:tc>
          <w:tcPr>
            <w:tcW w:w="996" w:type="dxa"/>
            <w:tcBorders>
              <w:top w:val="single" w:color="000000" w:sz="4" w:space="0"/>
              <w:left w:val="single" w:color="000000" w:sz="4" w:space="0"/>
              <w:bottom w:val="single" w:color="000000" w:sz="4" w:space="0"/>
              <w:right w:val="single" w:color="000000" w:sz="12" w:space="0"/>
            </w:tcBorders>
            <w:vAlign w:val="center"/>
          </w:tcPr>
          <w:p>
            <w:pPr>
              <w:jc w:val="center"/>
              <w:rPr>
                <w:rFonts w:hint="eastAsia" w:ascii="仿宋" w:hAnsi="仿宋" w:eastAsia="仿宋" w:cs="仿宋"/>
                <w:b/>
                <w:szCs w:val="21"/>
              </w:rPr>
            </w:pPr>
          </w:p>
        </w:tc>
      </w:tr>
      <w:tr>
        <w:tblPrEx>
          <w:tblCellMar>
            <w:top w:w="15" w:type="dxa"/>
            <w:left w:w="15" w:type="dxa"/>
            <w:bottom w:w="15" w:type="dxa"/>
            <w:right w:w="15" w:type="dxa"/>
          </w:tblCellMar>
        </w:tblPrEx>
        <w:trPr>
          <w:trHeight w:val="398" w:hRule="atLeast"/>
          <w:jc w:val="center"/>
        </w:trPr>
        <w:tc>
          <w:tcPr>
            <w:tcW w:w="9910" w:type="dxa"/>
            <w:gridSpan w:val="7"/>
            <w:tcBorders>
              <w:top w:val="single" w:color="000000" w:sz="4" w:space="0"/>
              <w:left w:val="single" w:color="000000" w:sz="12" w:space="0"/>
              <w:bottom w:val="single" w:color="000000" w:sz="4" w:space="0"/>
              <w:right w:val="single" w:color="000000" w:sz="12" w:space="0"/>
            </w:tcBorders>
            <w:vAlign w:val="center"/>
          </w:tcPr>
          <w:p>
            <w:pPr>
              <w:jc w:val="center"/>
              <w:textAlignment w:val="center"/>
              <w:rPr>
                <w:rFonts w:hint="eastAsia" w:ascii="仿宋" w:hAnsi="仿宋" w:eastAsia="仿宋" w:cs="仿宋"/>
                <w:b/>
                <w:szCs w:val="21"/>
              </w:rPr>
            </w:pPr>
            <w:r>
              <w:rPr>
                <w:rFonts w:hint="eastAsia" w:ascii="仿宋" w:hAnsi="仿宋" w:eastAsia="仿宋" w:cs="仿宋"/>
                <w:b/>
                <w:szCs w:val="21"/>
              </w:rPr>
              <w:t xml:space="preserve"> 良好≧85 □    合格84-70 □    不合格≦69 □</w:t>
            </w:r>
          </w:p>
        </w:tc>
      </w:tr>
      <w:tr>
        <w:tblPrEx>
          <w:tblCellMar>
            <w:top w:w="15" w:type="dxa"/>
            <w:left w:w="15" w:type="dxa"/>
            <w:bottom w:w="15" w:type="dxa"/>
            <w:right w:w="15" w:type="dxa"/>
          </w:tblCellMar>
        </w:tblPrEx>
        <w:trPr>
          <w:trHeight w:val="460" w:hRule="atLeast"/>
          <w:jc w:val="center"/>
        </w:trPr>
        <w:tc>
          <w:tcPr>
            <w:tcW w:w="1901" w:type="dxa"/>
            <w:gridSpan w:val="2"/>
            <w:tcBorders>
              <w:top w:val="single" w:color="000000" w:sz="4" w:space="0"/>
              <w:left w:val="single" w:color="000000" w:sz="12" w:space="0"/>
              <w:bottom w:val="single" w:color="000000" w:sz="12" w:space="0"/>
            </w:tcBorders>
            <w:vAlign w:val="center"/>
          </w:tcPr>
          <w:p>
            <w:pPr>
              <w:jc w:val="center"/>
              <w:textAlignment w:val="center"/>
              <w:rPr>
                <w:rFonts w:hint="eastAsia" w:ascii="仿宋" w:hAnsi="仿宋" w:eastAsia="仿宋" w:cs="仿宋"/>
                <w:szCs w:val="21"/>
              </w:rPr>
            </w:pPr>
            <w:r>
              <w:rPr>
                <w:rFonts w:hint="eastAsia" w:ascii="仿宋" w:hAnsi="仿宋" w:eastAsia="仿宋" w:cs="仿宋"/>
                <w:szCs w:val="21"/>
              </w:rPr>
              <w:t>甲方负责人签字</w:t>
            </w:r>
          </w:p>
        </w:tc>
        <w:tc>
          <w:tcPr>
            <w:tcW w:w="2871" w:type="dxa"/>
            <w:tcBorders>
              <w:top w:val="single" w:color="000000" w:sz="4" w:space="0"/>
              <w:left w:val="single" w:color="000000" w:sz="4" w:space="0"/>
              <w:bottom w:val="single" w:color="000000" w:sz="12" w:space="0"/>
              <w:right w:val="single" w:color="000000" w:sz="4" w:space="0"/>
            </w:tcBorders>
            <w:vAlign w:val="center"/>
          </w:tcPr>
          <w:p>
            <w:pPr>
              <w:jc w:val="center"/>
              <w:rPr>
                <w:rFonts w:hint="eastAsia" w:ascii="仿宋" w:hAnsi="仿宋" w:eastAsia="仿宋" w:cs="仿宋"/>
                <w:szCs w:val="21"/>
              </w:rPr>
            </w:pPr>
          </w:p>
        </w:tc>
        <w:tc>
          <w:tcPr>
            <w:tcW w:w="1563" w:type="dxa"/>
            <w:tcBorders>
              <w:top w:val="single" w:color="000000" w:sz="4" w:space="0"/>
              <w:bottom w:val="single" w:color="000000" w:sz="12" w:space="0"/>
              <w:right w:val="single" w:color="000000" w:sz="4" w:space="0"/>
            </w:tcBorders>
            <w:vAlign w:val="center"/>
          </w:tcPr>
          <w:p>
            <w:pPr>
              <w:jc w:val="center"/>
              <w:textAlignment w:val="center"/>
              <w:rPr>
                <w:rFonts w:hint="eastAsia" w:ascii="仿宋" w:hAnsi="仿宋" w:eastAsia="仿宋" w:cs="仿宋"/>
                <w:szCs w:val="21"/>
              </w:rPr>
            </w:pPr>
            <w:r>
              <w:rPr>
                <w:rFonts w:hint="eastAsia" w:ascii="仿宋" w:hAnsi="仿宋" w:eastAsia="仿宋" w:cs="仿宋"/>
                <w:szCs w:val="21"/>
              </w:rPr>
              <w:t>乙方负责人签字</w:t>
            </w:r>
          </w:p>
        </w:tc>
        <w:tc>
          <w:tcPr>
            <w:tcW w:w="3575" w:type="dxa"/>
            <w:gridSpan w:val="3"/>
            <w:tcBorders>
              <w:top w:val="single" w:color="000000" w:sz="4" w:space="0"/>
              <w:left w:val="single" w:color="000000" w:sz="4" w:space="0"/>
              <w:bottom w:val="single" w:color="000000" w:sz="12" w:space="0"/>
              <w:right w:val="single" w:color="000000" w:sz="12" w:space="0"/>
            </w:tcBorders>
            <w:vAlign w:val="center"/>
          </w:tcPr>
          <w:p>
            <w:pPr>
              <w:jc w:val="center"/>
              <w:rPr>
                <w:rFonts w:hint="eastAsia" w:ascii="仿宋" w:hAnsi="仿宋" w:eastAsia="仿宋" w:cs="仿宋"/>
                <w:szCs w:val="21"/>
              </w:rPr>
            </w:pPr>
          </w:p>
        </w:tc>
      </w:tr>
      <w:tr>
        <w:tblPrEx>
          <w:tblCellMar>
            <w:top w:w="15" w:type="dxa"/>
            <w:left w:w="15" w:type="dxa"/>
            <w:bottom w:w="15" w:type="dxa"/>
            <w:right w:w="15" w:type="dxa"/>
          </w:tblCellMar>
        </w:tblPrEx>
        <w:trPr>
          <w:trHeight w:val="474" w:hRule="atLeast"/>
          <w:jc w:val="center"/>
        </w:trPr>
        <w:tc>
          <w:tcPr>
            <w:tcW w:w="9910" w:type="dxa"/>
            <w:gridSpan w:val="7"/>
            <w:tcBorders>
              <w:left w:val="single" w:color="000000" w:sz="12" w:space="0"/>
              <w:bottom w:val="single" w:color="000000" w:sz="12" w:space="0"/>
              <w:right w:val="single" w:color="000000" w:sz="12" w:space="0"/>
            </w:tcBorders>
            <w:vAlign w:val="center"/>
          </w:tcPr>
          <w:p>
            <w:pPr>
              <w:textAlignment w:val="center"/>
              <w:rPr>
                <w:rFonts w:hint="eastAsia" w:ascii="仿宋" w:hAnsi="仿宋" w:eastAsia="仿宋" w:cs="仿宋"/>
                <w:szCs w:val="21"/>
              </w:rPr>
            </w:pPr>
            <w:r>
              <w:rPr>
                <w:rFonts w:hint="eastAsia" w:ascii="仿宋" w:hAnsi="仿宋" w:eastAsia="仿宋" w:cs="仿宋"/>
                <w:szCs w:val="21"/>
              </w:rPr>
              <w:t>备注：本表格根据外包</w:t>
            </w:r>
            <w:r>
              <w:rPr>
                <w:rFonts w:hint="eastAsia" w:ascii="仿宋" w:hAnsi="仿宋" w:eastAsia="仿宋" w:cs="仿宋"/>
                <w:szCs w:val="21"/>
                <w:lang w:eastAsia="zh-CN"/>
              </w:rPr>
              <w:t>绿化养护服务</w:t>
            </w:r>
            <w:r>
              <w:rPr>
                <w:rFonts w:hint="eastAsia" w:ascii="仿宋" w:hAnsi="仿宋" w:eastAsia="仿宋" w:cs="仿宋"/>
                <w:szCs w:val="21"/>
              </w:rPr>
              <w:t>月度服务期间</w:t>
            </w:r>
            <w:r>
              <w:rPr>
                <w:rFonts w:hint="eastAsia" w:ascii="仿宋" w:hAnsi="仿宋" w:eastAsia="仿宋" w:cs="仿宋"/>
                <w:szCs w:val="21"/>
                <w:lang w:eastAsia="zh-CN"/>
              </w:rPr>
              <w:t>养护</w:t>
            </w:r>
            <w:r>
              <w:rPr>
                <w:rFonts w:hint="eastAsia" w:ascii="仿宋" w:hAnsi="仿宋" w:eastAsia="仿宋" w:cs="仿宋"/>
                <w:szCs w:val="21"/>
              </w:rPr>
              <w:t>人员的日常行为</w:t>
            </w:r>
            <w:r>
              <w:rPr>
                <w:rFonts w:hint="eastAsia" w:ascii="仿宋" w:hAnsi="仿宋" w:eastAsia="仿宋" w:cs="仿宋"/>
                <w:szCs w:val="21"/>
                <w:lang w:eastAsia="zh-CN"/>
              </w:rPr>
              <w:t>及养护质量</w:t>
            </w:r>
            <w:r>
              <w:rPr>
                <w:rFonts w:hint="eastAsia" w:ascii="仿宋" w:hAnsi="仿宋" w:eastAsia="仿宋" w:cs="仿宋"/>
                <w:szCs w:val="21"/>
              </w:rPr>
              <w:t>进行打分，</w:t>
            </w:r>
            <w:r>
              <w:rPr>
                <w:rFonts w:hint="eastAsia" w:ascii="仿宋" w:hAnsi="仿宋" w:eastAsia="仿宋" w:cs="仿宋"/>
                <w:szCs w:val="21"/>
                <w:lang w:eastAsia="zh-CN"/>
              </w:rPr>
              <w:t>分数大于等于</w:t>
            </w:r>
            <w:r>
              <w:rPr>
                <w:rFonts w:hint="eastAsia" w:ascii="仿宋" w:hAnsi="仿宋" w:eastAsia="仿宋" w:cs="仿宋"/>
                <w:szCs w:val="21"/>
                <w:lang w:val="en-US" w:eastAsia="zh-CN"/>
              </w:rPr>
              <w:t>85分可全额支付当月养护服务费用，每少1分扣罚50元，如连续2个月低于69分，甲方可单方面解除绿化养护服务合同。</w:t>
            </w:r>
          </w:p>
        </w:tc>
      </w:tr>
    </w:tbl>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lang w:val="en-US" w:eastAsia="zh-CN" w:bidi="ar"/>
        </w:rPr>
      </w:pPr>
    </w:p>
    <w:p>
      <w:pPr>
        <w:numPr>
          <w:ilvl w:val="0"/>
          <w:numId w:val="0"/>
        </w:numPr>
        <w:ind w:firstLine="0"/>
        <w:jc w:val="both"/>
        <w:rPr>
          <w:rFonts w:hint="default" w:ascii="仿宋" w:hAnsi="仿宋" w:eastAsia="仿宋" w:cs="仿宋"/>
          <w:sz w:val="28"/>
          <w:szCs w:val="28"/>
          <w:lang w:val="en-US" w:eastAsia="zh-CN"/>
        </w:rPr>
      </w:pPr>
    </w:p>
    <w:p>
      <w:pPr>
        <w:numPr>
          <w:ilvl w:val="0"/>
          <w:numId w:val="0"/>
        </w:numPr>
        <w:ind w:firstLine="0"/>
        <w:jc w:val="both"/>
        <w:rPr>
          <w:rFonts w:hint="default" w:ascii="仿宋" w:hAnsi="仿宋" w:eastAsia="仿宋" w:cs="仿宋"/>
          <w:sz w:val="28"/>
          <w:szCs w:val="28"/>
          <w:lang w:val="en-US" w:eastAsia="zh-CN"/>
        </w:rPr>
      </w:pPr>
    </w:p>
    <w:sectPr>
      <w:pgSz w:w="11906" w:h="16838"/>
      <w:pgMar w:top="1134" w:right="1800" w:bottom="85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A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FBBFED"/>
    <w:multiLevelType w:val="singleLevel"/>
    <w:tmpl w:val="A0FBBFED"/>
    <w:lvl w:ilvl="0" w:tentative="0">
      <w:start w:val="2"/>
      <w:numFmt w:val="decimal"/>
      <w:suff w:val="nothing"/>
      <w:lvlText w:val="（%1）"/>
      <w:lvlJc w:val="left"/>
    </w:lvl>
  </w:abstractNum>
  <w:abstractNum w:abstractNumId="1">
    <w:nsid w:val="A6253122"/>
    <w:multiLevelType w:val="singleLevel"/>
    <w:tmpl w:val="A6253122"/>
    <w:lvl w:ilvl="0" w:tentative="0">
      <w:start w:val="1"/>
      <w:numFmt w:val="decimal"/>
      <w:lvlText w:val="%1."/>
      <w:lvlJc w:val="left"/>
      <w:pPr>
        <w:tabs>
          <w:tab w:val="left" w:pos="312"/>
        </w:tabs>
      </w:pPr>
    </w:lvl>
  </w:abstractNum>
  <w:abstractNum w:abstractNumId="2">
    <w:nsid w:val="2BE04829"/>
    <w:multiLevelType w:val="singleLevel"/>
    <w:tmpl w:val="2BE04829"/>
    <w:lvl w:ilvl="0" w:tentative="0">
      <w:start w:val="1"/>
      <w:numFmt w:val="decimal"/>
      <w:suff w:val="space"/>
      <w:lvlText w:val="%1."/>
      <w:lvlJc w:val="left"/>
    </w:lvl>
  </w:abstractNum>
  <w:abstractNum w:abstractNumId="3">
    <w:nsid w:val="5670C94C"/>
    <w:multiLevelType w:val="singleLevel"/>
    <w:tmpl w:val="5670C94C"/>
    <w:lvl w:ilvl="0" w:tentative="0">
      <w:start w:val="1"/>
      <w:numFmt w:val="chineseCounting"/>
      <w:suff w:val="nothing"/>
      <w:lvlText w:val="%1、"/>
      <w:lvlJc w:val="left"/>
      <w:rPr>
        <w:rFonts w:cs="Times New Roman"/>
      </w:rPr>
    </w:lvl>
  </w:abstractNum>
  <w:abstractNum w:abstractNumId="4">
    <w:nsid w:val="5670D1B6"/>
    <w:multiLevelType w:val="singleLevel"/>
    <w:tmpl w:val="5670D1B6"/>
    <w:lvl w:ilvl="0" w:tentative="0">
      <w:start w:val="7"/>
      <w:numFmt w:val="chineseCounting"/>
      <w:suff w:val="nothing"/>
      <w:lvlText w:val="%1、"/>
      <w:lvlJc w:val="left"/>
      <w:rPr>
        <w:rFonts w:cs="Times New Roman"/>
      </w:rPr>
    </w:lvl>
  </w:abstractNum>
  <w:abstractNum w:abstractNumId="5">
    <w:nsid w:val="6403B8F7"/>
    <w:multiLevelType w:val="singleLevel"/>
    <w:tmpl w:val="6403B8F7"/>
    <w:lvl w:ilvl="0" w:tentative="0">
      <w:start w:val="1"/>
      <w:numFmt w:val="chineseCounting"/>
      <w:suff w:val="nothing"/>
      <w:lvlText w:val="%1、"/>
      <w:lvlJc w:val="left"/>
      <w:rPr>
        <w:rFonts w:hint="eastAsia"/>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92441F"/>
    <w:rsid w:val="06001027"/>
    <w:rsid w:val="0A432EE6"/>
    <w:rsid w:val="0D92441F"/>
    <w:rsid w:val="116362F8"/>
    <w:rsid w:val="1433288B"/>
    <w:rsid w:val="17F01D2A"/>
    <w:rsid w:val="1CD93DF7"/>
    <w:rsid w:val="1E896D79"/>
    <w:rsid w:val="22953BDA"/>
    <w:rsid w:val="29CF6CEA"/>
    <w:rsid w:val="2D0F178B"/>
    <w:rsid w:val="2D98425F"/>
    <w:rsid w:val="2FE54D08"/>
    <w:rsid w:val="38EE6038"/>
    <w:rsid w:val="39C65638"/>
    <w:rsid w:val="4793648F"/>
    <w:rsid w:val="48DB4964"/>
    <w:rsid w:val="55487FC1"/>
    <w:rsid w:val="56CB452A"/>
    <w:rsid w:val="5B300417"/>
    <w:rsid w:val="5F096A7A"/>
    <w:rsid w:val="5F647AD0"/>
    <w:rsid w:val="62DC74F1"/>
    <w:rsid w:val="630543B9"/>
    <w:rsid w:val="64AB6BD1"/>
    <w:rsid w:val="6B3E5877"/>
    <w:rsid w:val="6BD0696F"/>
    <w:rsid w:val="6CCC0E60"/>
    <w:rsid w:val="6F2648DF"/>
    <w:rsid w:val="727905BC"/>
    <w:rsid w:val="75AA00DE"/>
    <w:rsid w:val="75B03369"/>
    <w:rsid w:val="77DC0CA4"/>
    <w:rsid w:val="7A284F08"/>
    <w:rsid w:val="7B290186"/>
    <w:rsid w:val="7E6F6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nt51"/>
    <w:basedOn w:val="6"/>
    <w:qFormat/>
    <w:uiPriority w:val="0"/>
    <w:rPr>
      <w:rFonts w:hint="default" w:ascii="Tahoma" w:hAnsi="Tahoma" w:eastAsia="Tahoma" w:cs="Tahoma"/>
      <w:b/>
      <w:color w:val="000000"/>
      <w:sz w:val="22"/>
      <w:szCs w:val="22"/>
      <w:u w:val="none"/>
    </w:rPr>
  </w:style>
  <w:style w:type="character" w:customStyle="1" w:styleId="8">
    <w:name w:val="font31"/>
    <w:basedOn w:val="6"/>
    <w:qFormat/>
    <w:uiPriority w:val="0"/>
    <w:rPr>
      <w:rFonts w:hint="eastAsia" w:ascii="仿宋_GB2312" w:eastAsia="仿宋_GB2312" w:cs="仿宋_GB2312"/>
      <w:b/>
      <w:color w:val="000000"/>
      <w:sz w:val="24"/>
      <w:szCs w:val="24"/>
      <w:u w:val="none"/>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81"/>
    <w:basedOn w:val="6"/>
    <w:qFormat/>
    <w:uiPriority w:val="0"/>
    <w:rPr>
      <w:rFonts w:hint="default" w:ascii="Tahoma" w:hAnsi="Tahoma" w:eastAsia="Tahoma" w:cs="Tahoma"/>
      <w:color w:val="000000"/>
      <w:sz w:val="22"/>
      <w:szCs w:val="22"/>
      <w:u w:val="none"/>
    </w:rPr>
  </w:style>
  <w:style w:type="character" w:customStyle="1" w:styleId="11">
    <w:name w:val="font41"/>
    <w:basedOn w:val="6"/>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2020-07-28T02:39:00Z</dcterms:created>
  <dc:creator>董洁</dc:creator>
  <cp:lastModifiedBy>Sprider-man</cp:lastModifiedBy>
  <cp:lastPrinted>2020-08-13T02:56:00Z</cp:lastPrinted>
  <dcterms:modified xsi:type="dcterms:W3CDTF">2020-08-13T06:52:30Z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