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lang w:eastAsia="zh-CN"/>
        </w:rPr>
      </w:pPr>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11</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出租行为，根据南沙区管委会《广州南沙开发区管委会办公室、广州市南沙区人民政府办公室关于规范我区国有企业物业出租管理的指导意见》（穗南开管办函〔2018〕11号）精神，依照公司《物业出租管理办法》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shd w:val="clear" w:color="auto" w:fill="FFFFFF"/>
        </w:rPr>
        <w:t>物业名称：南沙金融大厦</w:t>
      </w:r>
      <w:r>
        <w:rPr>
          <w:rFonts w:hint="eastAsia" w:ascii="宋体" w:hAnsi="宋体" w:cs="仿宋_GB2312"/>
          <w:color w:val="auto"/>
          <w:kern w:val="0"/>
          <w:sz w:val="28"/>
          <w:szCs w:val="28"/>
          <w:shd w:val="clear" w:color="auto" w:fill="FFFFFF"/>
          <w:lang w:val="en-US" w:eastAsia="zh-CN"/>
        </w:rPr>
        <w:t>11楼</w:t>
      </w:r>
      <w:r>
        <w:rPr>
          <w:rFonts w:hint="eastAsia" w:ascii="宋体" w:hAnsi="宋体" w:cs="仿宋_GB2312"/>
          <w:color w:val="auto"/>
          <w:kern w:val="0"/>
          <w:sz w:val="28"/>
          <w:szCs w:val="28"/>
          <w:shd w:val="clear" w:color="auto" w:fill="FFFFFF"/>
        </w:rPr>
        <w:t>，位于南沙区海滨路171号。大厦</w:t>
      </w:r>
      <w:r>
        <w:rPr>
          <w:rFonts w:hint="eastAsia" w:ascii="宋体" w:hAnsi="宋体" w:cs="仿宋_GB2312"/>
          <w:color w:val="auto"/>
          <w:kern w:val="0"/>
          <w:sz w:val="28"/>
          <w:szCs w:val="28"/>
          <w:shd w:val="clear" w:color="auto" w:fill="FFFFFF"/>
          <w:lang w:val="en-US" w:eastAsia="zh-CN"/>
        </w:rPr>
        <w:t>11</w:t>
      </w:r>
      <w:r>
        <w:rPr>
          <w:rFonts w:hint="eastAsia" w:ascii="宋体" w:hAnsi="宋体" w:cs="仿宋_GB2312"/>
          <w:color w:val="auto"/>
          <w:kern w:val="0"/>
          <w:sz w:val="28"/>
          <w:szCs w:val="28"/>
          <w:shd w:val="clear" w:color="auto" w:fill="FFFFFF"/>
        </w:rPr>
        <w:t>楼</w:t>
      </w:r>
      <w:r>
        <w:rPr>
          <w:rFonts w:hint="eastAsia" w:ascii="宋体" w:hAnsi="宋体" w:cs="仿宋_GB2312"/>
          <w:color w:val="auto"/>
          <w:kern w:val="0"/>
          <w:sz w:val="28"/>
          <w:szCs w:val="28"/>
          <w:shd w:val="clear" w:color="auto" w:fill="FFFFFF"/>
          <w:lang w:eastAsia="zh-CN"/>
        </w:rPr>
        <w:t>部</w:t>
      </w:r>
      <w:r>
        <w:rPr>
          <w:rFonts w:hint="eastAsia" w:ascii="宋体" w:hAnsi="宋体" w:cs="仿宋_GB2312"/>
          <w:color w:val="auto"/>
          <w:kern w:val="0"/>
          <w:sz w:val="28"/>
          <w:szCs w:val="28"/>
          <w:highlight w:val="none"/>
          <w:shd w:val="clear" w:color="auto" w:fill="FFFFFF"/>
          <w:lang w:eastAsia="zh-CN"/>
        </w:rPr>
        <w:t>分办公物业</w:t>
      </w:r>
      <w:r>
        <w:rPr>
          <w:rFonts w:hint="eastAsia" w:ascii="宋体" w:hAnsi="宋体" w:cs="仿宋_GB2312"/>
          <w:color w:val="auto"/>
          <w:kern w:val="0"/>
          <w:sz w:val="28"/>
          <w:szCs w:val="28"/>
          <w:highlight w:val="none"/>
          <w:shd w:val="clear" w:color="auto" w:fill="FFFFFF"/>
        </w:rPr>
        <w:t>，出租面积：约</w:t>
      </w:r>
      <w:r>
        <w:rPr>
          <w:rFonts w:hint="eastAsia" w:ascii="宋体" w:hAnsi="宋体" w:cs="仿宋_GB2312"/>
          <w:color w:val="auto"/>
          <w:kern w:val="0"/>
          <w:sz w:val="28"/>
          <w:szCs w:val="28"/>
          <w:highlight w:val="none"/>
          <w:shd w:val="clear" w:color="auto" w:fill="FFFFFF"/>
          <w:lang w:val="en-US" w:eastAsia="zh-CN"/>
        </w:rPr>
        <w:t>44</w:t>
      </w:r>
      <w:r>
        <w:rPr>
          <w:rFonts w:hint="eastAsia" w:ascii="宋体" w:hAnsi="宋体" w:cs="仿宋_GB2312"/>
          <w:color w:val="auto"/>
          <w:kern w:val="0"/>
          <w:sz w:val="28"/>
          <w:szCs w:val="28"/>
          <w:highlight w:val="none"/>
          <w:shd w:val="clear" w:color="auto" w:fill="FFFFFF"/>
        </w:rPr>
        <w:t>平方米</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11</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10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20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bookmarkStart w:id="2" w:name="_GoBack"/>
      <w:bookmarkEnd w:id="2"/>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90元</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90</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10 月 21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 10 月 21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二〇二〇年九月二十九日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7"/>
        <w:tblpPr w:leftFromText="180" w:rightFromText="180" w:vertAnchor="text" w:horzAnchor="page" w:tblpXSpec="center" w:tblpY="303"/>
        <w:tblOverlap w:val="never"/>
        <w:tblW w:w="14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金融大厦11楼</w:t>
            </w:r>
            <w:r>
              <w:rPr>
                <w:rFonts w:hint="eastAsia" w:ascii="宋体" w:hAnsi="宋体" w:cs="仿宋_GB2312"/>
                <w:color w:val="auto"/>
                <w:sz w:val="28"/>
                <w:szCs w:val="28"/>
                <w:highlight w:val="none"/>
                <w:lang w:eastAsia="zh-CN"/>
              </w:rPr>
              <w:t>部分办公</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rPr>
          <w:rFonts w:ascii="宋体" w:hAnsi="宋体"/>
          <w:color w:val="auto"/>
          <w:highlight w:val="none"/>
        </w:rPr>
      </w:pPr>
      <w:r>
        <w:rPr>
          <w:rFonts w:ascii="宋体" w:hAnsi="宋体"/>
          <w:color w:val="auto"/>
          <w:highlight w:val="none"/>
        </w:rPr>
        <w:object>
          <v:shape id="_x0000_i1025" o:spt="75" type="#_x0000_t75" style="height:440.6pt;width:715.6pt;" o:ole="t" filled="f" o:preferrelative="t" stroked="f" coordsize="21600,21600">
            <v:path/>
            <v:fill on="f" focussize="0,0"/>
            <v:stroke on="f"/>
            <v:imagedata r:id="rId7" o:title=""/>
            <o:lock v:ext="edit" aspectratio="f"/>
            <w10:wrap type="none"/>
            <w10:anchorlock/>
          </v:shape>
          <o:OLEObject Type="Embed" ProgID="Office12.Excel.Template" ShapeID="_x0000_i1025" DrawAspect="Content" ObjectID="_1468075725" r:id="rId6">
            <o:LockedField>false</o:LockedField>
          </o:OLEObject>
        </w:object>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10"/>
          <w:b w:val="0"/>
          <w:bCs/>
          <w:sz w:val="28"/>
          <w:szCs w:val="28"/>
          <w:lang w:eastAsia="zh-CN"/>
        </w:rPr>
      </w:pPr>
      <w:r>
        <w:rPr>
          <w:rStyle w:val="10"/>
          <w:rFonts w:hint="eastAsia"/>
          <w:b w:val="0"/>
          <w:bCs/>
          <w:sz w:val="84"/>
          <w:szCs w:val="84"/>
          <w:lang w:eastAsia="zh-CN"/>
        </w:rPr>
        <w:t>广州市房屋物业租赁合同</w:t>
      </w:r>
    </w:p>
    <w:p>
      <w:pPr>
        <w:pStyle w:val="2"/>
        <w:snapToGrid w:val="0"/>
        <w:spacing w:before="0" w:after="0" w:line="360" w:lineRule="auto"/>
        <w:jc w:val="both"/>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jc w:val="center"/>
        <w:rPr>
          <w:rStyle w:val="10"/>
          <w:b w:val="0"/>
          <w:bCs/>
          <w:sz w:val="28"/>
          <w:szCs w:val="28"/>
          <w:lang w:eastAsia="zh-CN"/>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址：广州市南沙区海滨路</w:t>
      </w:r>
      <w:r>
        <w:rPr>
          <w:rStyle w:val="10"/>
          <w:b w:val="0"/>
          <w:bCs/>
          <w:color w:val="000000"/>
          <w:sz w:val="28"/>
          <w:szCs w:val="28"/>
          <w:lang w:eastAsia="zh-CN"/>
        </w:rPr>
        <w:t>171号金融大厦</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val="0"/>
          <w:color w:val="000000"/>
          <w:sz w:val="28"/>
          <w:szCs w:val="28"/>
        </w:rPr>
      </w:pPr>
      <w:r>
        <w:rPr>
          <w:rStyle w:val="10"/>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10"/>
          <w:rFonts w:hint="eastAsia"/>
          <w:b w:val="0"/>
          <w:color w:val="000000"/>
          <w:sz w:val="28"/>
          <w:szCs w:val="28"/>
        </w:rPr>
        <w:t>地</w:t>
      </w:r>
      <w:r>
        <w:rPr>
          <w:rStyle w:val="10"/>
          <w:b w:val="0"/>
          <w:color w:val="000000"/>
          <w:sz w:val="28"/>
          <w:szCs w:val="28"/>
        </w:rPr>
        <w:t xml:space="preserve">          </w:t>
      </w:r>
      <w:r>
        <w:rPr>
          <w:rStyle w:val="10"/>
          <w:rFonts w:hint="eastAsia"/>
          <w:b w:val="0"/>
          <w:color w:val="000000"/>
          <w:sz w:val="28"/>
          <w:szCs w:val="28"/>
        </w:rPr>
        <w:t>址：</w:t>
      </w:r>
    </w:p>
    <w:p>
      <w:pPr>
        <w:pStyle w:val="2"/>
        <w:snapToGrid w:val="0"/>
        <w:spacing w:before="0" w:after="0" w:line="360" w:lineRule="auto"/>
        <w:ind w:firstLine="1400" w:firstLineChars="500"/>
        <w:rPr>
          <w:rStyle w:val="10"/>
          <w:b w:val="0"/>
          <w:bCs/>
          <w:color w:val="000000"/>
          <w:sz w:val="28"/>
          <w:szCs w:val="28"/>
        </w:rPr>
      </w:pP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rStyle w:val="10"/>
          <w:b w:val="0"/>
          <w:bCs/>
          <w:color w:val="000000"/>
          <w:sz w:val="28"/>
          <w:szCs w:val="28"/>
          <w:lang w:eastAsia="zh-CN"/>
        </w:rPr>
        <w:t xml:space="preserve"> </w:t>
      </w:r>
    </w:p>
    <w:p>
      <w:pPr>
        <w:pStyle w:val="2"/>
        <w:snapToGrid w:val="0"/>
        <w:spacing w:before="0" w:beforeAutospacing="0" w:after="0" w:afterAutospacing="0" w:line="360" w:lineRule="auto"/>
        <w:ind w:firstLine="1400" w:firstLineChars="500"/>
        <w:rPr>
          <w:rStyle w:val="10"/>
          <w:b w:val="0"/>
          <w:bCs/>
          <w:color w:val="000000"/>
          <w:sz w:val="28"/>
          <w:szCs w:val="28"/>
        </w:rPr>
      </w:pPr>
      <w:r>
        <w:rPr>
          <w:rStyle w:val="10"/>
          <w:rFonts w:hint="eastAsia"/>
          <w:b w:val="0"/>
          <w:bCs/>
          <w:color w:val="000000"/>
          <w:sz w:val="28"/>
          <w:szCs w:val="28"/>
          <w:lang w:eastAsia="zh-CN"/>
        </w:rPr>
        <w:t>地</w:t>
      </w:r>
      <w:r>
        <w:rPr>
          <w:rStyle w:val="10"/>
          <w:b w:val="0"/>
          <w:bCs/>
          <w:color w:val="000000"/>
          <w:sz w:val="28"/>
          <w:szCs w:val="28"/>
          <w:lang w:eastAsia="zh-CN"/>
        </w:rPr>
        <w:t xml:space="preserve">          </w:t>
      </w:r>
      <w:r>
        <w:rPr>
          <w:rStyle w:val="10"/>
          <w:rFonts w:hint="eastAsia"/>
          <w:b w:val="0"/>
          <w:bCs/>
          <w:color w:val="000000"/>
          <w:sz w:val="28"/>
          <w:szCs w:val="28"/>
          <w:lang w:eastAsia="zh-CN"/>
        </w:rPr>
        <w:t>址：</w:t>
      </w:r>
      <w:r>
        <w:rPr>
          <w:rStyle w:val="10"/>
          <w:rFonts w:hint="eastAsia"/>
          <w:b w:val="0"/>
          <w:bCs/>
          <w:color w:val="000000"/>
          <w:sz w:val="28"/>
          <w:szCs w:val="28"/>
        </w:rPr>
        <w:t>广州市南沙区</w:t>
      </w:r>
      <w:r>
        <w:rPr>
          <w:rStyle w:val="10"/>
          <w:rFonts w:hint="eastAsia"/>
          <w:b w:val="0"/>
          <w:bCs/>
          <w:color w:val="000000"/>
          <w:sz w:val="28"/>
          <w:szCs w:val="28"/>
          <w:lang w:eastAsia="zh-CN"/>
        </w:rPr>
        <w:t>海滨路</w:t>
      </w:r>
      <w:r>
        <w:rPr>
          <w:rStyle w:val="10"/>
          <w:rFonts w:hint="eastAsia"/>
          <w:b w:val="0"/>
          <w:bCs/>
          <w:color w:val="000000"/>
          <w:sz w:val="28"/>
          <w:szCs w:val="28"/>
          <w:lang w:val="en-US" w:eastAsia="zh-CN"/>
        </w:rPr>
        <w:t>171号南沙金融大厦</w:t>
      </w:r>
      <w:r>
        <w:rPr>
          <w:rStyle w:val="10"/>
          <w:b w:val="0"/>
          <w:bCs w:val="0"/>
          <w:color w:val="000000"/>
          <w:sz w:val="28"/>
          <w:szCs w:val="28"/>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rPr>
        <w:t xml:space="preserve">            </w:t>
      </w:r>
      <w:r>
        <w:rPr>
          <w:rStyle w:val="10"/>
          <w:b w:val="0"/>
          <w:bCs w:val="0"/>
          <w:color w:val="000000"/>
          <w:sz w:val="28"/>
          <w:szCs w:val="28"/>
        </w:rPr>
        <w:t xml:space="preserve">   </w:t>
      </w:r>
      <w:r>
        <w:rPr>
          <w:rStyle w:val="10"/>
          <w:rFonts w:hint="eastAsia"/>
          <w:b w:val="0"/>
          <w:bCs w:val="0"/>
          <w:color w:val="000000"/>
          <w:sz w:val="28"/>
          <w:szCs w:val="28"/>
        </w:rPr>
        <w:t xml:space="preserve"> </w:t>
      </w:r>
      <w:r>
        <w:rPr>
          <w:rStyle w:val="10"/>
          <w:rFonts w:hint="eastAsia"/>
          <w:b w:val="0"/>
          <w:bCs w:val="0"/>
          <w:color w:val="000000"/>
          <w:sz w:val="28"/>
          <w:szCs w:val="28"/>
          <w:lang w:eastAsia="zh-CN"/>
        </w:rPr>
        <w:t>第</w:t>
      </w:r>
      <w:r>
        <w:rPr>
          <w:rStyle w:val="10"/>
          <w:rFonts w:hint="eastAsia"/>
          <w:b w:val="0"/>
          <w:bCs w:val="0"/>
          <w:color w:val="000000"/>
          <w:sz w:val="28"/>
          <w:szCs w:val="28"/>
          <w:lang w:val="en-US" w:eastAsia="zh-CN"/>
        </w:rPr>
        <w:t>11层1102房</w:t>
      </w:r>
      <w:r>
        <w:rPr>
          <w:rStyle w:val="10"/>
          <w:b w:val="0"/>
          <w:bCs w:val="0"/>
          <w:color w:val="000000"/>
          <w:sz w:val="28"/>
          <w:szCs w:val="28"/>
        </w:rPr>
        <w:t xml:space="preserve">    </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rFonts w:hint="eastAsia"/>
          <w:b w:val="0"/>
          <w:bCs/>
          <w:color w:val="000000"/>
          <w:sz w:val="28"/>
          <w:szCs w:val="28"/>
          <w:lang w:eastAsia="zh-CN"/>
        </w:rPr>
        <w:t xml:space="preserve">            </w:t>
      </w: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r>
        <w:rPr>
          <w:rStyle w:val="10"/>
          <w:b w:val="0"/>
          <w:bCs w:val="0"/>
          <w:color w:val="000000"/>
          <w:sz w:val="28"/>
          <w:szCs w:val="28"/>
          <w:lang w:eastAsia="zh-CN"/>
        </w:rPr>
        <w:t xml:space="preserve">  </w:t>
      </w:r>
    </w:p>
    <w:p>
      <w:pPr>
        <w:pStyle w:val="2"/>
        <w:snapToGrid w:val="0"/>
        <w:spacing w:before="0" w:after="0" w:line="360" w:lineRule="auto"/>
        <w:ind w:firstLine="1400" w:firstLineChars="500"/>
        <w:rPr>
          <w:rStyle w:val="10"/>
          <w:b w:val="0"/>
          <w:bCs/>
          <w:color w:val="000000"/>
          <w:sz w:val="28"/>
          <w:szCs w:val="28"/>
          <w:lang w:eastAsia="zh-CN"/>
        </w:rPr>
      </w:pPr>
    </w:p>
    <w:p>
      <w:pPr>
        <w:pStyle w:val="2"/>
        <w:snapToGrid w:val="0"/>
        <w:spacing w:before="0" w:after="0" w:line="360" w:lineRule="auto"/>
        <w:ind w:firstLine="1400" w:firstLineChars="500"/>
        <w:rPr>
          <w:rStyle w:val="10"/>
          <w:b w:val="0"/>
          <w:bCs/>
          <w:color w:val="000000"/>
          <w:sz w:val="28"/>
          <w:szCs w:val="28"/>
          <w:u w:val="single"/>
          <w:lang w:eastAsia="zh-CN"/>
        </w:rPr>
      </w:pPr>
      <w:r>
        <w:rPr>
          <w:rStyle w:val="10"/>
          <w:rFonts w:hint="eastAsia"/>
          <w:b w:val="0"/>
          <w:bCs/>
          <w:color w:val="000000"/>
          <w:sz w:val="28"/>
          <w:szCs w:val="28"/>
          <w:lang w:eastAsia="zh-CN"/>
        </w:rPr>
        <w:t>合</w:t>
      </w:r>
      <w:r>
        <w:rPr>
          <w:rStyle w:val="10"/>
          <w:b w:val="0"/>
          <w:bCs/>
          <w:color w:val="000000"/>
          <w:sz w:val="28"/>
          <w:szCs w:val="28"/>
          <w:lang w:eastAsia="zh-CN"/>
        </w:rPr>
        <w:t xml:space="preserve">  </w:t>
      </w:r>
      <w:r>
        <w:rPr>
          <w:rStyle w:val="10"/>
          <w:rFonts w:hint="eastAsia"/>
          <w:b w:val="0"/>
          <w:bCs/>
          <w:color w:val="000000"/>
          <w:sz w:val="28"/>
          <w:szCs w:val="28"/>
          <w:lang w:eastAsia="zh-CN"/>
        </w:rPr>
        <w:t>同</w:t>
      </w:r>
      <w:r>
        <w:rPr>
          <w:rStyle w:val="10"/>
          <w:b w:val="0"/>
          <w:bCs/>
          <w:color w:val="000000"/>
          <w:sz w:val="28"/>
          <w:szCs w:val="28"/>
          <w:lang w:eastAsia="zh-CN"/>
        </w:rPr>
        <w:t xml:space="preserve">  </w:t>
      </w:r>
      <w:r>
        <w:rPr>
          <w:rStyle w:val="10"/>
          <w:rFonts w:hint="eastAsia"/>
          <w:b w:val="0"/>
          <w:bCs/>
          <w:color w:val="000000"/>
          <w:sz w:val="28"/>
          <w:szCs w:val="28"/>
          <w:lang w:eastAsia="zh-CN"/>
        </w:rPr>
        <w:t>编</w:t>
      </w:r>
      <w:r>
        <w:rPr>
          <w:rStyle w:val="10"/>
          <w:b w:val="0"/>
          <w:bCs/>
          <w:color w:val="000000"/>
          <w:sz w:val="28"/>
          <w:szCs w:val="28"/>
          <w:lang w:eastAsia="zh-CN"/>
        </w:rPr>
        <w:t xml:space="preserve">  </w:t>
      </w:r>
      <w:r>
        <w:rPr>
          <w:rStyle w:val="10"/>
          <w:rFonts w:hint="eastAsia"/>
          <w:b w:val="0"/>
          <w:bCs/>
          <w:color w:val="000000"/>
          <w:sz w:val="28"/>
          <w:szCs w:val="28"/>
          <w:lang w:eastAsia="zh-CN"/>
        </w:rPr>
        <w:t>号：</w:t>
      </w:r>
      <w:r>
        <w:rPr>
          <w:rStyle w:val="10"/>
          <w:b w:val="0"/>
          <w:bCs w:val="0"/>
          <w:color w:val="000000"/>
          <w:sz w:val="28"/>
          <w:szCs w:val="28"/>
          <w:lang w:eastAsia="zh-CN"/>
        </w:rPr>
        <w:t xml:space="preserve">                       </w:t>
      </w: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val="0"/>
          <w:bCs/>
          <w:color w:val="000000"/>
          <w:sz w:val="28"/>
          <w:szCs w:val="28"/>
          <w:lang w:eastAsia="zh-CN"/>
        </w:rPr>
      </w:pPr>
    </w:p>
    <w:p>
      <w:pPr>
        <w:pStyle w:val="2"/>
        <w:snapToGrid w:val="0"/>
        <w:spacing w:before="0" w:after="0" w:line="360" w:lineRule="auto"/>
        <w:jc w:val="center"/>
        <w:rPr>
          <w:rStyle w:val="10"/>
          <w:b/>
          <w:bCs/>
          <w:color w:val="000000"/>
          <w:sz w:val="44"/>
          <w:szCs w:val="44"/>
          <w:lang w:eastAsia="zh-CN"/>
        </w:rPr>
      </w:pPr>
      <w:r>
        <w:rPr>
          <w:rStyle w:val="10"/>
          <w:b w:val="0"/>
          <w:bCs/>
          <w:color w:val="000000"/>
          <w:sz w:val="28"/>
          <w:szCs w:val="28"/>
          <w:lang w:eastAsia="zh-CN"/>
        </w:rPr>
        <w:br w:type="page"/>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10"/>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10"/>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10"/>
          <w:rFonts w:hint="eastAsia"/>
          <w:b w:val="0"/>
          <w:bCs/>
          <w:color w:val="000000"/>
          <w:sz w:val="28"/>
          <w:szCs w:val="28"/>
        </w:rPr>
        <w:t>广州市南沙区</w:t>
      </w:r>
      <w:r>
        <w:rPr>
          <w:rStyle w:val="10"/>
          <w:rFonts w:hint="eastAsia"/>
          <w:b w:val="0"/>
          <w:bCs/>
          <w:color w:val="000000"/>
          <w:sz w:val="28"/>
          <w:szCs w:val="28"/>
          <w:lang w:eastAsia="zh-CN"/>
        </w:rPr>
        <w:t>海滨路</w:t>
      </w:r>
      <w:r>
        <w:rPr>
          <w:rStyle w:val="10"/>
          <w:rFonts w:hint="eastAsia"/>
          <w:b w:val="0"/>
          <w:bCs/>
          <w:color w:val="000000"/>
          <w:sz w:val="28"/>
          <w:szCs w:val="28"/>
          <w:lang w:val="en-US" w:eastAsia="zh-CN"/>
        </w:rPr>
        <w:t>171号南沙金融大厦</w:t>
      </w:r>
      <w:r>
        <w:rPr>
          <w:rStyle w:val="10"/>
          <w:rFonts w:hint="eastAsia"/>
          <w:b w:val="0"/>
          <w:bCs w:val="0"/>
          <w:color w:val="000000"/>
          <w:sz w:val="28"/>
          <w:szCs w:val="28"/>
          <w:lang w:eastAsia="zh-CN"/>
        </w:rPr>
        <w:t>第</w:t>
      </w:r>
      <w:r>
        <w:rPr>
          <w:rStyle w:val="10"/>
          <w:rFonts w:hint="eastAsia"/>
          <w:b w:val="0"/>
          <w:bCs w:val="0"/>
          <w:color w:val="000000"/>
          <w:sz w:val="28"/>
          <w:szCs w:val="28"/>
          <w:lang w:val="en-US" w:eastAsia="zh-CN"/>
        </w:rPr>
        <w:t>11层1102房</w:t>
      </w:r>
      <w:r>
        <w:rPr>
          <w:rStyle w:val="10"/>
          <w:b w:val="0"/>
          <w:bCs w:val="0"/>
          <w:color w:val="000000"/>
          <w:sz w:val="28"/>
          <w:szCs w:val="28"/>
        </w:rPr>
        <w:t xml:space="preserve"> </w:t>
      </w:r>
      <w:r>
        <w:rPr>
          <w:bCs/>
          <w:color w:val="000000"/>
          <w:sz w:val="28"/>
          <w:szCs w:val="28"/>
        </w:rPr>
        <w:t xml:space="preserve">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10"/>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10"/>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10"/>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0"/>
        </w:numPr>
        <w:snapToGrid w:val="0"/>
        <w:spacing w:before="0" w:beforeAutospacing="0" w:after="0" w:afterAutospacing="0" w:line="360" w:lineRule="auto"/>
        <w:ind w:leftChars="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39C292B"/>
    <w:rsid w:val="04CB1D31"/>
    <w:rsid w:val="07373EB9"/>
    <w:rsid w:val="073B3262"/>
    <w:rsid w:val="07EC7B44"/>
    <w:rsid w:val="083F6764"/>
    <w:rsid w:val="08E0079F"/>
    <w:rsid w:val="09E224F6"/>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93E5B31"/>
    <w:rsid w:val="1AAD6846"/>
    <w:rsid w:val="1B220FA5"/>
    <w:rsid w:val="1CA91A0E"/>
    <w:rsid w:val="1D235AE3"/>
    <w:rsid w:val="1D584744"/>
    <w:rsid w:val="1DB644A5"/>
    <w:rsid w:val="20FA795B"/>
    <w:rsid w:val="20FB0CA3"/>
    <w:rsid w:val="23555A47"/>
    <w:rsid w:val="243226E3"/>
    <w:rsid w:val="272E14FD"/>
    <w:rsid w:val="27946C8B"/>
    <w:rsid w:val="28A33251"/>
    <w:rsid w:val="29C90462"/>
    <w:rsid w:val="2AC8158B"/>
    <w:rsid w:val="2B174ED9"/>
    <w:rsid w:val="2B8C7B86"/>
    <w:rsid w:val="2C8F1CCE"/>
    <w:rsid w:val="2DA656F8"/>
    <w:rsid w:val="2ED4406B"/>
    <w:rsid w:val="3090648C"/>
    <w:rsid w:val="31AE7611"/>
    <w:rsid w:val="32EA7CC2"/>
    <w:rsid w:val="362060F0"/>
    <w:rsid w:val="36BE4E46"/>
    <w:rsid w:val="36DF5B0F"/>
    <w:rsid w:val="372907BF"/>
    <w:rsid w:val="39013BE1"/>
    <w:rsid w:val="3CC57B2D"/>
    <w:rsid w:val="3D76688E"/>
    <w:rsid w:val="3E656EAD"/>
    <w:rsid w:val="3E7B578F"/>
    <w:rsid w:val="3F2F1E5A"/>
    <w:rsid w:val="400505BF"/>
    <w:rsid w:val="411B34B5"/>
    <w:rsid w:val="42CA033C"/>
    <w:rsid w:val="43BD0ED6"/>
    <w:rsid w:val="43BF4CC1"/>
    <w:rsid w:val="43D56716"/>
    <w:rsid w:val="44F4705D"/>
    <w:rsid w:val="45870DFE"/>
    <w:rsid w:val="45FF3D7E"/>
    <w:rsid w:val="4AB133F9"/>
    <w:rsid w:val="4AE34469"/>
    <w:rsid w:val="4AFD06B9"/>
    <w:rsid w:val="4B54072F"/>
    <w:rsid w:val="4D0263C9"/>
    <w:rsid w:val="4DBC1EED"/>
    <w:rsid w:val="4E8774E8"/>
    <w:rsid w:val="4ED51343"/>
    <w:rsid w:val="4F511369"/>
    <w:rsid w:val="525F00D7"/>
    <w:rsid w:val="541728D5"/>
    <w:rsid w:val="54BC5202"/>
    <w:rsid w:val="55601F83"/>
    <w:rsid w:val="55673CF7"/>
    <w:rsid w:val="57621807"/>
    <w:rsid w:val="577033D5"/>
    <w:rsid w:val="57E231A4"/>
    <w:rsid w:val="581E7B8C"/>
    <w:rsid w:val="5A290A6B"/>
    <w:rsid w:val="5A4E5086"/>
    <w:rsid w:val="5B123F18"/>
    <w:rsid w:val="5BEE560C"/>
    <w:rsid w:val="5BF54522"/>
    <w:rsid w:val="5CB00BEF"/>
    <w:rsid w:val="5D36628B"/>
    <w:rsid w:val="5DCF4337"/>
    <w:rsid w:val="5FD22B6D"/>
    <w:rsid w:val="5FF41A9B"/>
    <w:rsid w:val="63EB0ECF"/>
    <w:rsid w:val="63ED06F9"/>
    <w:rsid w:val="640E60BD"/>
    <w:rsid w:val="66345528"/>
    <w:rsid w:val="67284B1C"/>
    <w:rsid w:val="68915314"/>
    <w:rsid w:val="694F0B55"/>
    <w:rsid w:val="69AA13DD"/>
    <w:rsid w:val="6A967902"/>
    <w:rsid w:val="6D9D592C"/>
    <w:rsid w:val="6E4535E3"/>
    <w:rsid w:val="6E631223"/>
    <w:rsid w:val="6EC52CF6"/>
    <w:rsid w:val="6F8A7586"/>
    <w:rsid w:val="700B0D30"/>
    <w:rsid w:val="72022DFE"/>
    <w:rsid w:val="739F7E58"/>
    <w:rsid w:val="74785F4D"/>
    <w:rsid w:val="75145829"/>
    <w:rsid w:val="755B058F"/>
    <w:rsid w:val="778F49A5"/>
    <w:rsid w:val="77AD4DE9"/>
    <w:rsid w:val="7815527C"/>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bCs/>
    </w:rPr>
  </w:style>
  <w:style w:type="character" w:styleId="11">
    <w:name w:val="page number"/>
    <w:unhideWhenUsed/>
    <w:qFormat/>
    <w:uiPriority w:val="99"/>
    <w:rPr>
      <w:rFonts w:ascii="Times New Roman" w:hAnsi="Times New Roman" w:eastAsia="黑体" w:cs="Times New Roman"/>
    </w:rPr>
  </w:style>
  <w:style w:type="character" w:styleId="12">
    <w:name w:val="FollowedHyperlink"/>
    <w:basedOn w:val="9"/>
    <w:unhideWhenUsed/>
    <w:qFormat/>
    <w:uiPriority w:val="99"/>
    <w:rPr>
      <w:color w:val="800080"/>
      <w:u w:val="none"/>
    </w:rPr>
  </w:style>
  <w:style w:type="character" w:styleId="13">
    <w:name w:val="Hyperlink"/>
    <w:basedOn w:val="9"/>
    <w:unhideWhenUsed/>
    <w:qFormat/>
    <w:uiPriority w:val="99"/>
    <w:rPr>
      <w:color w:val="0000FF"/>
      <w:u w:val="none"/>
    </w:rPr>
  </w:style>
  <w:style w:type="character" w:customStyle="1" w:styleId="14">
    <w:name w:val="页眉 Char"/>
    <w:basedOn w:val="9"/>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4</TotalTime>
  <ScaleCrop>false</ScaleCrop>
  <LinksUpToDate>false</LinksUpToDate>
  <CharactersWithSpaces>1708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燕子</cp:lastModifiedBy>
  <cp:lastPrinted>2020-09-14T09:29:00Z</cp:lastPrinted>
  <dcterms:modified xsi:type="dcterms:W3CDTF">2020-09-29T07:45:11Z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