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仿宋_GB2312" w:eastAsia="仿宋_GB2312"/>
          <w:b/>
          <w:sz w:val="44"/>
          <w:szCs w:val="44"/>
          <w:lang w:val="en-US" w:eastAsia="zh-CN"/>
        </w:rPr>
      </w:pPr>
      <w:r>
        <w:rPr>
          <w:rFonts w:hint="eastAsia" w:ascii="仿宋_GB2312" w:eastAsia="仿宋_GB2312"/>
          <w:b/>
          <w:sz w:val="44"/>
          <w:szCs w:val="44"/>
        </w:rPr>
        <w:t>南沙中心市场</w:t>
      </w:r>
      <w:r>
        <w:rPr>
          <w:rFonts w:hint="eastAsia" w:ascii="仿宋_GB2312" w:eastAsia="仿宋_GB2312"/>
          <w:b/>
          <w:sz w:val="44"/>
          <w:szCs w:val="44"/>
          <w:lang w:val="en-US" w:eastAsia="zh-CN"/>
        </w:rPr>
        <w:t>铺位</w:t>
      </w:r>
      <w:r>
        <w:rPr>
          <w:rFonts w:hint="eastAsia" w:ascii="仿宋_GB2312" w:eastAsia="仿宋_GB2312"/>
          <w:b/>
          <w:sz w:val="44"/>
          <w:szCs w:val="44"/>
        </w:rPr>
        <w:t>招租</w:t>
      </w:r>
      <w:r>
        <w:rPr>
          <w:rFonts w:hint="eastAsia" w:ascii="仿宋_GB2312" w:eastAsia="仿宋_GB2312"/>
          <w:b/>
          <w:sz w:val="44"/>
          <w:szCs w:val="44"/>
          <w:lang w:val="en-US" w:eastAsia="zh-CN"/>
        </w:rPr>
        <w:t>公告</w:t>
      </w:r>
    </w:p>
    <w:p>
      <w:pPr>
        <w:ind w:firstLine="420" w:firstLineChars="200"/>
        <w:rPr>
          <w:rFonts w:hint="eastAsia" w:ascii="仿宋_GB2312" w:eastAsia="仿宋_GB2312"/>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0" w:lineRule="atLeast"/>
        <w:ind w:right="0" w:firstLine="560" w:firstLineChars="200"/>
        <w:jc w:val="left"/>
        <w:rPr>
          <w:rFonts w:hint="eastAsia" w:ascii="仿宋" w:hAnsi="仿宋" w:eastAsia="仿宋" w:cs="仿宋"/>
          <w:b w:val="0"/>
          <w:bCs/>
          <w:color w:val="auto"/>
          <w:kern w:val="0"/>
          <w:sz w:val="28"/>
          <w:szCs w:val="28"/>
          <w:lang w:val="en-US" w:eastAsia="zh-CN" w:bidi="ar"/>
        </w:rPr>
      </w:pPr>
      <w:r>
        <w:rPr>
          <w:rFonts w:ascii="仿宋_GB2312" w:hAnsi="宋体" w:eastAsia="仿宋_GB2312" w:cs="仿宋_GB2312"/>
          <w:b w:val="0"/>
          <w:i w:val="0"/>
          <w:caps w:val="0"/>
          <w:color w:val="auto"/>
          <w:spacing w:val="0"/>
          <w:sz w:val="28"/>
          <w:szCs w:val="28"/>
          <w:shd w:val="clear" w:fill="FFFFFF"/>
        </w:rPr>
        <w:t>根据《广州南沙开发区管委会办公室、广州市南沙区人民政府办公室关于规范我区国有企业出租管理的指导意见》（穗南开管办函</w:t>
      </w:r>
      <w:r>
        <w:rPr>
          <w:rFonts w:hint="default" w:ascii="仿宋_GB2312" w:hAnsi="宋体" w:eastAsia="仿宋_GB2312" w:cs="仿宋_GB2312"/>
          <w:b w:val="0"/>
          <w:i w:val="0"/>
          <w:caps w:val="0"/>
          <w:color w:val="auto"/>
          <w:spacing w:val="0"/>
          <w:sz w:val="28"/>
          <w:szCs w:val="28"/>
          <w:shd w:val="clear" w:fill="FFFFFF"/>
          <w:lang w:val="en-US"/>
        </w:rPr>
        <w:t>[2018]11</w:t>
      </w:r>
      <w:r>
        <w:rPr>
          <w:rFonts w:hint="default" w:ascii="仿宋_GB2312" w:hAnsi="宋体" w:eastAsia="仿宋_GB2312" w:cs="仿宋_GB2312"/>
          <w:b w:val="0"/>
          <w:i w:val="0"/>
          <w:caps w:val="0"/>
          <w:color w:val="auto"/>
          <w:spacing w:val="0"/>
          <w:sz w:val="28"/>
          <w:szCs w:val="28"/>
          <w:shd w:val="clear" w:fill="FFFFFF"/>
        </w:rPr>
        <w:t>号）文件要求及资产、经发公司《关于下发《广州南沙资产经营有限公司（广州南沙经济技术开发总公司）物业出租管理办法》的通知》（穗南资</w:t>
      </w:r>
      <w:r>
        <w:rPr>
          <w:rFonts w:hint="default" w:ascii="仿宋_GB2312" w:hAnsi="宋体" w:eastAsia="仿宋_GB2312" w:cs="仿宋_GB2312"/>
          <w:b w:val="0"/>
          <w:i w:val="0"/>
          <w:caps w:val="0"/>
          <w:color w:val="auto"/>
          <w:spacing w:val="0"/>
          <w:sz w:val="28"/>
          <w:szCs w:val="28"/>
          <w:shd w:val="clear" w:fill="FFFFFF"/>
          <w:lang w:val="en-US"/>
        </w:rPr>
        <w:t>[2018]83</w:t>
      </w:r>
      <w:r>
        <w:rPr>
          <w:rFonts w:hint="default" w:ascii="仿宋_GB2312" w:hAnsi="宋体" w:eastAsia="仿宋_GB2312" w:cs="仿宋_GB2312"/>
          <w:b w:val="0"/>
          <w:i w:val="0"/>
          <w:caps w:val="0"/>
          <w:color w:val="auto"/>
          <w:spacing w:val="0"/>
          <w:sz w:val="28"/>
          <w:szCs w:val="28"/>
          <w:shd w:val="clear" w:fill="FFFFFF"/>
        </w:rPr>
        <w:t>号）规定，区属国有企业物业出租应按照“公开、公平、公正”的原则，通过公开信息以及</w:t>
      </w:r>
      <w:r>
        <w:rPr>
          <w:rFonts w:hint="eastAsia" w:ascii="仿宋_GB2312" w:hAnsi="宋体" w:eastAsia="仿宋_GB2312" w:cs="仿宋_GB2312"/>
          <w:b w:val="0"/>
          <w:i w:val="0"/>
          <w:caps w:val="0"/>
          <w:color w:val="auto"/>
          <w:spacing w:val="0"/>
          <w:sz w:val="28"/>
          <w:szCs w:val="28"/>
          <w:shd w:val="clear" w:fill="FFFFFF"/>
          <w:lang w:eastAsia="zh-CN"/>
        </w:rPr>
        <w:t>招标</w:t>
      </w:r>
      <w:r>
        <w:rPr>
          <w:rFonts w:hint="default" w:ascii="仿宋_GB2312" w:hAnsi="宋体" w:eastAsia="仿宋_GB2312" w:cs="仿宋_GB2312"/>
          <w:b w:val="0"/>
          <w:i w:val="0"/>
          <w:caps w:val="0"/>
          <w:color w:val="auto"/>
          <w:spacing w:val="0"/>
          <w:sz w:val="28"/>
          <w:szCs w:val="28"/>
          <w:shd w:val="clear" w:fill="FFFFFF"/>
        </w:rPr>
        <w:t>程序确定承租人。现将我司拟出租物业公告如下：</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0" w:lineRule="atLeast"/>
        <w:ind w:left="630" w:leftChars="300" w:right="0"/>
        <w:jc w:val="left"/>
        <w:rPr>
          <w:rFonts w:hint="default" w:ascii="仿宋" w:hAnsi="仿宋" w:eastAsia="仿宋_GB2312" w:cs="仿宋"/>
          <w:b w:val="0"/>
          <w:bCs/>
          <w:color w:val="auto"/>
          <w:sz w:val="28"/>
          <w:szCs w:val="28"/>
          <w:lang w:val="en-US" w:eastAsia="zh-CN"/>
        </w:rPr>
      </w:pPr>
      <w:r>
        <w:rPr>
          <w:rFonts w:hint="eastAsia" w:ascii="仿宋" w:hAnsi="仿宋" w:eastAsia="仿宋" w:cs="仿宋"/>
          <w:b w:val="0"/>
          <w:bCs/>
          <w:color w:val="auto"/>
          <w:kern w:val="0"/>
          <w:sz w:val="28"/>
          <w:szCs w:val="28"/>
          <w:lang w:val="en-US" w:eastAsia="zh-CN" w:bidi="ar"/>
        </w:rPr>
        <w:t>项目名称：南沙中心市场</w:t>
      </w:r>
      <w:r>
        <w:rPr>
          <w:rFonts w:hint="eastAsia" w:ascii="仿宋_GB2312" w:hAnsi="宋体" w:eastAsia="仿宋_GB2312" w:cs="仿宋_GB2312"/>
          <w:b w:val="0"/>
          <w:i w:val="0"/>
          <w:caps w:val="0"/>
          <w:color w:val="auto"/>
          <w:spacing w:val="0"/>
          <w:sz w:val="28"/>
          <w:szCs w:val="28"/>
          <w:shd w:val="clear" w:fill="FFFFFF"/>
          <w:lang w:eastAsia="zh-CN"/>
        </w:rPr>
        <w:t>铺位</w:t>
      </w:r>
      <w:r>
        <w:rPr>
          <w:rFonts w:hint="eastAsia" w:ascii="仿宋_GB2312" w:hAnsi="宋体" w:eastAsia="仿宋_GB2312" w:cs="仿宋_GB2312"/>
          <w:b w:val="0"/>
          <w:i w:val="0"/>
          <w:caps w:val="0"/>
          <w:color w:val="auto"/>
          <w:spacing w:val="0"/>
          <w:sz w:val="28"/>
          <w:szCs w:val="28"/>
          <w:shd w:val="clear" w:fill="FFFFFF"/>
          <w:lang w:val="en-US" w:eastAsia="zh-CN"/>
        </w:rPr>
        <w:t>招租</w:t>
      </w:r>
    </w:p>
    <w:p>
      <w:pPr>
        <w:ind w:left="630" w:leftChars="300"/>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项目位置：</w:t>
      </w:r>
      <w:r>
        <w:rPr>
          <w:rFonts w:hint="eastAsia" w:ascii="仿宋" w:hAnsi="仿宋" w:eastAsia="仿宋" w:cs="仿宋"/>
          <w:b w:val="0"/>
          <w:bCs/>
          <w:color w:val="auto"/>
          <w:sz w:val="28"/>
          <w:szCs w:val="28"/>
        </w:rPr>
        <w:t>广州市南沙区南沙街海景路45号</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0" w:lineRule="atLeast"/>
        <w:ind w:left="630" w:leftChars="300" w:right="0"/>
        <w:jc w:val="left"/>
        <w:rPr>
          <w:rFonts w:hint="eastAsia" w:ascii="仿宋" w:hAnsi="仿宋" w:eastAsia="仿宋" w:cs="仿宋"/>
          <w:color w:val="auto"/>
          <w:sz w:val="28"/>
          <w:szCs w:val="28"/>
        </w:rPr>
      </w:pPr>
      <w:r>
        <w:rPr>
          <w:rFonts w:hint="eastAsia" w:ascii="仿宋" w:hAnsi="仿宋" w:eastAsia="仿宋" w:cs="仿宋"/>
          <w:b w:val="0"/>
          <w:bCs/>
          <w:color w:val="auto"/>
          <w:sz w:val="28"/>
          <w:szCs w:val="28"/>
          <w:lang w:eastAsia="zh-CN"/>
        </w:rPr>
        <w:t>招租单位：</w:t>
      </w:r>
      <w:r>
        <w:rPr>
          <w:rFonts w:hint="eastAsia" w:ascii="仿宋" w:hAnsi="仿宋" w:eastAsia="仿宋" w:cs="仿宋"/>
          <w:color w:val="auto"/>
          <w:sz w:val="28"/>
          <w:szCs w:val="28"/>
        </w:rPr>
        <w:t>广州</w:t>
      </w:r>
      <w:r>
        <w:rPr>
          <w:rFonts w:hint="eastAsia" w:ascii="仿宋" w:hAnsi="仿宋" w:eastAsia="仿宋" w:cs="仿宋"/>
          <w:color w:val="auto"/>
          <w:sz w:val="28"/>
          <w:szCs w:val="28"/>
          <w:lang w:eastAsia="zh-CN"/>
        </w:rPr>
        <w:t>新俊市场经营</w:t>
      </w:r>
      <w:r>
        <w:rPr>
          <w:rFonts w:hint="eastAsia" w:ascii="仿宋" w:hAnsi="仿宋" w:eastAsia="仿宋" w:cs="仿宋"/>
          <w:color w:val="auto"/>
          <w:sz w:val="28"/>
          <w:szCs w:val="28"/>
        </w:rPr>
        <w:t>管理有限公司</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0" w:lineRule="atLeast"/>
        <w:ind w:right="0" w:firstLine="560" w:firstLineChars="200"/>
        <w:jc w:val="left"/>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项目简介：</w:t>
      </w:r>
      <w:r>
        <w:rPr>
          <w:rFonts w:hint="eastAsia" w:ascii="仿宋" w:hAnsi="仿宋" w:eastAsia="仿宋" w:cs="仿宋"/>
          <w:b w:val="0"/>
          <w:bCs/>
          <w:color w:val="auto"/>
          <w:sz w:val="28"/>
          <w:szCs w:val="28"/>
        </w:rPr>
        <w:t>南沙中心市场位于南沙街海景路45号，</w:t>
      </w:r>
      <w:r>
        <w:rPr>
          <w:rFonts w:hint="eastAsia" w:ascii="仿宋" w:hAnsi="仿宋" w:eastAsia="仿宋" w:cs="仿宋"/>
          <w:b w:val="0"/>
          <w:bCs/>
          <w:color w:val="auto"/>
          <w:sz w:val="28"/>
          <w:szCs w:val="28"/>
          <w:shd w:val="clear" w:color="auto" w:fill="FFFFFF"/>
        </w:rPr>
        <w:t>占地面积约7500平方米，建筑面积约</w:t>
      </w:r>
      <w:r>
        <w:rPr>
          <w:rFonts w:hint="eastAsia" w:ascii="仿宋" w:hAnsi="仿宋" w:eastAsia="仿宋" w:cs="仿宋"/>
          <w:b w:val="0"/>
          <w:bCs/>
          <w:color w:val="auto"/>
          <w:sz w:val="28"/>
          <w:szCs w:val="28"/>
          <w:shd w:val="clear" w:color="auto" w:fill="FFFFFF"/>
          <w:lang w:val="en-US" w:eastAsia="zh-CN"/>
        </w:rPr>
        <w:t>6280</w:t>
      </w:r>
      <w:r>
        <w:rPr>
          <w:rFonts w:hint="eastAsia" w:ascii="仿宋" w:hAnsi="仿宋" w:eastAsia="仿宋" w:cs="仿宋"/>
          <w:b w:val="0"/>
          <w:bCs/>
          <w:color w:val="auto"/>
          <w:sz w:val="28"/>
          <w:szCs w:val="28"/>
          <w:shd w:val="clear" w:color="auto" w:fill="FFFFFF"/>
          <w:lang w:eastAsia="zh-CN"/>
        </w:rPr>
        <w:t>平方米</w:t>
      </w:r>
      <w:r>
        <w:rPr>
          <w:rFonts w:hint="eastAsia" w:ascii="仿宋" w:hAnsi="仿宋" w:eastAsia="仿宋" w:cs="仿宋"/>
          <w:b w:val="0"/>
          <w:bCs/>
          <w:color w:val="auto"/>
          <w:sz w:val="28"/>
          <w:szCs w:val="28"/>
          <w:shd w:val="clear" w:color="auto" w:fill="FFFFFF"/>
        </w:rPr>
        <w:t>的建筑物（2层）。市场于一九九二年一月投入使用，</w:t>
      </w:r>
      <w:r>
        <w:rPr>
          <w:rFonts w:hint="eastAsia" w:ascii="仿宋" w:hAnsi="仿宋" w:eastAsia="仿宋" w:cs="仿宋"/>
          <w:b w:val="0"/>
          <w:bCs/>
          <w:color w:val="auto"/>
          <w:sz w:val="28"/>
          <w:szCs w:val="28"/>
          <w:shd w:val="clear" w:color="auto" w:fill="FFFFFF"/>
          <w:lang w:val="en-US" w:eastAsia="zh-CN"/>
        </w:rPr>
        <w:t>旧市场</w:t>
      </w:r>
      <w:r>
        <w:rPr>
          <w:rFonts w:hint="eastAsia" w:ascii="仿宋" w:hAnsi="仿宋" w:eastAsia="仿宋" w:cs="仿宋"/>
          <w:b w:val="0"/>
          <w:bCs/>
          <w:color w:val="auto"/>
          <w:sz w:val="28"/>
          <w:szCs w:val="28"/>
          <w:shd w:val="clear" w:color="auto" w:fill="FFFFFF"/>
        </w:rPr>
        <w:t>属于农贸市场，主要经营副食类、粮油类、肉菜类、海鲜类、干货类等农副产品；新市场属于商业市场，</w:t>
      </w:r>
      <w:r>
        <w:rPr>
          <w:rFonts w:hint="eastAsia" w:ascii="仿宋" w:hAnsi="仿宋" w:eastAsia="仿宋" w:cs="仿宋"/>
          <w:b w:val="0"/>
          <w:bCs/>
          <w:color w:val="auto"/>
          <w:sz w:val="28"/>
          <w:szCs w:val="28"/>
          <w:shd w:val="clear" w:color="auto" w:fill="FFFFFF"/>
          <w:lang w:val="en-US" w:eastAsia="zh-CN"/>
        </w:rPr>
        <w:t>主要</w:t>
      </w:r>
      <w:r>
        <w:rPr>
          <w:rFonts w:hint="eastAsia" w:ascii="仿宋" w:hAnsi="仿宋" w:eastAsia="仿宋" w:cs="仿宋"/>
          <w:b w:val="0"/>
          <w:bCs/>
          <w:color w:val="auto"/>
          <w:sz w:val="28"/>
          <w:szCs w:val="28"/>
          <w:shd w:val="clear" w:color="auto" w:fill="FFFFFF"/>
        </w:rPr>
        <w:t>经营服装、水果及粮油</w:t>
      </w:r>
      <w:r>
        <w:rPr>
          <w:rFonts w:hint="eastAsia" w:ascii="仿宋" w:hAnsi="仿宋" w:eastAsia="仿宋" w:cs="仿宋"/>
          <w:b w:val="0"/>
          <w:bCs/>
          <w:color w:val="auto"/>
          <w:sz w:val="28"/>
          <w:szCs w:val="28"/>
          <w:shd w:val="clear" w:color="auto" w:fill="FFFFFF"/>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0" w:lineRule="atLeast"/>
        <w:ind w:left="0" w:right="0" w:firstLine="562" w:firstLineChars="200"/>
        <w:jc w:val="left"/>
        <w:rPr>
          <w:rFonts w:hint="eastAsia" w:ascii="仿宋" w:hAnsi="仿宋" w:eastAsia="仿宋" w:cs="仿宋"/>
          <w:b w:val="0"/>
          <w:bCs/>
          <w:color w:val="auto"/>
          <w:kern w:val="0"/>
          <w:sz w:val="28"/>
          <w:szCs w:val="28"/>
          <w:lang w:val="en-US" w:eastAsia="zh-CN" w:bidi="ar"/>
        </w:rPr>
      </w:pPr>
      <w:r>
        <w:rPr>
          <w:rFonts w:hint="eastAsia" w:ascii="仿宋" w:hAnsi="仿宋" w:eastAsia="仿宋" w:cs="仿宋"/>
          <w:b/>
          <w:bCs w:val="0"/>
          <w:color w:val="auto"/>
          <w:kern w:val="0"/>
          <w:sz w:val="28"/>
          <w:szCs w:val="28"/>
          <w:lang w:val="en-US" w:eastAsia="zh-CN" w:bidi="ar"/>
        </w:rPr>
        <w:t>一、招租物业范围</w:t>
      </w:r>
      <w:r>
        <w:rPr>
          <w:rFonts w:hint="eastAsia" w:ascii="仿宋" w:hAnsi="仿宋" w:eastAsia="仿宋" w:cs="仿宋"/>
          <w:b w:val="0"/>
          <w:bCs/>
          <w:color w:val="auto"/>
          <w:kern w:val="0"/>
          <w:sz w:val="28"/>
          <w:szCs w:val="28"/>
          <w:lang w:val="en-US" w:eastAsia="zh-CN" w:bidi="ar"/>
        </w:rPr>
        <w:t>：南沙中心市场旧市场首层</w:t>
      </w:r>
      <w:r>
        <w:rPr>
          <w:rFonts w:hint="eastAsia" w:ascii="仿宋" w:hAnsi="仿宋" w:eastAsia="仿宋" w:cs="仿宋"/>
          <w:b w:val="0"/>
          <w:bCs/>
          <w:color w:val="auto"/>
          <w:sz w:val="28"/>
          <w:szCs w:val="28"/>
          <w:shd w:val="clear" w:color="auto" w:fill="FFFFFF"/>
          <w:lang w:val="en-US" w:eastAsia="zh-CN"/>
        </w:rPr>
        <w:t>1</w:t>
      </w:r>
      <w:r>
        <w:rPr>
          <w:rFonts w:hint="eastAsia" w:ascii="仿宋" w:hAnsi="仿宋" w:eastAsia="仿宋" w:cs="仿宋"/>
          <w:b w:val="0"/>
          <w:bCs/>
          <w:color w:val="auto"/>
          <w:sz w:val="28"/>
          <w:szCs w:val="28"/>
          <w:shd w:val="clear" w:color="auto" w:fill="FFFFFF"/>
          <w:lang w:eastAsia="zh-CN"/>
        </w:rPr>
        <w:t>间</w:t>
      </w:r>
      <w:r>
        <w:rPr>
          <w:rFonts w:hint="eastAsia" w:ascii="仿宋" w:hAnsi="仿宋" w:eastAsia="仿宋" w:cs="仿宋"/>
          <w:b w:val="0"/>
          <w:bCs/>
          <w:color w:val="auto"/>
          <w:sz w:val="28"/>
          <w:szCs w:val="28"/>
          <w:shd w:val="clear" w:color="auto" w:fill="FFFFFF"/>
        </w:rPr>
        <w:t>铺位</w:t>
      </w:r>
      <w:r>
        <w:rPr>
          <w:rFonts w:hint="eastAsia" w:ascii="仿宋" w:hAnsi="仿宋" w:eastAsia="仿宋" w:cs="仿宋"/>
          <w:b w:val="0"/>
          <w:bCs/>
          <w:color w:val="auto"/>
          <w:sz w:val="28"/>
          <w:szCs w:val="28"/>
          <w:shd w:val="clear" w:color="auto" w:fill="FFFFFF"/>
          <w:lang w:eastAsia="zh-CN"/>
        </w:rPr>
        <w:t>，</w:t>
      </w:r>
      <w:r>
        <w:rPr>
          <w:rFonts w:hint="eastAsia" w:ascii="仿宋" w:hAnsi="仿宋" w:eastAsia="仿宋" w:cs="仿宋"/>
          <w:b w:val="0"/>
          <w:bCs/>
          <w:color w:val="auto"/>
          <w:sz w:val="28"/>
          <w:szCs w:val="28"/>
          <w:shd w:val="clear" w:color="auto" w:fill="FFFFFF"/>
          <w:lang w:val="en-US" w:eastAsia="zh-CN"/>
        </w:rPr>
        <w:t>新市场3</w:t>
      </w:r>
      <w:r>
        <w:rPr>
          <w:rFonts w:hint="eastAsia" w:ascii="仿宋" w:hAnsi="仿宋" w:eastAsia="仿宋" w:cs="仿宋"/>
          <w:b w:val="0"/>
          <w:bCs/>
          <w:color w:val="auto"/>
          <w:sz w:val="28"/>
          <w:szCs w:val="28"/>
          <w:shd w:val="clear" w:color="auto" w:fill="FFFFFF"/>
          <w:lang w:eastAsia="zh-CN"/>
        </w:rPr>
        <w:t>间</w:t>
      </w:r>
      <w:r>
        <w:rPr>
          <w:rFonts w:hint="eastAsia" w:ascii="仿宋" w:hAnsi="仿宋" w:eastAsia="仿宋" w:cs="仿宋"/>
          <w:b w:val="0"/>
          <w:bCs/>
          <w:color w:val="auto"/>
          <w:sz w:val="28"/>
          <w:szCs w:val="28"/>
          <w:shd w:val="clear" w:color="auto" w:fill="FFFFFF"/>
        </w:rPr>
        <w:t>铺位</w:t>
      </w:r>
      <w:r>
        <w:rPr>
          <w:rFonts w:hint="eastAsia" w:ascii="仿宋" w:hAnsi="仿宋" w:eastAsia="仿宋" w:cs="仿宋"/>
          <w:b w:val="0"/>
          <w:bCs/>
          <w:color w:val="auto"/>
          <w:sz w:val="28"/>
          <w:szCs w:val="28"/>
          <w:shd w:val="clear" w:color="auto" w:fill="FFFFFF"/>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2" w:firstLineChars="200"/>
        <w:jc w:val="left"/>
        <w:rPr>
          <w:rFonts w:hint="eastAsia" w:ascii="宋体" w:hAnsi="宋体" w:eastAsia="宋体" w:cs="宋体"/>
          <w:b w:val="0"/>
          <w:i w:val="0"/>
          <w:caps w:val="0"/>
          <w:color w:val="auto"/>
          <w:spacing w:val="0"/>
          <w:sz w:val="21"/>
          <w:szCs w:val="21"/>
        </w:rPr>
      </w:pPr>
      <w:r>
        <w:rPr>
          <w:rFonts w:ascii="仿宋_GB2312" w:hAnsi="宋体" w:eastAsia="仿宋_GB2312" w:cs="仿宋_GB2312"/>
          <w:b/>
          <w:i w:val="0"/>
          <w:caps w:val="0"/>
          <w:color w:val="auto"/>
          <w:spacing w:val="0"/>
          <w:kern w:val="0"/>
          <w:sz w:val="28"/>
          <w:szCs w:val="28"/>
          <w:shd w:val="clear" w:fill="FFFFFF"/>
          <w:lang w:val="en-US" w:eastAsia="zh-CN" w:bidi="ar"/>
        </w:rPr>
        <w:t>二、招租条件：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00"/>
        <w:jc w:val="left"/>
        <w:rPr>
          <w:rFonts w:hint="default" w:ascii="仿宋_GB2312" w:hAnsi="宋体" w:eastAsia="仿宋_GB2312" w:cs="仿宋_GB2312"/>
          <w:b w:val="0"/>
          <w:i w:val="0"/>
          <w:caps w:val="0"/>
          <w:color w:val="auto"/>
          <w:spacing w:val="0"/>
          <w:kern w:val="0"/>
          <w:sz w:val="28"/>
          <w:szCs w:val="28"/>
          <w:shd w:val="clear" w:fill="FFFFFF"/>
          <w:lang w:val="en-US" w:eastAsia="zh-CN" w:bidi="ar"/>
        </w:rPr>
      </w:pPr>
      <w:r>
        <w:rPr>
          <w:rFonts w:hint="default" w:ascii="仿宋_GB2312" w:hAnsi="宋体" w:eastAsia="仿宋_GB2312" w:cs="仿宋_GB2312"/>
          <w:b w:val="0"/>
          <w:i w:val="0"/>
          <w:caps w:val="0"/>
          <w:color w:val="auto"/>
          <w:spacing w:val="0"/>
          <w:kern w:val="0"/>
          <w:sz w:val="28"/>
          <w:szCs w:val="28"/>
          <w:shd w:val="clear" w:fill="FFFFFF"/>
          <w:lang w:val="en-US" w:eastAsia="zh-CN" w:bidi="ar"/>
        </w:rPr>
        <w:t>1、按现状出租</w:t>
      </w:r>
      <w:r>
        <w:rPr>
          <w:rFonts w:hint="eastAsia" w:ascii="仿宋_GB2312" w:hAnsi="宋体" w:eastAsia="仿宋_GB2312" w:cs="仿宋_GB2312"/>
          <w:b w:val="0"/>
          <w:i w:val="0"/>
          <w:caps w:val="0"/>
          <w:color w:val="auto"/>
          <w:spacing w:val="0"/>
          <w:kern w:val="0"/>
          <w:sz w:val="28"/>
          <w:szCs w:val="28"/>
          <w:shd w:val="clear" w:fill="FFFFFF"/>
          <w:lang w:val="en-US" w:eastAsia="zh-CN" w:bidi="ar"/>
        </w:rPr>
        <w:t>（招</w:t>
      </w:r>
      <w:r>
        <w:rPr>
          <w:rFonts w:hint="default" w:ascii="仿宋_GB2312" w:hAnsi="宋体" w:eastAsia="仿宋_GB2312" w:cs="仿宋_GB2312"/>
          <w:b w:val="0"/>
          <w:i w:val="0"/>
          <w:caps w:val="0"/>
          <w:color w:val="auto"/>
          <w:spacing w:val="0"/>
          <w:kern w:val="0"/>
          <w:sz w:val="28"/>
          <w:szCs w:val="28"/>
          <w:shd w:val="clear" w:fill="FFFFFF"/>
          <w:lang w:val="en-US" w:eastAsia="zh-CN" w:bidi="ar"/>
        </w:rPr>
        <w:t>租</w:t>
      </w:r>
      <w:r>
        <w:rPr>
          <w:rFonts w:hint="eastAsia" w:ascii="仿宋_GB2312" w:hAnsi="宋体" w:eastAsia="仿宋_GB2312" w:cs="仿宋_GB2312"/>
          <w:b w:val="0"/>
          <w:i w:val="0"/>
          <w:caps w:val="0"/>
          <w:color w:val="auto"/>
          <w:spacing w:val="0"/>
          <w:kern w:val="0"/>
          <w:sz w:val="28"/>
          <w:szCs w:val="28"/>
          <w:shd w:val="clear" w:fill="FFFFFF"/>
          <w:lang w:val="en-US" w:eastAsia="zh-CN" w:bidi="ar"/>
        </w:rPr>
        <w:t>底价详见附件一）。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00"/>
        <w:jc w:val="left"/>
        <w:rPr>
          <w:rFonts w:hint="eastAsia" w:ascii="宋体" w:hAnsi="宋体" w:eastAsia="宋体" w:cs="宋体"/>
          <w:b w:val="0"/>
          <w:i w:val="0"/>
          <w:caps w:val="0"/>
          <w:color w:val="auto"/>
          <w:spacing w:val="0"/>
          <w:sz w:val="21"/>
          <w:szCs w:val="21"/>
        </w:rPr>
      </w:pPr>
      <w:r>
        <w:rPr>
          <w:rFonts w:hint="default" w:ascii="仿宋_GB2312" w:hAnsi="宋体" w:eastAsia="仿宋_GB2312" w:cs="仿宋_GB2312"/>
          <w:b w:val="0"/>
          <w:i w:val="0"/>
          <w:caps w:val="0"/>
          <w:color w:val="auto"/>
          <w:spacing w:val="0"/>
          <w:kern w:val="0"/>
          <w:sz w:val="28"/>
          <w:szCs w:val="28"/>
          <w:shd w:val="clear" w:fill="FFFFFF"/>
          <w:lang w:val="en-US" w:eastAsia="zh-CN" w:bidi="ar"/>
        </w:rPr>
        <w:t>2、租赁期限：自</w:t>
      </w:r>
      <w:r>
        <w:rPr>
          <w:rFonts w:hint="eastAsia" w:ascii="仿宋_GB2312" w:hAnsi="宋体" w:eastAsia="仿宋_GB2312" w:cs="仿宋_GB2312"/>
          <w:b w:val="0"/>
          <w:i w:val="0"/>
          <w:caps w:val="0"/>
          <w:color w:val="auto"/>
          <w:spacing w:val="0"/>
          <w:kern w:val="0"/>
          <w:sz w:val="28"/>
          <w:szCs w:val="28"/>
          <w:shd w:val="clear" w:fill="FFFFFF"/>
          <w:lang w:val="en-US" w:eastAsia="zh-CN" w:bidi="ar"/>
        </w:rPr>
        <w:t>合同</w:t>
      </w:r>
      <w:r>
        <w:rPr>
          <w:rFonts w:hint="default" w:ascii="仿宋_GB2312" w:hAnsi="宋体" w:eastAsia="仿宋_GB2312" w:cs="仿宋_GB2312"/>
          <w:b w:val="0"/>
          <w:i w:val="0"/>
          <w:caps w:val="0"/>
          <w:color w:val="auto"/>
          <w:spacing w:val="0"/>
          <w:kern w:val="0"/>
          <w:sz w:val="28"/>
          <w:szCs w:val="28"/>
          <w:shd w:val="clear" w:fill="FFFFFF"/>
          <w:lang w:val="en-US" w:eastAsia="zh-CN" w:bidi="ar"/>
        </w:rPr>
        <w:t>签订之日至2022年2月3日，</w:t>
      </w:r>
      <w:r>
        <w:rPr>
          <w:rFonts w:hint="eastAsia" w:ascii="仿宋_GB2312" w:hAnsi="宋体" w:eastAsia="仿宋_GB2312" w:cs="仿宋_GB2312"/>
          <w:b w:val="0"/>
          <w:i w:val="0"/>
          <w:caps w:val="0"/>
          <w:color w:val="auto"/>
          <w:spacing w:val="0"/>
          <w:kern w:val="0"/>
          <w:sz w:val="28"/>
          <w:szCs w:val="28"/>
          <w:shd w:val="clear" w:fill="FFFFFF"/>
          <w:lang w:val="en-US" w:eastAsia="zh-CN" w:bidi="ar"/>
        </w:rPr>
        <w:t>月</w:t>
      </w:r>
      <w:r>
        <w:rPr>
          <w:rFonts w:hint="default" w:ascii="仿宋_GB2312" w:hAnsi="宋体" w:eastAsia="仿宋_GB2312" w:cs="仿宋_GB2312"/>
          <w:b w:val="0"/>
          <w:i w:val="0"/>
          <w:caps w:val="0"/>
          <w:color w:val="auto"/>
          <w:spacing w:val="0"/>
          <w:kern w:val="0"/>
          <w:sz w:val="28"/>
          <w:szCs w:val="28"/>
          <w:shd w:val="clear" w:fill="FFFFFF"/>
          <w:lang w:val="en-US" w:eastAsia="zh-CN" w:bidi="ar"/>
        </w:rPr>
        <w:t>租金</w:t>
      </w:r>
      <w:r>
        <w:rPr>
          <w:rFonts w:hint="eastAsia" w:ascii="仿宋_GB2312" w:hAnsi="宋体" w:eastAsia="仿宋_GB2312" w:cs="仿宋_GB2312"/>
          <w:b w:val="0"/>
          <w:i w:val="0"/>
          <w:caps w:val="0"/>
          <w:color w:val="auto"/>
          <w:spacing w:val="0"/>
          <w:kern w:val="0"/>
          <w:sz w:val="28"/>
          <w:szCs w:val="28"/>
          <w:shd w:val="clear" w:fill="FFFFFF"/>
          <w:lang w:val="en-US" w:eastAsia="zh-CN" w:bidi="ar"/>
        </w:rPr>
        <w:t>第二</w:t>
      </w:r>
      <w:r>
        <w:rPr>
          <w:rFonts w:hint="default" w:ascii="仿宋_GB2312" w:hAnsi="宋体" w:eastAsia="仿宋_GB2312" w:cs="仿宋_GB2312"/>
          <w:b w:val="0"/>
          <w:i w:val="0"/>
          <w:caps w:val="0"/>
          <w:color w:val="auto"/>
          <w:spacing w:val="0"/>
          <w:kern w:val="0"/>
          <w:sz w:val="28"/>
          <w:szCs w:val="28"/>
          <w:shd w:val="clear" w:fill="FFFFFF"/>
          <w:lang w:val="en-US" w:eastAsia="zh-CN" w:bidi="ar"/>
        </w:rPr>
        <w:t>年</w:t>
      </w:r>
      <w:r>
        <w:rPr>
          <w:rFonts w:hint="eastAsia" w:ascii="仿宋_GB2312" w:hAnsi="宋体" w:eastAsia="仿宋_GB2312" w:cs="仿宋_GB2312"/>
          <w:b w:val="0"/>
          <w:i w:val="0"/>
          <w:caps w:val="0"/>
          <w:color w:val="auto"/>
          <w:spacing w:val="0"/>
          <w:kern w:val="0"/>
          <w:sz w:val="28"/>
          <w:szCs w:val="28"/>
          <w:shd w:val="clear" w:fill="FFFFFF"/>
          <w:lang w:val="en-US" w:eastAsia="zh-CN" w:bidi="ar"/>
        </w:rPr>
        <w:t>起</w:t>
      </w:r>
      <w:r>
        <w:rPr>
          <w:rFonts w:hint="default" w:ascii="仿宋_GB2312" w:hAnsi="宋体" w:eastAsia="仿宋_GB2312" w:cs="仿宋_GB2312"/>
          <w:b w:val="0"/>
          <w:i w:val="0"/>
          <w:caps w:val="0"/>
          <w:color w:val="auto"/>
          <w:spacing w:val="0"/>
          <w:kern w:val="0"/>
          <w:sz w:val="28"/>
          <w:szCs w:val="28"/>
          <w:shd w:val="clear" w:fill="FFFFFF"/>
          <w:lang w:val="en-US" w:eastAsia="zh-CN" w:bidi="ar"/>
        </w:rPr>
        <w:t>按上一年度上调7%。租赁期满后再重新公开招租。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00"/>
        <w:jc w:val="left"/>
        <w:rPr>
          <w:rFonts w:hint="eastAsia" w:ascii="仿宋_GB2312" w:hAnsi="宋体" w:eastAsia="仿宋_GB2312" w:cs="仿宋_GB2312"/>
          <w:b w:val="0"/>
          <w:i w:val="0"/>
          <w:caps w:val="0"/>
          <w:color w:val="auto"/>
          <w:spacing w:val="0"/>
          <w:kern w:val="0"/>
          <w:sz w:val="28"/>
          <w:szCs w:val="28"/>
          <w:shd w:val="clear" w:fill="FFFFFF"/>
          <w:lang w:val="en-US" w:eastAsia="zh-CN" w:bidi="ar"/>
        </w:rPr>
      </w:pPr>
      <w:r>
        <w:rPr>
          <w:rFonts w:hint="default" w:ascii="仿宋_GB2312" w:hAnsi="宋体" w:eastAsia="仿宋_GB2312" w:cs="仿宋_GB2312"/>
          <w:b w:val="0"/>
          <w:i w:val="0"/>
          <w:caps w:val="0"/>
          <w:color w:val="auto"/>
          <w:spacing w:val="0"/>
          <w:kern w:val="0"/>
          <w:sz w:val="28"/>
          <w:szCs w:val="28"/>
          <w:shd w:val="clear" w:fill="FFFFFF"/>
          <w:lang w:val="en-US" w:eastAsia="zh-CN" w:bidi="ar"/>
        </w:rPr>
        <w:t>3、</w:t>
      </w:r>
      <w:r>
        <w:rPr>
          <w:rFonts w:hint="eastAsia" w:ascii="仿宋" w:hAnsi="仿宋" w:eastAsia="仿宋" w:cs="仿宋"/>
          <w:b w:val="0"/>
          <w:bCs/>
          <w:color w:val="auto"/>
          <w:kern w:val="0"/>
          <w:sz w:val="28"/>
          <w:szCs w:val="28"/>
          <w:lang w:val="en-US" w:eastAsia="zh-CN" w:bidi="ar"/>
        </w:rPr>
        <w:t>中标人在中标公示期满后五个工作日内与招租单位签署承租合同（附件三），</w:t>
      </w:r>
      <w:r>
        <w:rPr>
          <w:rFonts w:hint="eastAsia" w:ascii="仿宋_GB2312" w:hAnsi="宋体" w:eastAsia="仿宋_GB2312" w:cs="仿宋_GB2312"/>
          <w:b w:val="0"/>
          <w:i w:val="0"/>
          <w:caps w:val="0"/>
          <w:color w:val="auto"/>
          <w:spacing w:val="0"/>
          <w:kern w:val="0"/>
          <w:sz w:val="28"/>
          <w:szCs w:val="28"/>
          <w:shd w:val="clear" w:fill="FFFFFF"/>
          <w:lang w:val="en-US" w:eastAsia="zh-CN" w:bidi="ar"/>
        </w:rPr>
        <w:t>须</w:t>
      </w:r>
      <w:r>
        <w:rPr>
          <w:rFonts w:hint="default" w:ascii="仿宋_GB2312" w:hAnsi="宋体" w:eastAsia="仿宋_GB2312" w:cs="仿宋_GB2312"/>
          <w:b w:val="0"/>
          <w:i w:val="0"/>
          <w:caps w:val="0"/>
          <w:color w:val="auto"/>
          <w:spacing w:val="0"/>
          <w:kern w:val="0"/>
          <w:sz w:val="28"/>
          <w:szCs w:val="28"/>
          <w:shd w:val="clear" w:fill="FFFFFF"/>
          <w:lang w:val="en-US" w:eastAsia="zh-CN" w:bidi="ar"/>
        </w:rPr>
        <w:t>在签订合同</w:t>
      </w:r>
      <w:r>
        <w:rPr>
          <w:rFonts w:hint="eastAsia" w:ascii="仿宋_GB2312" w:hAnsi="宋体" w:eastAsia="仿宋_GB2312" w:cs="仿宋_GB2312"/>
          <w:b w:val="0"/>
          <w:i w:val="0"/>
          <w:caps w:val="0"/>
          <w:color w:val="auto"/>
          <w:spacing w:val="0"/>
          <w:kern w:val="0"/>
          <w:sz w:val="28"/>
          <w:szCs w:val="28"/>
          <w:shd w:val="clear" w:fill="FFFFFF"/>
          <w:lang w:val="en-US" w:eastAsia="zh-CN" w:bidi="ar"/>
        </w:rPr>
        <w:t>时</w:t>
      </w:r>
      <w:r>
        <w:rPr>
          <w:rFonts w:hint="default" w:ascii="仿宋_GB2312" w:hAnsi="宋体" w:eastAsia="仿宋_GB2312" w:cs="仿宋_GB2312"/>
          <w:b w:val="0"/>
          <w:i w:val="0"/>
          <w:caps w:val="0"/>
          <w:color w:val="auto"/>
          <w:spacing w:val="0"/>
          <w:kern w:val="0"/>
          <w:sz w:val="28"/>
          <w:szCs w:val="28"/>
          <w:shd w:val="clear" w:fill="FFFFFF"/>
          <w:lang w:val="en-US" w:eastAsia="zh-CN" w:bidi="ar"/>
        </w:rPr>
        <w:t>支付</w:t>
      </w:r>
      <w:r>
        <w:rPr>
          <w:rFonts w:hint="eastAsia" w:ascii="仿宋_GB2312" w:hAnsi="宋体" w:eastAsia="仿宋_GB2312" w:cs="仿宋_GB2312"/>
          <w:b w:val="0"/>
          <w:i w:val="0"/>
          <w:caps w:val="0"/>
          <w:color w:val="auto"/>
          <w:spacing w:val="0"/>
          <w:kern w:val="0"/>
          <w:sz w:val="28"/>
          <w:szCs w:val="28"/>
          <w:shd w:val="clear" w:fill="FFFFFF"/>
          <w:lang w:val="en-US" w:eastAsia="zh-CN" w:bidi="ar"/>
        </w:rPr>
        <w:t>两</w:t>
      </w:r>
      <w:r>
        <w:rPr>
          <w:rFonts w:hint="default" w:ascii="仿宋_GB2312" w:hAnsi="宋体" w:eastAsia="仿宋_GB2312" w:cs="仿宋_GB2312"/>
          <w:b w:val="0"/>
          <w:i w:val="0"/>
          <w:caps w:val="0"/>
          <w:color w:val="auto"/>
          <w:spacing w:val="0"/>
          <w:kern w:val="0"/>
          <w:sz w:val="28"/>
          <w:szCs w:val="28"/>
          <w:shd w:val="clear" w:fill="FFFFFF"/>
          <w:lang w:val="en-US" w:eastAsia="zh-CN" w:bidi="ar"/>
        </w:rPr>
        <w:t>个月租金</w:t>
      </w:r>
      <w:r>
        <w:rPr>
          <w:rFonts w:hint="eastAsia" w:ascii="仿宋_GB2312" w:hAnsi="宋体" w:eastAsia="仿宋_GB2312" w:cs="仿宋_GB2312"/>
          <w:b w:val="0"/>
          <w:i w:val="0"/>
          <w:caps w:val="0"/>
          <w:color w:val="auto"/>
          <w:spacing w:val="0"/>
          <w:kern w:val="0"/>
          <w:sz w:val="28"/>
          <w:szCs w:val="28"/>
          <w:shd w:val="clear" w:fill="FFFFFF"/>
          <w:lang w:val="en-US" w:eastAsia="zh-CN" w:bidi="ar"/>
        </w:rPr>
        <w:t>作为履行合同和市场规范管理的经营规范履约保证金</w:t>
      </w:r>
      <w:r>
        <w:rPr>
          <w:rFonts w:hint="default" w:ascii="仿宋_GB2312" w:hAnsi="宋体" w:eastAsia="仿宋_GB2312" w:cs="仿宋_GB2312"/>
          <w:b w:val="0"/>
          <w:i w:val="0"/>
          <w:caps w:val="0"/>
          <w:color w:val="auto"/>
          <w:spacing w:val="0"/>
          <w:kern w:val="0"/>
          <w:sz w:val="28"/>
          <w:szCs w:val="28"/>
          <w:shd w:val="clear" w:fill="FFFFFF"/>
          <w:lang w:val="en-US" w:eastAsia="zh-CN" w:bidi="ar"/>
        </w:rPr>
        <w:t>，</w:t>
      </w:r>
      <w:r>
        <w:rPr>
          <w:rFonts w:hint="eastAsia" w:ascii="仿宋_GB2312" w:hAnsi="宋体" w:eastAsia="仿宋_GB2312" w:cs="仿宋_GB2312"/>
          <w:b w:val="0"/>
          <w:i w:val="0"/>
          <w:caps w:val="0"/>
          <w:color w:val="auto"/>
          <w:spacing w:val="0"/>
          <w:kern w:val="0"/>
          <w:sz w:val="28"/>
          <w:szCs w:val="28"/>
          <w:shd w:val="clear" w:fill="FFFFFF"/>
          <w:lang w:val="en-US" w:eastAsia="zh-CN" w:bidi="ar"/>
        </w:rPr>
        <w:t>履约金保证确认到账后，凭投标保证金收据办理退还投标保证金手续。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00"/>
        <w:jc w:val="left"/>
        <w:rPr>
          <w:rFonts w:hint="default" w:ascii="仿宋_GB2312" w:hAnsi="宋体" w:eastAsia="仿宋_GB2312" w:cs="仿宋_GB2312"/>
          <w:b w:val="0"/>
          <w:i w:val="0"/>
          <w:caps w:val="0"/>
          <w:color w:val="auto"/>
          <w:spacing w:val="0"/>
          <w:kern w:val="0"/>
          <w:sz w:val="28"/>
          <w:szCs w:val="28"/>
          <w:shd w:val="clear" w:fill="FFFFFF"/>
          <w:lang w:val="en-US" w:eastAsia="zh-CN" w:bidi="ar"/>
        </w:rPr>
      </w:pPr>
      <w:r>
        <w:rPr>
          <w:rFonts w:hint="eastAsia" w:ascii="仿宋_GB2312" w:hAnsi="宋体" w:eastAsia="仿宋_GB2312" w:cs="仿宋_GB2312"/>
          <w:b w:val="0"/>
          <w:i w:val="0"/>
          <w:caps w:val="0"/>
          <w:color w:val="auto"/>
          <w:spacing w:val="0"/>
          <w:kern w:val="0"/>
          <w:sz w:val="28"/>
          <w:szCs w:val="28"/>
          <w:shd w:val="clear" w:fill="FFFFFF"/>
          <w:lang w:val="en-US" w:eastAsia="zh-CN" w:bidi="ar"/>
        </w:rPr>
        <w:t>4</w:t>
      </w:r>
      <w:r>
        <w:rPr>
          <w:rFonts w:hint="default" w:ascii="仿宋_GB2312" w:hAnsi="宋体" w:eastAsia="仿宋_GB2312" w:cs="仿宋_GB2312"/>
          <w:b w:val="0"/>
          <w:i w:val="0"/>
          <w:caps w:val="0"/>
          <w:color w:val="auto"/>
          <w:spacing w:val="0"/>
          <w:kern w:val="0"/>
          <w:sz w:val="28"/>
          <w:szCs w:val="28"/>
          <w:shd w:val="clear" w:fill="FFFFFF"/>
          <w:lang w:val="en-US" w:eastAsia="zh-CN" w:bidi="ar"/>
        </w:rPr>
        <w:t>、承租方对承租的物业</w:t>
      </w:r>
      <w:r>
        <w:rPr>
          <w:rFonts w:hint="eastAsia" w:ascii="仿宋_GB2312" w:hAnsi="宋体" w:eastAsia="仿宋_GB2312" w:cs="仿宋_GB2312"/>
          <w:b w:val="0"/>
          <w:i w:val="0"/>
          <w:caps w:val="0"/>
          <w:color w:val="auto"/>
          <w:spacing w:val="0"/>
          <w:kern w:val="0"/>
          <w:sz w:val="28"/>
          <w:szCs w:val="28"/>
          <w:shd w:val="clear" w:fill="FFFFFF"/>
          <w:lang w:val="en-US" w:eastAsia="zh-CN" w:bidi="ar"/>
        </w:rPr>
        <w:t>按照本公告规定的范围开展经营活动（附件一表格中规定的经营范围）</w:t>
      </w:r>
      <w:r>
        <w:rPr>
          <w:rFonts w:hint="default" w:ascii="仿宋_GB2312" w:hAnsi="宋体" w:eastAsia="仿宋_GB2312" w:cs="仿宋_GB2312"/>
          <w:b w:val="0"/>
          <w:i w:val="0"/>
          <w:caps w:val="0"/>
          <w:color w:val="auto"/>
          <w:spacing w:val="0"/>
          <w:kern w:val="0"/>
          <w:sz w:val="28"/>
          <w:szCs w:val="28"/>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0" w:lineRule="atLeast"/>
        <w:ind w:right="0" w:firstLine="560" w:firstLineChars="200"/>
        <w:jc w:val="left"/>
        <w:rPr>
          <w:rFonts w:hint="eastAsia" w:ascii="仿宋_GB2312" w:hAnsi="宋体" w:eastAsia="仿宋_GB2312" w:cs="仿宋_GB2312"/>
          <w:b w:val="0"/>
          <w:i w:val="0"/>
          <w:caps w:val="0"/>
          <w:color w:val="auto"/>
          <w:spacing w:val="0"/>
          <w:kern w:val="0"/>
          <w:sz w:val="28"/>
          <w:szCs w:val="28"/>
          <w:shd w:val="clear" w:fill="FFFFFF"/>
          <w:lang w:val="en-US" w:eastAsia="zh-CN" w:bidi="ar"/>
        </w:rPr>
      </w:pPr>
      <w:r>
        <w:rPr>
          <w:rFonts w:hint="eastAsia" w:ascii="仿宋_GB2312" w:hAnsi="宋体" w:eastAsia="仿宋_GB2312" w:cs="仿宋_GB2312"/>
          <w:b w:val="0"/>
          <w:i w:val="0"/>
          <w:caps w:val="0"/>
          <w:color w:val="auto"/>
          <w:spacing w:val="0"/>
          <w:kern w:val="0"/>
          <w:sz w:val="28"/>
          <w:szCs w:val="28"/>
          <w:shd w:val="clear" w:fill="FFFFFF"/>
          <w:lang w:val="en-US" w:eastAsia="zh-CN" w:bidi="ar"/>
        </w:rPr>
        <w:t>5、</w:t>
      </w:r>
      <w:r>
        <w:rPr>
          <w:rFonts w:hint="eastAsia" w:ascii="仿宋_GB2312" w:hAnsi="宋体" w:eastAsia="仿宋_GB2312" w:cs="仿宋_GB2312"/>
          <w:b w:val="0"/>
          <w:bCs w:val="0"/>
          <w:i w:val="0"/>
          <w:caps w:val="0"/>
          <w:color w:val="auto"/>
          <w:spacing w:val="0"/>
          <w:kern w:val="0"/>
          <w:sz w:val="28"/>
          <w:szCs w:val="28"/>
          <w:shd w:val="clear" w:fill="FFFFFF"/>
          <w:lang w:val="en-US" w:eastAsia="zh-CN" w:bidi="ar"/>
        </w:rPr>
        <w:t>每一个投标</w:t>
      </w:r>
      <w:r>
        <w:rPr>
          <w:rFonts w:hint="default" w:ascii="仿宋_GB2312" w:hAnsi="宋体" w:eastAsia="仿宋_GB2312" w:cs="仿宋_GB2312"/>
          <w:b w:val="0"/>
          <w:bCs w:val="0"/>
          <w:i w:val="0"/>
          <w:caps w:val="0"/>
          <w:color w:val="auto"/>
          <w:spacing w:val="0"/>
          <w:kern w:val="0"/>
          <w:sz w:val="28"/>
          <w:szCs w:val="28"/>
          <w:shd w:val="clear" w:fill="FFFFFF"/>
          <w:lang w:val="en-US" w:eastAsia="zh-CN" w:bidi="ar"/>
        </w:rPr>
        <w:t>人</w:t>
      </w:r>
      <w:r>
        <w:rPr>
          <w:rFonts w:hint="eastAsia" w:ascii="仿宋_GB2312" w:hAnsi="宋体" w:eastAsia="仿宋_GB2312" w:cs="仿宋_GB2312"/>
          <w:b w:val="0"/>
          <w:bCs w:val="0"/>
          <w:i w:val="0"/>
          <w:caps w:val="0"/>
          <w:color w:val="auto"/>
          <w:spacing w:val="0"/>
          <w:kern w:val="0"/>
          <w:sz w:val="28"/>
          <w:szCs w:val="28"/>
          <w:shd w:val="clear" w:fill="FFFFFF"/>
          <w:lang w:val="en-US" w:eastAsia="zh-CN" w:bidi="ar"/>
        </w:rPr>
        <w:t>最多只能投两个铺位，如多投，则视为废标处理。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00"/>
        <w:jc w:val="left"/>
        <w:rPr>
          <w:rFonts w:hint="eastAsia" w:ascii="宋体" w:hAnsi="宋体" w:eastAsia="宋体" w:cs="宋体"/>
          <w:b w:val="0"/>
          <w:i w:val="0"/>
          <w:caps w:val="0"/>
          <w:color w:val="auto"/>
          <w:spacing w:val="0"/>
          <w:sz w:val="21"/>
          <w:szCs w:val="21"/>
        </w:rPr>
      </w:pPr>
      <w:r>
        <w:rPr>
          <w:rFonts w:hint="eastAsia" w:ascii="仿宋_GB2312" w:hAnsi="宋体" w:eastAsia="仿宋_GB2312" w:cs="仿宋_GB2312"/>
          <w:b w:val="0"/>
          <w:i w:val="0"/>
          <w:caps w:val="0"/>
          <w:color w:val="auto"/>
          <w:spacing w:val="0"/>
          <w:kern w:val="0"/>
          <w:sz w:val="28"/>
          <w:szCs w:val="28"/>
          <w:shd w:val="clear" w:fill="FFFFFF"/>
          <w:lang w:val="en-US" w:eastAsia="zh-CN" w:bidi="ar"/>
        </w:rPr>
        <w:t>6</w:t>
      </w:r>
      <w:r>
        <w:rPr>
          <w:rFonts w:hint="default" w:ascii="仿宋_GB2312" w:hAnsi="宋体" w:eastAsia="仿宋_GB2312" w:cs="仿宋_GB2312"/>
          <w:b w:val="0"/>
          <w:i w:val="0"/>
          <w:caps w:val="0"/>
          <w:color w:val="auto"/>
          <w:spacing w:val="0"/>
          <w:kern w:val="0"/>
          <w:sz w:val="28"/>
          <w:szCs w:val="28"/>
          <w:shd w:val="clear" w:fill="FFFFFF"/>
          <w:lang w:val="en-US" w:eastAsia="zh-CN" w:bidi="ar"/>
        </w:rPr>
        <w:t>、</w:t>
      </w:r>
      <w:r>
        <w:rPr>
          <w:rFonts w:hint="eastAsia" w:ascii="仿宋_GB2312" w:hAnsi="宋体" w:eastAsia="仿宋_GB2312" w:cs="仿宋_GB2312"/>
          <w:b w:val="0"/>
          <w:i w:val="0"/>
          <w:caps w:val="0"/>
          <w:color w:val="auto"/>
          <w:spacing w:val="0"/>
          <w:kern w:val="0"/>
          <w:sz w:val="28"/>
          <w:szCs w:val="28"/>
          <w:shd w:val="clear" w:fill="FFFFFF"/>
          <w:lang w:val="en-US" w:eastAsia="zh-CN" w:bidi="ar"/>
        </w:rPr>
        <w:t>投标</w:t>
      </w:r>
      <w:r>
        <w:rPr>
          <w:rFonts w:hint="default" w:ascii="仿宋_GB2312" w:hAnsi="宋体" w:eastAsia="仿宋_GB2312" w:cs="仿宋_GB2312"/>
          <w:b w:val="0"/>
          <w:i w:val="0"/>
          <w:caps w:val="0"/>
          <w:color w:val="auto"/>
          <w:spacing w:val="0"/>
          <w:kern w:val="0"/>
          <w:sz w:val="28"/>
          <w:szCs w:val="28"/>
          <w:shd w:val="clear" w:fill="FFFFFF"/>
          <w:lang w:val="en-US" w:eastAsia="zh-CN" w:bidi="ar"/>
        </w:rPr>
        <w:t>人条件：</w:t>
      </w:r>
      <w:r>
        <w:rPr>
          <w:rFonts w:hint="eastAsia" w:ascii="仿宋_GB2312" w:hAnsi="宋体" w:eastAsia="仿宋_GB2312" w:cs="仿宋_GB2312"/>
          <w:b w:val="0"/>
          <w:i w:val="0"/>
          <w:caps w:val="0"/>
          <w:color w:val="auto"/>
          <w:spacing w:val="0"/>
          <w:kern w:val="0"/>
          <w:sz w:val="28"/>
          <w:szCs w:val="28"/>
          <w:shd w:val="clear" w:fill="FFFFFF"/>
          <w:lang w:val="en-US" w:eastAsia="zh-CN" w:bidi="ar"/>
        </w:rPr>
        <w:t>投标</w:t>
      </w:r>
      <w:r>
        <w:rPr>
          <w:rFonts w:hint="default" w:ascii="仿宋_GB2312" w:hAnsi="宋体" w:eastAsia="仿宋_GB2312" w:cs="仿宋_GB2312"/>
          <w:b w:val="0"/>
          <w:i w:val="0"/>
          <w:caps w:val="0"/>
          <w:color w:val="auto"/>
          <w:spacing w:val="0"/>
          <w:kern w:val="0"/>
          <w:sz w:val="28"/>
          <w:szCs w:val="28"/>
          <w:shd w:val="clear" w:fill="FFFFFF"/>
          <w:lang w:val="en-US" w:eastAsia="zh-CN" w:bidi="ar"/>
        </w:rPr>
        <w:t>人应具有完全民事行为能力，个人需提供有效身份证件</w:t>
      </w:r>
      <w:r>
        <w:rPr>
          <w:rFonts w:hint="eastAsia" w:ascii="仿宋_GB2312" w:hAnsi="宋体" w:eastAsia="仿宋_GB2312" w:cs="仿宋_GB2312"/>
          <w:b w:val="0"/>
          <w:i w:val="0"/>
          <w:caps w:val="0"/>
          <w:color w:val="auto"/>
          <w:spacing w:val="0"/>
          <w:kern w:val="0"/>
          <w:sz w:val="28"/>
          <w:szCs w:val="28"/>
          <w:shd w:val="clear" w:fill="FFFFFF"/>
          <w:lang w:val="en-US" w:eastAsia="zh-CN" w:bidi="ar"/>
        </w:rPr>
        <w:t>。</w:t>
      </w:r>
      <w:r>
        <w:rPr>
          <w:rFonts w:hint="default" w:ascii="仿宋_GB2312" w:hAnsi="宋体" w:eastAsia="仿宋_GB2312" w:cs="仿宋_GB2312"/>
          <w:b w:val="0"/>
          <w:i w:val="0"/>
          <w:caps w:val="0"/>
          <w:color w:val="auto"/>
          <w:spacing w:val="0"/>
          <w:kern w:val="0"/>
          <w:sz w:val="28"/>
          <w:szCs w:val="28"/>
          <w:shd w:val="clear" w:fill="FFFFFF"/>
          <w:lang w:val="en-US" w:eastAsia="zh-CN" w:bidi="ar"/>
        </w:rPr>
        <w:t>如以</w:t>
      </w:r>
      <w:r>
        <w:rPr>
          <w:rFonts w:hint="eastAsia" w:ascii="仿宋_GB2312" w:hAnsi="宋体" w:eastAsia="仿宋_GB2312" w:cs="仿宋_GB2312"/>
          <w:b w:val="0"/>
          <w:i w:val="0"/>
          <w:caps w:val="0"/>
          <w:color w:val="auto"/>
          <w:spacing w:val="0"/>
          <w:kern w:val="0"/>
          <w:sz w:val="28"/>
          <w:szCs w:val="28"/>
          <w:shd w:val="clear" w:fill="FFFFFF"/>
          <w:lang w:val="en-US" w:eastAsia="zh-CN" w:bidi="ar"/>
        </w:rPr>
        <w:t>企业</w:t>
      </w:r>
      <w:r>
        <w:rPr>
          <w:rFonts w:hint="default" w:ascii="仿宋_GB2312" w:hAnsi="宋体" w:eastAsia="仿宋_GB2312" w:cs="仿宋_GB2312"/>
          <w:b w:val="0"/>
          <w:i w:val="0"/>
          <w:caps w:val="0"/>
          <w:color w:val="auto"/>
          <w:spacing w:val="0"/>
          <w:kern w:val="0"/>
          <w:sz w:val="28"/>
          <w:szCs w:val="28"/>
          <w:shd w:val="clear" w:fill="FFFFFF"/>
          <w:lang w:val="en-US" w:eastAsia="zh-CN" w:bidi="ar"/>
        </w:rPr>
        <w:t>法人为主体参加</w:t>
      </w:r>
      <w:r>
        <w:rPr>
          <w:rFonts w:hint="eastAsia" w:ascii="仿宋_GB2312" w:hAnsi="宋体" w:eastAsia="仿宋_GB2312" w:cs="仿宋_GB2312"/>
          <w:b w:val="0"/>
          <w:i w:val="0"/>
          <w:caps w:val="0"/>
          <w:color w:val="auto"/>
          <w:spacing w:val="0"/>
          <w:kern w:val="0"/>
          <w:sz w:val="28"/>
          <w:szCs w:val="28"/>
          <w:shd w:val="clear" w:fill="FFFFFF"/>
          <w:lang w:val="en-US" w:eastAsia="zh-CN" w:bidi="ar"/>
        </w:rPr>
        <w:t>投标</w:t>
      </w:r>
      <w:r>
        <w:rPr>
          <w:rFonts w:hint="default" w:ascii="仿宋_GB2312" w:hAnsi="宋体" w:eastAsia="仿宋_GB2312" w:cs="仿宋_GB2312"/>
          <w:b w:val="0"/>
          <w:i w:val="0"/>
          <w:caps w:val="0"/>
          <w:color w:val="auto"/>
          <w:spacing w:val="0"/>
          <w:kern w:val="0"/>
          <w:sz w:val="28"/>
          <w:szCs w:val="28"/>
          <w:shd w:val="clear" w:fill="FFFFFF"/>
          <w:lang w:val="en-US" w:eastAsia="zh-CN" w:bidi="ar"/>
        </w:rPr>
        <w:t>，营业执照应在有效期内。</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0" w:lineRule="atLeast"/>
        <w:ind w:left="0" w:right="0" w:firstLine="562" w:firstLineChars="200"/>
        <w:jc w:val="left"/>
        <w:rPr>
          <w:rFonts w:hint="eastAsia" w:ascii="仿宋_GB2312" w:eastAsia="仿宋_GB2312" w:cs="仿宋_GB2312"/>
          <w:b/>
          <w:bCs w:val="0"/>
          <w:color w:val="auto"/>
          <w:kern w:val="0"/>
          <w:sz w:val="28"/>
          <w:szCs w:val="28"/>
          <w:lang w:val="en-US" w:eastAsia="zh-CN" w:bidi="ar"/>
        </w:rPr>
      </w:pPr>
      <w:r>
        <w:rPr>
          <w:rFonts w:hint="eastAsia" w:ascii="仿宋_GB2312" w:eastAsia="仿宋_GB2312" w:cs="仿宋_GB2312"/>
          <w:b/>
          <w:bCs w:val="0"/>
          <w:color w:val="auto"/>
          <w:kern w:val="0"/>
          <w:sz w:val="28"/>
          <w:szCs w:val="28"/>
          <w:lang w:val="en-US" w:eastAsia="zh-CN" w:bidi="ar"/>
        </w:rPr>
        <w:t>三、承租人注意事项:</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0" w:lineRule="atLeast"/>
        <w:ind w:left="630" w:leftChars="300" w:right="0"/>
        <w:jc w:val="left"/>
        <w:rPr>
          <w:rFonts w:hint="eastAsia" w:ascii="仿宋_GB2312" w:eastAsia="仿宋_GB2312" w:cs="仿宋_GB2312"/>
          <w:b w:val="0"/>
          <w:bCs/>
          <w:color w:val="auto"/>
          <w:kern w:val="0"/>
          <w:sz w:val="28"/>
          <w:szCs w:val="28"/>
          <w:lang w:val="en-US" w:eastAsia="zh-CN" w:bidi="ar"/>
        </w:rPr>
      </w:pPr>
      <w:r>
        <w:rPr>
          <w:rFonts w:hint="eastAsia" w:ascii="仿宋_GB2312" w:eastAsia="仿宋_GB2312" w:cs="仿宋_GB2312"/>
          <w:b w:val="0"/>
          <w:bCs/>
          <w:color w:val="auto"/>
          <w:kern w:val="0"/>
          <w:sz w:val="28"/>
          <w:szCs w:val="28"/>
          <w:lang w:val="en-US" w:eastAsia="zh-CN" w:bidi="ar"/>
        </w:rPr>
        <w:t>1、不得将铺位擅自转租、分租。</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0" w:lineRule="atLeast"/>
        <w:ind w:right="0" w:firstLine="560" w:firstLineChars="200"/>
        <w:jc w:val="left"/>
        <w:rPr>
          <w:rFonts w:hint="eastAsia" w:ascii="仿宋_GB2312" w:eastAsia="仿宋_GB2312" w:cs="仿宋_GB2312"/>
          <w:b w:val="0"/>
          <w:bCs/>
          <w:color w:val="auto"/>
          <w:kern w:val="0"/>
          <w:sz w:val="28"/>
          <w:szCs w:val="28"/>
          <w:lang w:val="en-US" w:eastAsia="zh-CN" w:bidi="ar"/>
        </w:rPr>
      </w:pPr>
      <w:r>
        <w:rPr>
          <w:rFonts w:hint="eastAsia" w:ascii="仿宋_GB2312" w:eastAsia="仿宋_GB2312" w:cs="仿宋_GB2312"/>
          <w:b w:val="0"/>
          <w:bCs/>
          <w:color w:val="auto"/>
          <w:kern w:val="0"/>
          <w:sz w:val="28"/>
          <w:szCs w:val="28"/>
          <w:lang w:val="en-US" w:eastAsia="zh-CN" w:bidi="ar"/>
        </w:rPr>
        <w:t>2、不得将承租的铺位擅自转让、转借他人或擅自调换使用。</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0" w:lineRule="atLeast"/>
        <w:ind w:left="630" w:leftChars="300" w:right="0"/>
        <w:jc w:val="left"/>
        <w:rPr>
          <w:rFonts w:hint="eastAsia" w:ascii="仿宋_GB2312" w:eastAsia="仿宋_GB2312" w:cs="仿宋_GB2312"/>
          <w:b w:val="0"/>
          <w:bCs/>
          <w:color w:val="auto"/>
          <w:kern w:val="0"/>
          <w:sz w:val="28"/>
          <w:szCs w:val="28"/>
          <w:lang w:val="en-US" w:eastAsia="zh-CN" w:bidi="ar"/>
        </w:rPr>
      </w:pPr>
      <w:r>
        <w:rPr>
          <w:rFonts w:hint="eastAsia" w:ascii="仿宋_GB2312" w:eastAsia="仿宋_GB2312" w:cs="仿宋_GB2312"/>
          <w:b w:val="0"/>
          <w:bCs/>
          <w:color w:val="auto"/>
          <w:kern w:val="0"/>
          <w:sz w:val="28"/>
          <w:szCs w:val="28"/>
          <w:lang w:val="en-US" w:eastAsia="zh-CN" w:bidi="ar"/>
        </w:rPr>
        <w:t>3、不得将承租的铺位擅自改变用途。</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0" w:lineRule="atLeast"/>
        <w:ind w:left="630" w:leftChars="300" w:right="0"/>
        <w:jc w:val="left"/>
        <w:rPr>
          <w:rFonts w:hint="eastAsia" w:ascii="仿宋_GB2312" w:eastAsia="仿宋_GB2312" w:cs="仿宋_GB2312"/>
          <w:b w:val="0"/>
          <w:bCs/>
          <w:color w:val="auto"/>
          <w:kern w:val="0"/>
          <w:sz w:val="28"/>
          <w:szCs w:val="28"/>
          <w:lang w:val="en-US" w:eastAsia="zh-CN" w:bidi="ar"/>
        </w:rPr>
      </w:pPr>
      <w:r>
        <w:rPr>
          <w:rFonts w:hint="eastAsia" w:ascii="仿宋_GB2312" w:eastAsia="仿宋_GB2312" w:cs="仿宋_GB2312"/>
          <w:b w:val="0"/>
          <w:bCs/>
          <w:color w:val="auto"/>
          <w:kern w:val="0"/>
          <w:sz w:val="28"/>
          <w:szCs w:val="28"/>
          <w:lang w:val="en-US" w:eastAsia="zh-CN" w:bidi="ar"/>
        </w:rPr>
        <w:t>4、不得利用承租铺位进行违法活动。</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0" w:lineRule="atLeast"/>
        <w:ind w:left="630" w:leftChars="300" w:right="0"/>
        <w:jc w:val="left"/>
        <w:rPr>
          <w:rFonts w:hint="eastAsia" w:ascii="仿宋_GB2312" w:eastAsia="仿宋_GB2312" w:cs="仿宋_GB2312"/>
          <w:b w:val="0"/>
          <w:bCs/>
          <w:color w:val="auto"/>
          <w:kern w:val="0"/>
          <w:sz w:val="28"/>
          <w:szCs w:val="28"/>
          <w:lang w:val="en-US" w:eastAsia="zh-CN" w:bidi="ar"/>
        </w:rPr>
      </w:pPr>
      <w:r>
        <w:rPr>
          <w:rFonts w:hint="eastAsia" w:ascii="仿宋_GB2312" w:eastAsia="仿宋_GB2312" w:cs="仿宋_GB2312"/>
          <w:b w:val="0"/>
          <w:bCs/>
          <w:color w:val="auto"/>
          <w:kern w:val="0"/>
          <w:sz w:val="28"/>
          <w:szCs w:val="28"/>
          <w:lang w:val="en-US" w:eastAsia="zh-CN" w:bidi="ar"/>
        </w:rPr>
        <w:t>5、不得故意损坏承租铺位。</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0" w:lineRule="atLeast"/>
        <w:ind w:left="630" w:leftChars="300" w:right="0"/>
        <w:jc w:val="left"/>
        <w:rPr>
          <w:rFonts w:hint="eastAsia" w:ascii="仿宋_GB2312" w:eastAsia="仿宋_GB2312" w:cs="仿宋_GB2312"/>
          <w:b w:val="0"/>
          <w:bCs/>
          <w:color w:val="auto"/>
          <w:kern w:val="0"/>
          <w:sz w:val="28"/>
          <w:szCs w:val="28"/>
          <w:lang w:val="en-US" w:eastAsia="zh-CN" w:bidi="ar"/>
        </w:rPr>
      </w:pPr>
      <w:r>
        <w:rPr>
          <w:rFonts w:hint="eastAsia" w:ascii="仿宋_GB2312" w:eastAsia="仿宋_GB2312" w:cs="仿宋_GB2312"/>
          <w:b w:val="0"/>
          <w:bCs/>
          <w:color w:val="auto"/>
          <w:kern w:val="0"/>
          <w:sz w:val="28"/>
          <w:szCs w:val="28"/>
          <w:lang w:val="en-US" w:eastAsia="zh-CN" w:bidi="ar"/>
        </w:rPr>
        <w:t>6、不得做违背法律、法规的非法活动。</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0" w:lineRule="atLeast"/>
        <w:ind w:left="0" w:right="0" w:firstLine="560" w:firstLineChars="200"/>
        <w:jc w:val="left"/>
        <w:rPr>
          <w:rFonts w:hint="eastAsia" w:ascii="仿宋_GB2312" w:eastAsia="仿宋_GB2312" w:cs="仿宋_GB2312"/>
          <w:b w:val="0"/>
          <w:bCs/>
          <w:color w:val="auto"/>
          <w:kern w:val="0"/>
          <w:sz w:val="28"/>
          <w:szCs w:val="28"/>
          <w:lang w:val="en-US" w:eastAsia="zh-CN" w:bidi="ar"/>
        </w:rPr>
      </w:pPr>
      <w:r>
        <w:rPr>
          <w:rFonts w:hint="eastAsia" w:ascii="仿宋_GB2312" w:eastAsia="仿宋_GB2312" w:cs="仿宋_GB2312"/>
          <w:b w:val="0"/>
          <w:bCs/>
          <w:color w:val="auto"/>
          <w:kern w:val="0"/>
          <w:sz w:val="28"/>
          <w:szCs w:val="28"/>
          <w:lang w:val="en-US" w:eastAsia="zh-CN" w:bidi="ar"/>
        </w:rPr>
        <w:t>若承租人有违反以上行为之一的，出租人有权终止合同，收回铺位，履约金不退还，且由此造成的损失由承租人赔偿。</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0" w:lineRule="atLeast"/>
        <w:ind w:left="0" w:right="0"/>
        <w:jc w:val="left"/>
        <w:rPr>
          <w:rFonts w:hint="eastAsia" w:ascii="仿宋_GB2312" w:eastAsia="仿宋_GB2312" w:cs="仿宋_GB2312"/>
          <w:b w:val="0"/>
          <w:bCs/>
          <w:color w:val="auto"/>
          <w:kern w:val="0"/>
          <w:sz w:val="28"/>
          <w:szCs w:val="28"/>
          <w:lang w:val="en-US" w:eastAsia="zh-CN" w:bidi="ar"/>
        </w:rPr>
      </w:pPr>
      <w:r>
        <w:rPr>
          <w:rFonts w:hint="eastAsia" w:ascii="仿宋_GB2312" w:eastAsia="仿宋_GB2312" w:cs="仿宋_GB2312"/>
          <w:b w:val="0"/>
          <w:bCs/>
          <w:color w:val="auto"/>
          <w:kern w:val="0"/>
          <w:sz w:val="28"/>
          <w:szCs w:val="28"/>
          <w:lang w:val="en-US" w:eastAsia="zh-CN" w:bidi="ar"/>
        </w:rPr>
        <w:t xml:space="preserve">   </w:t>
      </w:r>
      <w:r>
        <w:rPr>
          <w:rFonts w:hint="eastAsia" w:ascii="仿宋_GB2312" w:eastAsia="仿宋_GB2312" w:cs="仿宋_GB2312"/>
          <w:b/>
          <w:bCs w:val="0"/>
          <w:color w:val="auto"/>
          <w:kern w:val="0"/>
          <w:sz w:val="28"/>
          <w:szCs w:val="28"/>
          <w:lang w:val="en-US" w:eastAsia="zh-CN" w:bidi="ar"/>
        </w:rPr>
        <w:t>四、投标须知：</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0" w:lineRule="atLeast"/>
        <w:ind w:left="0" w:right="0" w:firstLine="560" w:firstLineChars="200"/>
        <w:jc w:val="left"/>
        <w:rPr>
          <w:rFonts w:hint="eastAsia" w:ascii="仿宋_GB2312" w:eastAsia="仿宋_GB2312" w:cs="仿宋_GB2312"/>
          <w:b w:val="0"/>
          <w:bCs/>
          <w:color w:val="auto"/>
          <w:kern w:val="0"/>
          <w:sz w:val="28"/>
          <w:szCs w:val="28"/>
          <w:lang w:val="en-US" w:eastAsia="zh-CN" w:bidi="ar"/>
        </w:rPr>
      </w:pPr>
      <w:r>
        <w:rPr>
          <w:rFonts w:hint="eastAsia" w:ascii="仿宋_GB2312" w:eastAsia="仿宋_GB2312" w:cs="仿宋_GB2312"/>
          <w:b w:val="0"/>
          <w:bCs/>
          <w:color w:val="auto"/>
          <w:kern w:val="0"/>
          <w:sz w:val="28"/>
          <w:szCs w:val="28"/>
          <w:lang w:val="en-US" w:eastAsia="zh-CN" w:bidi="ar"/>
        </w:rPr>
        <w:t>1、投标前，投标人需要缴纳投标保证金</w:t>
      </w:r>
      <w:r>
        <w:rPr>
          <w:rFonts w:hint="eastAsia" w:ascii="仿宋" w:hAnsi="仿宋" w:eastAsia="仿宋" w:cs="仿宋"/>
          <w:b w:val="0"/>
          <w:bCs/>
          <w:color w:val="auto"/>
          <w:kern w:val="0"/>
          <w:sz w:val="28"/>
          <w:szCs w:val="28"/>
          <w:lang w:val="en-US" w:eastAsia="zh-CN" w:bidi="ar"/>
        </w:rPr>
        <w:t>转账</w:t>
      </w:r>
      <w:r>
        <w:rPr>
          <w:rFonts w:hint="eastAsia" w:ascii="仿宋_GB2312" w:eastAsia="仿宋_GB2312" w:cs="仿宋_GB2312"/>
          <w:b w:val="0"/>
          <w:bCs/>
          <w:color w:val="auto"/>
          <w:kern w:val="0"/>
          <w:sz w:val="28"/>
          <w:szCs w:val="28"/>
          <w:lang w:val="en-US" w:eastAsia="zh-CN" w:bidi="ar"/>
        </w:rPr>
        <w:t>到以下指定账户或到南沙中心市场服务中心缴纳。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400" w:right="0" w:rightChars="0"/>
        <w:jc w:val="left"/>
        <w:textAlignment w:val="auto"/>
        <w:outlineLvl w:val="9"/>
        <w:rPr>
          <w:rFonts w:hint="eastAsia" w:ascii="仿宋" w:hAnsi="仿宋" w:eastAsia="仿宋" w:cs="仿宋"/>
          <w:color w:val="auto"/>
          <w:sz w:val="28"/>
          <w:szCs w:val="28"/>
        </w:rPr>
      </w:pPr>
      <w:r>
        <w:rPr>
          <w:rFonts w:hint="eastAsia" w:ascii="仿宋" w:hAnsi="仿宋" w:eastAsia="仿宋" w:cs="仿宋"/>
          <w:b/>
          <w:bCs/>
          <w:color w:val="auto"/>
          <w:sz w:val="28"/>
          <w:szCs w:val="28"/>
        </w:rPr>
        <w:t>公司名称：</w:t>
      </w:r>
      <w:r>
        <w:rPr>
          <w:rFonts w:hint="eastAsia" w:ascii="仿宋" w:hAnsi="仿宋" w:eastAsia="仿宋" w:cs="仿宋"/>
          <w:color w:val="auto"/>
          <w:sz w:val="28"/>
          <w:szCs w:val="28"/>
        </w:rPr>
        <w:t>广州</w:t>
      </w:r>
      <w:r>
        <w:rPr>
          <w:rFonts w:hint="eastAsia" w:ascii="仿宋" w:hAnsi="仿宋" w:eastAsia="仿宋" w:cs="仿宋"/>
          <w:color w:val="auto"/>
          <w:sz w:val="28"/>
          <w:szCs w:val="28"/>
          <w:lang w:eastAsia="zh-CN"/>
        </w:rPr>
        <w:t>新俊市场经营</w:t>
      </w:r>
      <w:r>
        <w:rPr>
          <w:rFonts w:hint="eastAsia" w:ascii="仿宋" w:hAnsi="仿宋" w:eastAsia="仿宋" w:cs="仿宋"/>
          <w:color w:val="auto"/>
          <w:sz w:val="28"/>
          <w:szCs w:val="28"/>
        </w:rPr>
        <w:t xml:space="preserve">管理有限公司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400" w:right="0" w:rightChars="0"/>
        <w:jc w:val="left"/>
        <w:textAlignment w:val="auto"/>
        <w:outlineLvl w:val="9"/>
        <w:rPr>
          <w:rFonts w:hint="eastAsia" w:ascii="仿宋" w:hAnsi="仿宋" w:eastAsia="仿宋" w:cs="仿宋"/>
          <w:color w:val="auto"/>
          <w:sz w:val="28"/>
          <w:szCs w:val="28"/>
        </w:rPr>
      </w:pPr>
      <w:r>
        <w:rPr>
          <w:rFonts w:hint="eastAsia" w:ascii="仿宋" w:hAnsi="仿宋" w:eastAsia="仿宋" w:cs="仿宋"/>
          <w:b/>
          <w:bCs/>
          <w:color w:val="auto"/>
          <w:sz w:val="28"/>
          <w:szCs w:val="28"/>
        </w:rPr>
        <w:t>开户行名称：</w:t>
      </w:r>
      <w:r>
        <w:rPr>
          <w:rFonts w:hint="eastAsia" w:ascii="仿宋" w:hAnsi="仿宋" w:eastAsia="仿宋" w:cs="仿宋"/>
          <w:color w:val="auto"/>
          <w:sz w:val="28"/>
          <w:szCs w:val="28"/>
        </w:rPr>
        <w:t>中国银行广州南沙</w:t>
      </w:r>
      <w:r>
        <w:rPr>
          <w:rFonts w:hint="eastAsia" w:ascii="仿宋" w:hAnsi="仿宋" w:eastAsia="仿宋" w:cs="仿宋"/>
          <w:color w:val="auto"/>
          <w:sz w:val="28"/>
          <w:szCs w:val="28"/>
          <w:lang w:eastAsia="zh-CN"/>
        </w:rPr>
        <w:t>金洲</w:t>
      </w:r>
      <w:r>
        <w:rPr>
          <w:rFonts w:hint="eastAsia" w:ascii="仿宋" w:hAnsi="仿宋" w:eastAsia="仿宋" w:cs="仿宋"/>
          <w:color w:val="auto"/>
          <w:sz w:val="28"/>
          <w:szCs w:val="28"/>
        </w:rPr>
        <w:t xml:space="preserve">支行                                                       </w:t>
      </w:r>
      <w:r>
        <w:rPr>
          <w:rFonts w:hint="eastAsia" w:ascii="仿宋" w:hAnsi="仿宋" w:eastAsia="仿宋" w:cs="仿宋"/>
          <w:color w:val="auto"/>
          <w:sz w:val="28"/>
          <w:szCs w:val="28"/>
          <w:lang w:val="en-US" w:eastAsia="zh-CN"/>
        </w:rPr>
        <w:t xml:space="preserve">   </w:t>
      </w:r>
      <w:r>
        <w:rPr>
          <w:rFonts w:hint="eastAsia" w:ascii="仿宋" w:hAnsi="仿宋" w:eastAsia="仿宋" w:cs="仿宋"/>
          <w:b/>
          <w:bCs/>
          <w:color w:val="auto"/>
          <w:sz w:val="28"/>
          <w:szCs w:val="28"/>
        </w:rPr>
        <w:t>银行账号：</w:t>
      </w:r>
      <w:r>
        <w:rPr>
          <w:rFonts w:hint="eastAsia" w:ascii="仿宋" w:hAnsi="仿宋" w:eastAsia="仿宋" w:cs="仿宋"/>
          <w:color w:val="auto"/>
          <w:sz w:val="28"/>
          <w:szCs w:val="28"/>
          <w:lang w:val="en-US" w:eastAsia="zh-CN"/>
        </w:rPr>
        <w:t>6808 6310 2658</w:t>
      </w:r>
    </w:p>
    <w:p>
      <w:pPr>
        <w:ind w:leftChars="400"/>
        <w:jc w:val="left"/>
        <w:rPr>
          <w:rFonts w:hint="eastAsia" w:ascii="仿宋" w:hAnsi="仿宋" w:eastAsia="仿宋" w:cs="仿宋"/>
          <w:color w:val="auto"/>
          <w:sz w:val="28"/>
          <w:szCs w:val="28"/>
          <w:lang w:val="en-US" w:eastAsia="zh-CN"/>
        </w:rPr>
      </w:pPr>
      <w:r>
        <w:rPr>
          <w:rFonts w:hint="eastAsia" w:ascii="仿宋" w:hAnsi="仿宋" w:eastAsia="仿宋" w:cs="仿宋"/>
          <w:b/>
          <w:bCs/>
          <w:color w:val="auto"/>
          <w:sz w:val="28"/>
          <w:szCs w:val="28"/>
          <w:lang w:val="en-US" w:eastAsia="zh-CN"/>
        </w:rPr>
        <w:t>地址及电话：</w:t>
      </w:r>
      <w:r>
        <w:rPr>
          <w:rFonts w:hint="eastAsia" w:ascii="仿宋" w:hAnsi="仿宋" w:eastAsia="仿宋" w:cs="仿宋"/>
          <w:color w:val="auto"/>
          <w:sz w:val="28"/>
          <w:szCs w:val="28"/>
          <w:lang w:val="en-US" w:eastAsia="zh-CN"/>
        </w:rPr>
        <w:t xml:space="preserve">广州市南沙区南沙街海景路45号 </w:t>
      </w:r>
    </w:p>
    <w:p>
      <w:pPr>
        <w:ind w:leftChars="400"/>
        <w:jc w:val="left"/>
        <w:rPr>
          <w:rFonts w:hint="eastAsia" w:ascii="仿宋" w:hAnsi="仿宋" w:eastAsia="仿宋" w:cs="仿宋"/>
          <w:color w:val="auto"/>
          <w:sz w:val="28"/>
          <w:szCs w:val="28"/>
          <w:lang w:val="en-US" w:eastAsia="zh-CN"/>
        </w:rPr>
      </w:pPr>
      <w:r>
        <w:rPr>
          <w:rFonts w:hint="eastAsia" w:ascii="仿宋" w:hAnsi="仿宋" w:eastAsia="仿宋" w:cs="仿宋"/>
          <w:b/>
          <w:bCs/>
          <w:color w:val="auto"/>
          <w:sz w:val="28"/>
          <w:szCs w:val="28"/>
          <w:lang w:val="en-US" w:eastAsia="zh-CN"/>
        </w:rPr>
        <w:t>联系人：</w:t>
      </w:r>
      <w:r>
        <w:rPr>
          <w:rFonts w:hint="eastAsia" w:ascii="仿宋" w:hAnsi="仿宋" w:eastAsia="仿宋" w:cs="仿宋"/>
          <w:b w:val="0"/>
          <w:bCs w:val="0"/>
          <w:color w:val="auto"/>
          <w:sz w:val="28"/>
          <w:szCs w:val="28"/>
          <w:lang w:val="en-US" w:eastAsia="zh-CN"/>
        </w:rPr>
        <w:t>王小姐</w:t>
      </w:r>
      <w:r>
        <w:rPr>
          <w:rFonts w:hint="eastAsia" w:ascii="仿宋" w:hAnsi="仿宋" w:eastAsia="仿宋" w:cs="仿宋"/>
          <w:color w:val="auto"/>
          <w:sz w:val="28"/>
          <w:szCs w:val="28"/>
          <w:lang w:val="en-US" w:eastAsia="zh-CN"/>
        </w:rPr>
        <w:t xml:space="preserve">     联系电话020-84980042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0" w:lineRule="atLeast"/>
        <w:ind w:right="0" w:firstLine="843" w:firstLineChars="300"/>
        <w:jc w:val="left"/>
        <w:rPr>
          <w:rFonts w:hint="eastAsia" w:ascii="仿宋_GB2312" w:eastAsia="仿宋_GB2312" w:cs="仿宋_GB2312"/>
          <w:b w:val="0"/>
          <w:bCs/>
          <w:color w:val="auto"/>
          <w:kern w:val="0"/>
          <w:sz w:val="28"/>
          <w:szCs w:val="28"/>
          <w:lang w:val="en-US" w:eastAsia="zh-CN" w:bidi="ar"/>
        </w:rPr>
      </w:pPr>
      <w:r>
        <w:rPr>
          <w:rFonts w:hint="eastAsia" w:ascii="仿宋" w:hAnsi="仿宋" w:eastAsia="仿宋" w:cs="仿宋"/>
          <w:b/>
          <w:bCs w:val="0"/>
          <w:color w:val="auto"/>
          <w:kern w:val="0"/>
          <w:sz w:val="28"/>
          <w:szCs w:val="28"/>
          <w:lang w:val="en-US" w:eastAsia="zh-CN" w:bidi="ar"/>
        </w:rPr>
        <w:t>投标保证金：</w:t>
      </w:r>
      <w:r>
        <w:rPr>
          <w:rFonts w:hint="eastAsia" w:ascii="仿宋" w:hAnsi="仿宋" w:eastAsia="仿宋" w:cs="仿宋"/>
          <w:b w:val="0"/>
          <w:bCs/>
          <w:color w:val="auto"/>
          <w:kern w:val="0"/>
          <w:sz w:val="28"/>
          <w:szCs w:val="28"/>
          <w:lang w:val="en-US" w:eastAsia="zh-CN" w:bidi="ar"/>
        </w:rPr>
        <w:t>人民币5000元。</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0" w:lineRule="atLeast"/>
        <w:ind w:left="0" w:right="0" w:firstLine="560" w:firstLineChars="200"/>
        <w:jc w:val="left"/>
        <w:rPr>
          <w:rFonts w:hint="eastAsia" w:ascii="仿宋_GB2312" w:eastAsia="仿宋_GB2312" w:cs="仿宋_GB2312"/>
          <w:b w:val="0"/>
          <w:bCs/>
          <w:color w:val="auto"/>
          <w:kern w:val="0"/>
          <w:sz w:val="28"/>
          <w:szCs w:val="28"/>
          <w:lang w:val="en-US" w:eastAsia="zh-CN" w:bidi="ar"/>
        </w:rPr>
      </w:pPr>
      <w:r>
        <w:rPr>
          <w:rFonts w:hint="eastAsia" w:ascii="仿宋_GB2312" w:eastAsia="仿宋_GB2312" w:cs="仿宋_GB2312"/>
          <w:b w:val="0"/>
          <w:bCs/>
          <w:color w:val="auto"/>
          <w:kern w:val="0"/>
          <w:sz w:val="28"/>
          <w:szCs w:val="28"/>
          <w:lang w:val="en-US" w:eastAsia="zh-CN" w:bidi="ar"/>
        </w:rPr>
        <w:t>转账时投标人应注明投标人名称、拟投标的物业经营范围和铺位号，投标保证金缴纳时间为：2020年11月13日17：00前，对投标保证金的确认以银行实际到账时间和到服务中心缴纳时间为准。投标人缴纳投标保证金后才有资格参加投标。</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0" w:lineRule="atLeast"/>
        <w:ind w:left="0" w:right="0" w:firstLine="560" w:firstLineChars="200"/>
        <w:jc w:val="left"/>
        <w:rPr>
          <w:rFonts w:hint="eastAsia" w:ascii="仿宋_GB2312" w:eastAsia="仿宋_GB2312" w:cs="仿宋_GB2312"/>
          <w:b w:val="0"/>
          <w:bCs/>
          <w:color w:val="auto"/>
          <w:kern w:val="0"/>
          <w:sz w:val="28"/>
          <w:szCs w:val="28"/>
          <w:lang w:val="en-US" w:eastAsia="zh-CN" w:bidi="ar"/>
        </w:rPr>
      </w:pPr>
      <w:r>
        <w:rPr>
          <w:rFonts w:hint="eastAsia" w:ascii="仿宋_GB2312" w:eastAsia="仿宋_GB2312" w:cs="仿宋_GB2312"/>
          <w:b w:val="0"/>
          <w:bCs/>
          <w:color w:val="auto"/>
          <w:kern w:val="0"/>
          <w:sz w:val="28"/>
          <w:szCs w:val="28"/>
          <w:lang w:val="en-US" w:eastAsia="zh-CN" w:bidi="ar"/>
        </w:rPr>
        <w:t>2、投标时，投标人为企业法人的，需提交营业执照复印件、法定代表人身份证明；属授权委托人的，需提交授权委托书和受委托人身份证复印件；投标人为自然人的，提交投标人身份证复印件；</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0" w:lineRule="atLeast"/>
        <w:ind w:left="0" w:right="0" w:firstLine="560" w:firstLineChars="200"/>
        <w:jc w:val="left"/>
        <w:rPr>
          <w:rFonts w:hint="eastAsia" w:ascii="仿宋_GB2312" w:eastAsia="仿宋_GB2312" w:cs="仿宋_GB2312"/>
          <w:b w:val="0"/>
          <w:bCs/>
          <w:color w:val="auto"/>
          <w:kern w:val="0"/>
          <w:sz w:val="28"/>
          <w:szCs w:val="28"/>
          <w:lang w:val="en-US" w:eastAsia="zh-CN" w:bidi="ar"/>
        </w:rPr>
      </w:pPr>
      <w:r>
        <w:rPr>
          <w:rFonts w:hint="eastAsia" w:ascii="仿宋_GB2312" w:eastAsia="仿宋_GB2312" w:cs="仿宋_GB2312"/>
          <w:b w:val="0"/>
          <w:bCs/>
          <w:color w:val="auto"/>
          <w:kern w:val="0"/>
          <w:sz w:val="28"/>
          <w:szCs w:val="28"/>
          <w:lang w:val="en-US" w:eastAsia="zh-CN" w:bidi="ar"/>
        </w:rPr>
        <w:t>3、投标时，需出示交纳投标保证金的银行转账单或收据复印件；</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0" w:lineRule="atLeast"/>
        <w:ind w:left="0" w:right="0" w:firstLine="560" w:firstLineChars="200"/>
        <w:jc w:val="left"/>
        <w:rPr>
          <w:rFonts w:hint="eastAsia" w:ascii="仿宋_GB2312" w:eastAsia="仿宋_GB2312" w:cs="仿宋_GB2312"/>
          <w:b w:val="0"/>
          <w:bCs/>
          <w:color w:val="auto"/>
          <w:kern w:val="0"/>
          <w:sz w:val="28"/>
          <w:szCs w:val="28"/>
          <w:lang w:val="en-US" w:eastAsia="zh-CN" w:bidi="ar"/>
        </w:rPr>
      </w:pPr>
      <w:r>
        <w:rPr>
          <w:rFonts w:hint="eastAsia" w:ascii="仿宋_GB2312" w:eastAsia="仿宋_GB2312" w:cs="仿宋_GB2312"/>
          <w:b w:val="0"/>
          <w:bCs/>
          <w:color w:val="auto"/>
          <w:kern w:val="0"/>
          <w:sz w:val="28"/>
          <w:szCs w:val="28"/>
          <w:lang w:val="en-US" w:eastAsia="zh-CN" w:bidi="ar"/>
        </w:rPr>
        <w:t>4、未中标人的投标保证金于开标后5个工作日内</w:t>
      </w:r>
      <w:r>
        <w:rPr>
          <w:rFonts w:hint="eastAsia" w:ascii="仿宋_GB2312" w:eastAsia="仿宋_GB2312" w:cs="仿宋_GB2312"/>
          <w:b/>
          <w:bCs w:val="0"/>
          <w:color w:val="auto"/>
          <w:kern w:val="0"/>
          <w:sz w:val="28"/>
          <w:szCs w:val="28"/>
          <w:lang w:val="en-US" w:eastAsia="zh-CN" w:bidi="ar"/>
        </w:rPr>
        <w:t>，</w:t>
      </w:r>
      <w:r>
        <w:rPr>
          <w:rFonts w:hint="eastAsia" w:ascii="仿宋_GB2312" w:eastAsia="仿宋_GB2312" w:cs="仿宋_GB2312"/>
          <w:b w:val="0"/>
          <w:bCs/>
          <w:color w:val="auto"/>
          <w:kern w:val="0"/>
          <w:sz w:val="28"/>
          <w:szCs w:val="28"/>
          <w:lang w:val="en-US" w:eastAsia="zh-CN" w:bidi="ar"/>
        </w:rPr>
        <w:t>转账的投标人须提交本人在广州地区的银行账户（用于投标人未中标时退回投标保证金，无息退还），到南沙中心市场服务中心缴纳保证金的投标人，自行前往南沙中心市场服务中心退还（无息退还）；</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0" w:lineRule="atLeast"/>
        <w:ind w:left="0" w:right="0" w:firstLine="560" w:firstLineChars="200"/>
        <w:jc w:val="left"/>
        <w:rPr>
          <w:rFonts w:hint="eastAsia" w:ascii="仿宋_GB2312" w:eastAsia="仿宋_GB2312" w:cs="仿宋_GB2312"/>
          <w:b w:val="0"/>
          <w:bCs/>
          <w:color w:val="auto"/>
          <w:kern w:val="0"/>
          <w:sz w:val="28"/>
          <w:szCs w:val="28"/>
          <w:lang w:val="en-US" w:eastAsia="zh-CN" w:bidi="ar"/>
        </w:rPr>
      </w:pPr>
      <w:r>
        <w:rPr>
          <w:rFonts w:hint="eastAsia" w:ascii="仿宋_GB2312" w:eastAsia="仿宋_GB2312" w:cs="仿宋_GB2312"/>
          <w:b w:val="0"/>
          <w:bCs/>
          <w:color w:val="auto"/>
          <w:kern w:val="0"/>
          <w:sz w:val="28"/>
          <w:szCs w:val="28"/>
          <w:lang w:val="en-US" w:eastAsia="zh-CN" w:bidi="ar"/>
        </w:rPr>
        <w:t>5、投标报价书（附件二）。</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0" w:lineRule="atLeast"/>
        <w:ind w:left="0" w:right="0" w:firstLine="560" w:firstLineChars="200"/>
        <w:jc w:val="left"/>
        <w:rPr>
          <w:rFonts w:hint="eastAsia" w:ascii="仿宋_GB2312" w:eastAsia="仿宋_GB2312" w:cs="仿宋_GB2312"/>
          <w:b w:val="0"/>
          <w:bCs/>
          <w:color w:val="auto"/>
          <w:kern w:val="0"/>
          <w:sz w:val="28"/>
          <w:szCs w:val="28"/>
          <w:lang w:val="en-US" w:eastAsia="zh-CN" w:bidi="ar"/>
        </w:rPr>
      </w:pPr>
      <w:r>
        <w:rPr>
          <w:rFonts w:hint="eastAsia" w:ascii="仿宋_GB2312" w:eastAsia="仿宋_GB2312" w:cs="仿宋_GB2312"/>
          <w:b w:val="0"/>
          <w:bCs/>
          <w:color w:val="auto"/>
          <w:kern w:val="0"/>
          <w:sz w:val="28"/>
          <w:szCs w:val="28"/>
          <w:lang w:val="en-US" w:eastAsia="zh-CN" w:bidi="ar"/>
        </w:rPr>
        <w:t>以上每一项资料需加盖投标人单位公章；自然人投标的，需签名并加盖手指印。所有资料须密封，在资料袋封面标明“南沙中心市场X号铺位投标报价书”，在密封封口处签名并加盖投标人单位公章；自然人投标的，在封口处签名并加盖手指印。如无在密封所有资料和密封封口处签名并加盖投标人单位公章；自然人投标的，在封口处签名并加盖手指印，否则招租单位拒收投标文件或按废标处理。</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0" w:lineRule="atLeast"/>
        <w:ind w:left="0" w:right="0"/>
        <w:jc w:val="left"/>
        <w:rPr>
          <w:rFonts w:hint="eastAsia" w:ascii="仿宋_GB2312" w:eastAsia="仿宋_GB2312" w:cs="仿宋_GB2312"/>
          <w:b w:val="0"/>
          <w:bCs/>
          <w:color w:val="auto"/>
          <w:kern w:val="0"/>
          <w:sz w:val="28"/>
          <w:szCs w:val="28"/>
          <w:lang w:val="en-US" w:eastAsia="zh-CN" w:bidi="ar"/>
        </w:rPr>
      </w:pPr>
      <w:r>
        <w:rPr>
          <w:rFonts w:hint="eastAsia" w:ascii="仿宋_GB2312" w:eastAsia="仿宋_GB2312" w:cs="仿宋_GB2312"/>
          <w:b w:val="0"/>
          <w:bCs/>
          <w:color w:val="auto"/>
          <w:kern w:val="0"/>
          <w:sz w:val="28"/>
          <w:szCs w:val="28"/>
          <w:lang w:val="en-US" w:eastAsia="zh-CN" w:bidi="ar"/>
        </w:rPr>
        <w:t xml:space="preserve">   </w:t>
      </w:r>
      <w:r>
        <w:rPr>
          <w:rFonts w:hint="eastAsia" w:ascii="仿宋_GB2312" w:eastAsia="仿宋_GB2312" w:cs="仿宋_GB2312"/>
          <w:b/>
          <w:bCs w:val="0"/>
          <w:color w:val="auto"/>
          <w:kern w:val="0"/>
          <w:sz w:val="28"/>
          <w:szCs w:val="28"/>
          <w:lang w:val="en-US" w:eastAsia="zh-CN" w:bidi="ar"/>
        </w:rPr>
        <w:t>五、  投标方式和规则</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0" w:lineRule="atLeast"/>
        <w:ind w:left="0" w:right="0"/>
        <w:jc w:val="left"/>
        <w:rPr>
          <w:rFonts w:hint="eastAsia" w:ascii="仿宋_GB2312" w:eastAsia="仿宋_GB2312" w:cs="仿宋_GB2312"/>
          <w:b w:val="0"/>
          <w:bCs/>
          <w:color w:val="auto"/>
          <w:kern w:val="0"/>
          <w:sz w:val="28"/>
          <w:szCs w:val="28"/>
          <w:lang w:val="en-US" w:eastAsia="zh-CN" w:bidi="ar"/>
        </w:rPr>
      </w:pPr>
      <w:r>
        <w:rPr>
          <w:rFonts w:hint="eastAsia" w:ascii="仿宋_GB2312" w:eastAsia="仿宋_GB2312" w:cs="仿宋_GB2312"/>
          <w:b w:val="0"/>
          <w:bCs/>
          <w:color w:val="auto"/>
          <w:kern w:val="0"/>
          <w:sz w:val="28"/>
          <w:szCs w:val="28"/>
          <w:lang w:val="en-US" w:eastAsia="zh-CN" w:bidi="ar"/>
        </w:rPr>
        <w:t xml:space="preserve">    1、有效投标报价，以报价最高者中标。</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0" w:lineRule="atLeast"/>
        <w:ind w:left="0" w:leftChars="0" w:right="0" w:firstLine="560" w:firstLineChars="200"/>
        <w:jc w:val="left"/>
        <w:rPr>
          <w:rFonts w:hint="eastAsia" w:ascii="仿宋" w:hAnsi="仿宋" w:eastAsia="仿宋" w:cs="仿宋"/>
          <w:b w:val="0"/>
          <w:bCs/>
          <w:color w:val="auto"/>
          <w:kern w:val="0"/>
          <w:sz w:val="28"/>
          <w:szCs w:val="28"/>
          <w:lang w:val="en-US" w:eastAsia="zh-CN" w:bidi="ar"/>
        </w:rPr>
      </w:pPr>
      <w:r>
        <w:rPr>
          <w:rFonts w:hint="eastAsia" w:ascii="仿宋_GB2312" w:eastAsia="仿宋_GB2312" w:cs="仿宋_GB2312"/>
          <w:b w:val="0"/>
          <w:bCs/>
          <w:color w:val="auto"/>
          <w:kern w:val="0"/>
          <w:sz w:val="28"/>
          <w:szCs w:val="28"/>
          <w:lang w:val="en-US" w:eastAsia="zh-CN" w:bidi="ar"/>
        </w:rPr>
        <w:t>2</w:t>
      </w:r>
      <w:r>
        <w:rPr>
          <w:rFonts w:hint="eastAsia" w:ascii="仿宋" w:hAnsi="仿宋" w:eastAsia="仿宋" w:cs="仿宋"/>
          <w:b w:val="0"/>
          <w:bCs/>
          <w:color w:val="auto"/>
          <w:kern w:val="0"/>
          <w:sz w:val="28"/>
          <w:szCs w:val="28"/>
          <w:lang w:val="en-US" w:eastAsia="zh-CN" w:bidi="ar"/>
        </w:rPr>
        <w:t xml:space="preserve">、本次物业出租招标采用公开招标、公开开标的方式，不接受联合竞投，不得转租或分租。如最高报价人达到两个及以上的，以摇珠方式确定中标人。   </w:t>
      </w:r>
    </w:p>
    <w:p>
      <w:pPr>
        <w:ind w:firstLine="560" w:firstLineChars="200"/>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3、中标人在中标公示期满后五个工作日内签署承租合同，如第一候选人不按要求签署合同，则顺次为第二候选人中标，以此类推。中标人不按要求签署合同的将没收已交保证金，三年内不得参与我司所有标的物竞价。</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0" w:lineRule="atLeast"/>
        <w:ind w:left="0" w:right="0" w:firstLine="560" w:firstLineChars="200"/>
        <w:jc w:val="left"/>
        <w:rPr>
          <w:rFonts w:hint="eastAsia" w:ascii="仿宋_GB2312" w:eastAsia="仿宋_GB2312" w:cs="仿宋_GB2312"/>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4、本次招标按月租金总价（含管理费。下同）进行投标，投标报价低于招租底价</w:t>
      </w:r>
      <w:r>
        <w:rPr>
          <w:rFonts w:hint="eastAsia" w:ascii="仿宋" w:hAnsi="仿宋" w:eastAsia="仿宋" w:cs="仿宋"/>
          <w:b w:val="0"/>
          <w:i w:val="0"/>
          <w:caps w:val="0"/>
          <w:color w:val="auto"/>
          <w:spacing w:val="0"/>
          <w:kern w:val="0"/>
          <w:sz w:val="28"/>
          <w:szCs w:val="28"/>
          <w:shd w:val="clear" w:fill="FFFFFF"/>
          <w:lang w:val="en-US" w:eastAsia="zh-CN" w:bidi="ar"/>
        </w:rPr>
        <w:t>（招租底价详见附件一）的</w:t>
      </w:r>
      <w:r>
        <w:rPr>
          <w:rFonts w:hint="eastAsia" w:ascii="仿宋" w:hAnsi="仿宋" w:eastAsia="仿宋" w:cs="仿宋"/>
          <w:b w:val="0"/>
          <w:bCs/>
          <w:color w:val="auto"/>
          <w:kern w:val="0"/>
          <w:sz w:val="28"/>
          <w:szCs w:val="28"/>
          <w:lang w:val="en-US" w:eastAsia="zh-CN" w:bidi="ar"/>
        </w:rPr>
        <w:t>，按废标处</w:t>
      </w:r>
      <w:r>
        <w:rPr>
          <w:rFonts w:hint="eastAsia" w:ascii="仿宋_GB2312" w:eastAsia="仿宋_GB2312" w:cs="仿宋_GB2312"/>
          <w:b w:val="0"/>
          <w:bCs/>
          <w:color w:val="auto"/>
          <w:kern w:val="0"/>
          <w:sz w:val="28"/>
          <w:szCs w:val="28"/>
          <w:lang w:val="en-US" w:eastAsia="zh-CN" w:bidi="ar"/>
        </w:rPr>
        <w:t>理。</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0" w:lineRule="atLeast"/>
        <w:ind w:left="0" w:right="0"/>
        <w:jc w:val="left"/>
        <w:rPr>
          <w:rFonts w:hint="eastAsia" w:ascii="仿宋_GB2312" w:eastAsia="仿宋_GB2312" w:cs="仿宋_GB2312"/>
          <w:b w:val="0"/>
          <w:bCs/>
          <w:color w:val="auto"/>
          <w:kern w:val="0"/>
          <w:sz w:val="28"/>
          <w:szCs w:val="28"/>
          <w:lang w:val="en-US" w:eastAsia="zh-CN" w:bidi="ar"/>
        </w:rPr>
      </w:pPr>
      <w:r>
        <w:rPr>
          <w:rFonts w:hint="eastAsia" w:ascii="仿宋_GB2312" w:eastAsia="仿宋_GB2312" w:cs="仿宋_GB2312"/>
          <w:b w:val="0"/>
          <w:bCs/>
          <w:color w:val="auto"/>
          <w:kern w:val="0"/>
          <w:sz w:val="28"/>
          <w:szCs w:val="28"/>
          <w:lang w:val="en-US" w:eastAsia="zh-CN" w:bidi="ar"/>
        </w:rPr>
        <w:t>六、投标和开标时间安排</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0" w:lineRule="atLeast"/>
        <w:ind w:left="0" w:right="0" w:firstLine="560" w:firstLineChars="200"/>
        <w:jc w:val="left"/>
        <w:rPr>
          <w:rFonts w:hint="eastAsia" w:ascii="仿宋_GB2312" w:eastAsia="仿宋_GB2312" w:cs="仿宋_GB2312"/>
          <w:b w:val="0"/>
          <w:bCs/>
          <w:color w:val="auto"/>
          <w:kern w:val="0"/>
          <w:sz w:val="28"/>
          <w:szCs w:val="28"/>
          <w:lang w:val="en-US" w:eastAsia="zh-CN" w:bidi="ar"/>
        </w:rPr>
      </w:pPr>
      <w:r>
        <w:rPr>
          <w:rFonts w:hint="eastAsia" w:ascii="仿宋_GB2312" w:eastAsia="仿宋_GB2312" w:cs="仿宋_GB2312"/>
          <w:b w:val="0"/>
          <w:bCs/>
          <w:color w:val="auto"/>
          <w:kern w:val="0"/>
          <w:sz w:val="28"/>
          <w:szCs w:val="28"/>
          <w:lang w:val="en-US" w:eastAsia="zh-CN" w:bidi="ar"/>
        </w:rPr>
        <w:t>1、截止投标时间：2020年11月16日上午10：00</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0" w:lineRule="atLeast"/>
        <w:ind w:right="0" w:rightChars="0" w:firstLine="560" w:firstLineChars="200"/>
        <w:jc w:val="left"/>
        <w:rPr>
          <w:rFonts w:hint="eastAsia" w:ascii="仿宋_GB2312" w:eastAsia="仿宋_GB2312" w:cs="仿宋_GB2312"/>
          <w:b w:val="0"/>
          <w:bCs/>
          <w:color w:val="auto"/>
          <w:kern w:val="0"/>
          <w:sz w:val="28"/>
          <w:szCs w:val="28"/>
          <w:lang w:val="en-US" w:eastAsia="zh-CN" w:bidi="ar"/>
        </w:rPr>
      </w:pPr>
      <w:r>
        <w:rPr>
          <w:rFonts w:hint="eastAsia" w:ascii="仿宋_GB2312" w:eastAsia="仿宋_GB2312" w:cs="仿宋_GB2312"/>
          <w:b w:val="0"/>
          <w:bCs/>
          <w:color w:val="auto"/>
          <w:kern w:val="0"/>
          <w:sz w:val="28"/>
          <w:szCs w:val="28"/>
          <w:lang w:val="en-US" w:eastAsia="zh-CN" w:bidi="ar"/>
        </w:rPr>
        <w:t>2、开标时间：2020年11月16日上午10：00</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0" w:lineRule="atLeast"/>
        <w:ind w:right="0" w:firstLine="560" w:firstLineChars="200"/>
        <w:jc w:val="left"/>
        <w:rPr>
          <w:rFonts w:hint="eastAsia" w:ascii="仿宋_GB2312" w:eastAsia="仿宋_GB2312" w:cs="仿宋_GB2312"/>
          <w:b w:val="0"/>
          <w:bCs/>
          <w:color w:val="auto"/>
          <w:kern w:val="0"/>
          <w:sz w:val="28"/>
          <w:szCs w:val="28"/>
          <w:lang w:val="en-US" w:eastAsia="zh-CN" w:bidi="ar"/>
        </w:rPr>
      </w:pPr>
      <w:r>
        <w:rPr>
          <w:rFonts w:hint="eastAsia" w:ascii="仿宋_GB2312" w:eastAsia="仿宋_GB2312" w:cs="仿宋_GB2312"/>
          <w:b w:val="0"/>
          <w:bCs/>
          <w:color w:val="auto"/>
          <w:kern w:val="0"/>
          <w:sz w:val="28"/>
          <w:szCs w:val="28"/>
          <w:lang w:val="en-US" w:eastAsia="zh-CN" w:bidi="ar"/>
        </w:rPr>
        <w:t>3、投标资料递交地址：</w:t>
      </w:r>
      <w:r>
        <w:rPr>
          <w:rFonts w:hint="eastAsia" w:ascii="仿宋" w:hAnsi="仿宋" w:eastAsia="仿宋" w:cs="仿宋"/>
          <w:color w:val="auto"/>
          <w:sz w:val="28"/>
          <w:szCs w:val="28"/>
          <w:lang w:val="en-US" w:eastAsia="zh-CN"/>
        </w:rPr>
        <w:t>广州市南沙区南沙街海景路45号市场二楼办公室</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0" w:lineRule="atLeast"/>
        <w:ind w:left="0" w:right="0" w:firstLine="560" w:firstLineChars="200"/>
        <w:jc w:val="left"/>
        <w:rPr>
          <w:rFonts w:hint="eastAsia" w:ascii="仿宋_GB2312" w:eastAsia="仿宋_GB2312" w:cs="仿宋_GB2312"/>
          <w:b w:val="0"/>
          <w:bCs/>
          <w:color w:val="auto"/>
          <w:kern w:val="0"/>
          <w:sz w:val="28"/>
          <w:szCs w:val="28"/>
          <w:lang w:val="en-US" w:eastAsia="zh-CN" w:bidi="ar"/>
        </w:rPr>
      </w:pPr>
      <w:r>
        <w:rPr>
          <w:rFonts w:hint="eastAsia" w:ascii="仿宋_GB2312" w:eastAsia="仿宋_GB2312" w:cs="仿宋_GB2312"/>
          <w:b w:val="0"/>
          <w:bCs/>
          <w:color w:val="auto"/>
          <w:kern w:val="0"/>
          <w:sz w:val="28"/>
          <w:szCs w:val="28"/>
          <w:lang w:val="en-US" w:eastAsia="zh-CN" w:bidi="ar"/>
        </w:rPr>
        <w:t>4、开标地址：</w:t>
      </w:r>
      <w:r>
        <w:rPr>
          <w:rFonts w:hint="eastAsia" w:ascii="仿宋" w:hAnsi="仿宋" w:eastAsia="仿宋" w:cs="仿宋"/>
          <w:color w:val="auto"/>
          <w:sz w:val="28"/>
          <w:szCs w:val="28"/>
          <w:lang w:val="en-US" w:eastAsia="zh-CN"/>
        </w:rPr>
        <w:t>广州市南沙区南沙街海景路45号市场二楼办公室</w:t>
      </w:r>
      <w:r>
        <w:rPr>
          <w:rFonts w:hint="eastAsia" w:ascii="仿宋_GB2312" w:eastAsia="仿宋_GB2312" w:cs="仿宋_GB2312"/>
          <w:b w:val="0"/>
          <w:bCs/>
          <w:color w:val="auto"/>
          <w:kern w:val="0"/>
          <w:sz w:val="28"/>
          <w:szCs w:val="28"/>
          <w:lang w:val="en-US" w:eastAsia="zh-CN" w:bidi="ar"/>
        </w:rPr>
        <w:t>。投标人参加开标会的须凭身份证入场，受委托人须持授权委托书和本人身份证入场。</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0" w:lineRule="atLeast"/>
        <w:ind w:left="0" w:right="0" w:firstLine="560" w:firstLineChars="200"/>
        <w:jc w:val="left"/>
        <w:rPr>
          <w:rFonts w:hint="default" w:ascii="仿宋_GB2312" w:eastAsia="仿宋_GB2312" w:cs="仿宋_GB2312"/>
          <w:b w:val="0"/>
          <w:bCs/>
          <w:color w:val="auto"/>
          <w:kern w:val="0"/>
          <w:sz w:val="28"/>
          <w:szCs w:val="28"/>
          <w:lang w:val="en-US" w:eastAsia="zh-CN" w:bidi="ar"/>
        </w:rPr>
      </w:pPr>
      <w:r>
        <w:rPr>
          <w:rFonts w:hint="eastAsia" w:ascii="仿宋_GB2312" w:eastAsia="仿宋_GB2312" w:cs="仿宋_GB2312"/>
          <w:b w:val="0"/>
          <w:bCs/>
          <w:color w:val="auto"/>
          <w:kern w:val="0"/>
          <w:sz w:val="28"/>
          <w:szCs w:val="28"/>
          <w:lang w:val="en-US" w:eastAsia="zh-CN" w:bidi="ar"/>
        </w:rPr>
        <w:t>5、联系人： 黄先生，咨询电话：020-84980042、陈先生，咨询电话：020-30999200。</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0" w:lineRule="atLeast"/>
        <w:ind w:left="0" w:right="0" w:firstLine="0" w:firstLineChars="0"/>
        <w:jc w:val="left"/>
        <w:rPr>
          <w:rFonts w:hint="eastAsia" w:ascii="仿宋_GB2312" w:eastAsia="仿宋_GB2312" w:cs="仿宋_GB2312"/>
          <w:b w:val="0"/>
          <w:bCs/>
          <w:color w:val="auto"/>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0" w:lineRule="atLeast"/>
        <w:ind w:left="0" w:right="0" w:firstLine="562" w:firstLineChars="200"/>
        <w:jc w:val="left"/>
        <w:rPr>
          <w:rFonts w:hint="eastAsia" w:ascii="仿宋_GB2312" w:eastAsia="仿宋_GB2312" w:cs="仿宋_GB2312"/>
          <w:b w:val="0"/>
          <w:bCs/>
          <w:color w:val="auto"/>
          <w:kern w:val="0"/>
          <w:sz w:val="28"/>
          <w:szCs w:val="28"/>
          <w:lang w:val="en-US" w:eastAsia="zh-CN" w:bidi="ar"/>
        </w:rPr>
      </w:pPr>
      <w:r>
        <w:rPr>
          <w:rFonts w:hint="eastAsia" w:ascii="仿宋_GB2312" w:eastAsia="仿宋_GB2312" w:cs="仿宋_GB2312"/>
          <w:b/>
          <w:color w:val="auto"/>
          <w:kern w:val="0"/>
          <w:sz w:val="28"/>
          <w:szCs w:val="28"/>
          <w:lang w:val="en-US" w:eastAsia="zh-CN" w:bidi="ar"/>
        </w:rPr>
        <w:t>附件：</w:t>
      </w:r>
      <w:r>
        <w:rPr>
          <w:rFonts w:hint="eastAsia" w:ascii="仿宋_GB2312" w:eastAsia="仿宋_GB2312" w:cs="仿宋_GB2312"/>
          <w:b w:val="0"/>
          <w:bCs/>
          <w:color w:val="auto"/>
          <w:kern w:val="0"/>
          <w:sz w:val="28"/>
          <w:szCs w:val="28"/>
          <w:lang w:val="en-US" w:eastAsia="zh-CN" w:bidi="ar"/>
        </w:rPr>
        <w:t>一、招租底价</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0" w:lineRule="atLeast"/>
        <w:ind w:right="0" w:rightChars="0" w:firstLine="1400" w:firstLineChars="500"/>
        <w:jc w:val="left"/>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二、投标报价书</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0" w:lineRule="atLeast"/>
        <w:ind w:right="0" w:rightChars="0" w:firstLine="1400" w:firstLineChars="500"/>
        <w:jc w:val="left"/>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三、南沙中心市场租赁管理合同</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0" w:lineRule="atLeast"/>
        <w:ind w:left="0" w:right="0"/>
        <w:jc w:val="left"/>
        <w:rPr>
          <w:rFonts w:hint="eastAsia" w:ascii="仿宋_GB2312" w:eastAsia="仿宋_GB2312" w:cs="仿宋_GB2312"/>
          <w:b/>
          <w:color w:val="auto"/>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0" w:lineRule="atLeast"/>
        <w:ind w:left="0" w:right="0"/>
        <w:jc w:val="left"/>
        <w:rPr>
          <w:rFonts w:hint="eastAsia" w:ascii="仿宋_GB2312" w:eastAsia="仿宋_GB2312" w:cs="仿宋_GB2312"/>
          <w:b/>
          <w:color w:val="auto"/>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0" w:lineRule="atLeast"/>
        <w:ind w:left="0" w:right="0"/>
        <w:jc w:val="left"/>
        <w:rPr>
          <w:rFonts w:hint="eastAsia" w:ascii="仿宋" w:hAnsi="仿宋" w:eastAsia="仿宋" w:cs="仿宋"/>
          <w:color w:val="auto"/>
          <w:sz w:val="28"/>
          <w:szCs w:val="28"/>
        </w:rPr>
      </w:pPr>
      <w:r>
        <w:rPr>
          <w:rFonts w:hint="eastAsia" w:ascii="仿宋_GB2312" w:eastAsia="仿宋_GB2312" w:cs="仿宋_GB2312"/>
          <w:b/>
          <w:color w:val="auto"/>
          <w:kern w:val="0"/>
          <w:sz w:val="28"/>
          <w:szCs w:val="28"/>
          <w:lang w:val="en-US" w:eastAsia="zh-CN" w:bidi="ar"/>
        </w:rPr>
        <w:t xml:space="preserve">                              </w:t>
      </w:r>
      <w:r>
        <w:rPr>
          <w:rFonts w:hint="eastAsia" w:ascii="仿宋" w:hAnsi="仿宋" w:eastAsia="仿宋" w:cs="仿宋"/>
          <w:color w:val="auto"/>
          <w:sz w:val="28"/>
          <w:szCs w:val="28"/>
        </w:rPr>
        <w:t>广州</w:t>
      </w:r>
      <w:r>
        <w:rPr>
          <w:rFonts w:hint="eastAsia" w:ascii="仿宋" w:hAnsi="仿宋" w:eastAsia="仿宋" w:cs="仿宋"/>
          <w:color w:val="auto"/>
          <w:sz w:val="28"/>
          <w:szCs w:val="28"/>
          <w:lang w:eastAsia="zh-CN"/>
        </w:rPr>
        <w:t>新俊市场经营</w:t>
      </w:r>
      <w:r>
        <w:rPr>
          <w:rFonts w:hint="eastAsia" w:ascii="仿宋" w:hAnsi="仿宋" w:eastAsia="仿宋" w:cs="仿宋"/>
          <w:color w:val="auto"/>
          <w:sz w:val="28"/>
          <w:szCs w:val="28"/>
        </w:rPr>
        <w:t>管理有限公司</w:t>
      </w:r>
    </w:p>
    <w:p>
      <w:pPr>
        <w:rPr>
          <w:rFonts w:hint="eastAsia" w:ascii="仿宋" w:hAnsi="仿宋" w:eastAsia="仿宋" w:cs="仿宋"/>
          <w:b w:val="0"/>
          <w:bCs w:val="0"/>
          <w:color w:val="auto"/>
          <w:kern w:val="0"/>
          <w:sz w:val="32"/>
          <w:szCs w:val="32"/>
        </w:rPr>
      </w:pPr>
      <w:r>
        <w:rPr>
          <w:rFonts w:hint="eastAsia" w:ascii="仿宋" w:hAnsi="仿宋" w:eastAsia="仿宋" w:cs="仿宋"/>
          <w:color w:val="auto"/>
          <w:sz w:val="28"/>
          <w:szCs w:val="28"/>
          <w:lang w:val="en-US" w:eastAsia="zh-CN"/>
        </w:rPr>
        <w:t xml:space="preserve">                                    2020年10月30日</w:t>
      </w:r>
    </w:p>
    <w:p>
      <w:pPr>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 xml:space="preserve">                            </w:t>
      </w:r>
    </w:p>
    <w:p>
      <w:pPr>
        <w:rPr>
          <w:rFonts w:hint="eastAsia" w:ascii="仿宋" w:hAnsi="仿宋" w:eastAsia="仿宋" w:cs="仿宋"/>
          <w:sz w:val="32"/>
          <w:szCs w:val="32"/>
        </w:rPr>
      </w:pPr>
    </w:p>
    <w:p>
      <w:pPr>
        <w:jc w:val="center"/>
        <w:rPr>
          <w:rFonts w:hint="eastAsia" w:ascii="仿宋" w:hAnsi="仿宋" w:eastAsia="仿宋" w:cs="仿宋"/>
          <w:b/>
          <w:bCs/>
          <w:sz w:val="32"/>
          <w:szCs w:val="32"/>
          <w:lang w:eastAsia="zh-CN"/>
        </w:rPr>
      </w:pPr>
    </w:p>
    <w:p>
      <w:pPr>
        <w:jc w:val="center"/>
        <w:rPr>
          <w:rFonts w:hint="eastAsia" w:ascii="仿宋" w:hAnsi="仿宋" w:eastAsia="仿宋" w:cs="仿宋"/>
          <w:b/>
          <w:bCs/>
          <w:sz w:val="32"/>
          <w:szCs w:val="32"/>
          <w:lang w:eastAsia="zh-CN"/>
        </w:rPr>
      </w:pPr>
    </w:p>
    <w:p>
      <w:pPr>
        <w:jc w:val="center"/>
        <w:rPr>
          <w:rFonts w:hint="eastAsia" w:ascii="仿宋" w:hAnsi="仿宋" w:eastAsia="仿宋" w:cs="仿宋"/>
          <w:b/>
          <w:bCs/>
          <w:kern w:val="0"/>
          <w:sz w:val="32"/>
          <w:szCs w:val="32"/>
        </w:rPr>
      </w:pPr>
    </w:p>
    <w:p>
      <w:pPr>
        <w:jc w:val="center"/>
        <w:rPr>
          <w:rFonts w:hint="eastAsia" w:ascii="仿宋" w:hAnsi="仿宋" w:eastAsia="仿宋" w:cs="仿宋"/>
          <w:b/>
          <w:bCs/>
          <w:sz w:val="32"/>
          <w:szCs w:val="32"/>
          <w:lang w:eastAsia="zh-CN"/>
        </w:rPr>
      </w:pPr>
    </w:p>
    <w:p>
      <w:pPr>
        <w:jc w:val="center"/>
        <w:rPr>
          <w:rFonts w:hint="eastAsia" w:ascii="仿宋" w:hAnsi="仿宋" w:eastAsia="仿宋" w:cs="仿宋"/>
          <w:b/>
          <w:bCs/>
          <w:sz w:val="32"/>
          <w:szCs w:val="32"/>
          <w:lang w:eastAsia="zh-CN"/>
        </w:rPr>
      </w:pPr>
    </w:p>
    <w:p>
      <w:pPr>
        <w:jc w:val="center"/>
        <w:rPr>
          <w:rFonts w:hint="eastAsia" w:ascii="仿宋" w:hAnsi="仿宋" w:eastAsia="仿宋" w:cs="仿宋"/>
          <w:b/>
          <w:bCs/>
          <w:sz w:val="32"/>
          <w:szCs w:val="32"/>
          <w:lang w:eastAsia="zh-CN"/>
        </w:rPr>
      </w:pPr>
    </w:p>
    <w:p>
      <w:pPr>
        <w:jc w:val="center"/>
        <w:rPr>
          <w:rFonts w:hint="eastAsia" w:ascii="仿宋" w:hAnsi="仿宋" w:eastAsia="仿宋" w:cs="仿宋"/>
          <w:b/>
          <w:bCs/>
          <w:sz w:val="32"/>
          <w:szCs w:val="32"/>
          <w:lang w:eastAsia="zh-CN"/>
        </w:rPr>
      </w:pPr>
    </w:p>
    <w:p>
      <w:pPr>
        <w:jc w:val="center"/>
        <w:rPr>
          <w:rFonts w:hint="eastAsia" w:ascii="仿宋" w:hAnsi="仿宋" w:eastAsia="仿宋" w:cs="仿宋"/>
          <w:b/>
          <w:bCs/>
          <w:sz w:val="32"/>
          <w:szCs w:val="32"/>
          <w:lang w:eastAsia="zh-CN"/>
        </w:rPr>
      </w:pPr>
    </w:p>
    <w:p>
      <w:pPr>
        <w:jc w:val="center"/>
        <w:rPr>
          <w:rFonts w:hint="eastAsia" w:ascii="仿宋" w:hAnsi="仿宋" w:eastAsia="仿宋" w:cs="仿宋"/>
          <w:b/>
          <w:bCs w:val="0"/>
          <w:color w:val="auto"/>
          <w:kern w:val="0"/>
          <w:sz w:val="28"/>
          <w:szCs w:val="28"/>
          <w:lang w:val="en-US" w:eastAsia="zh-CN" w:bidi="ar"/>
        </w:rPr>
      </w:pPr>
    </w:p>
    <w:p>
      <w:pPr>
        <w:jc w:val="center"/>
        <w:rPr>
          <w:rFonts w:hint="eastAsia" w:ascii="仿宋" w:hAnsi="仿宋" w:eastAsia="仿宋" w:cs="仿宋"/>
          <w:b/>
          <w:bCs w:val="0"/>
          <w:color w:val="auto"/>
          <w:kern w:val="0"/>
          <w:sz w:val="28"/>
          <w:szCs w:val="28"/>
          <w:lang w:val="en-US" w:eastAsia="zh-CN" w:bidi="ar"/>
        </w:rPr>
      </w:pPr>
    </w:p>
    <w:p>
      <w:pPr>
        <w:jc w:val="center"/>
        <w:rPr>
          <w:rFonts w:hint="eastAsia" w:ascii="仿宋" w:hAnsi="仿宋" w:eastAsia="仿宋" w:cs="仿宋"/>
          <w:b/>
          <w:bCs w:val="0"/>
          <w:color w:val="auto"/>
          <w:kern w:val="0"/>
          <w:sz w:val="28"/>
          <w:szCs w:val="28"/>
          <w:lang w:val="en-US" w:eastAsia="zh-CN" w:bidi="ar"/>
        </w:rPr>
      </w:pPr>
    </w:p>
    <w:p>
      <w:pPr>
        <w:jc w:val="center"/>
        <w:rPr>
          <w:rFonts w:hint="eastAsia" w:ascii="仿宋" w:hAnsi="仿宋" w:eastAsia="仿宋" w:cs="仿宋"/>
          <w:b/>
          <w:bCs w:val="0"/>
          <w:color w:val="auto"/>
          <w:kern w:val="0"/>
          <w:sz w:val="28"/>
          <w:szCs w:val="28"/>
          <w:lang w:val="en-US" w:eastAsia="zh-CN" w:bidi="ar"/>
        </w:rPr>
      </w:pPr>
    </w:p>
    <w:p>
      <w:pPr>
        <w:jc w:val="center"/>
        <w:rPr>
          <w:rFonts w:hint="eastAsia" w:ascii="仿宋" w:hAnsi="仿宋" w:eastAsia="仿宋" w:cs="仿宋"/>
          <w:b/>
          <w:bCs w:val="0"/>
          <w:color w:val="auto"/>
          <w:kern w:val="0"/>
          <w:sz w:val="28"/>
          <w:szCs w:val="28"/>
          <w:lang w:val="en-US" w:eastAsia="zh-CN" w:bidi="ar"/>
        </w:rPr>
      </w:pPr>
    </w:p>
    <w:p>
      <w:pPr>
        <w:jc w:val="center"/>
        <w:rPr>
          <w:rFonts w:hint="eastAsia" w:ascii="仿宋" w:hAnsi="仿宋" w:eastAsia="仿宋" w:cs="仿宋"/>
          <w:b/>
          <w:bCs w:val="0"/>
          <w:color w:val="auto"/>
          <w:kern w:val="0"/>
          <w:sz w:val="28"/>
          <w:szCs w:val="28"/>
          <w:lang w:val="en-US" w:eastAsia="zh-CN" w:bidi="ar"/>
        </w:rPr>
      </w:pPr>
    </w:p>
    <w:p>
      <w:pPr>
        <w:jc w:val="center"/>
        <w:rPr>
          <w:rFonts w:hint="eastAsia" w:ascii="仿宋" w:hAnsi="仿宋" w:eastAsia="仿宋" w:cs="仿宋"/>
          <w:b/>
          <w:bCs w:val="0"/>
          <w:color w:val="auto"/>
          <w:kern w:val="0"/>
          <w:sz w:val="28"/>
          <w:szCs w:val="28"/>
          <w:lang w:val="en-US" w:eastAsia="zh-CN" w:bidi="ar"/>
        </w:rPr>
      </w:pPr>
    </w:p>
    <w:p>
      <w:pPr>
        <w:jc w:val="center"/>
        <w:rPr>
          <w:rFonts w:hint="eastAsia" w:ascii="仿宋" w:hAnsi="仿宋" w:eastAsia="仿宋" w:cs="仿宋"/>
          <w:b/>
          <w:bCs w:val="0"/>
          <w:color w:val="auto"/>
          <w:kern w:val="0"/>
          <w:sz w:val="28"/>
          <w:szCs w:val="28"/>
          <w:lang w:val="en-US" w:eastAsia="zh-CN" w:bidi="ar"/>
        </w:rPr>
      </w:pPr>
    </w:p>
    <w:p>
      <w:pPr>
        <w:jc w:val="center"/>
        <w:rPr>
          <w:rFonts w:hint="eastAsia" w:ascii="仿宋" w:hAnsi="仿宋" w:eastAsia="仿宋" w:cs="仿宋"/>
          <w:b/>
          <w:bCs w:val="0"/>
          <w:color w:val="auto"/>
          <w:kern w:val="0"/>
          <w:sz w:val="28"/>
          <w:szCs w:val="28"/>
          <w:lang w:val="en-US" w:eastAsia="zh-CN" w:bidi="ar"/>
        </w:rPr>
      </w:pPr>
    </w:p>
    <w:p>
      <w:pPr>
        <w:jc w:val="center"/>
        <w:rPr>
          <w:rFonts w:hint="eastAsia" w:ascii="仿宋" w:hAnsi="仿宋" w:eastAsia="仿宋" w:cs="仿宋"/>
          <w:b/>
          <w:bCs w:val="0"/>
          <w:color w:val="auto"/>
          <w:kern w:val="0"/>
          <w:sz w:val="28"/>
          <w:szCs w:val="28"/>
          <w:lang w:val="en-US" w:eastAsia="zh-CN" w:bidi="ar"/>
        </w:rPr>
      </w:pPr>
    </w:p>
    <w:p>
      <w:pPr>
        <w:jc w:val="center"/>
        <w:rPr>
          <w:rFonts w:hint="eastAsia" w:ascii="仿宋" w:hAnsi="仿宋" w:eastAsia="仿宋" w:cs="仿宋"/>
          <w:b/>
          <w:bCs/>
          <w:sz w:val="32"/>
          <w:szCs w:val="32"/>
          <w:lang w:eastAsia="zh-CN"/>
        </w:rPr>
      </w:pPr>
      <w:r>
        <w:rPr>
          <w:rFonts w:hint="eastAsia" w:ascii="仿宋" w:hAnsi="仿宋" w:eastAsia="仿宋" w:cs="仿宋"/>
          <w:b/>
          <w:bCs w:val="0"/>
          <w:color w:val="auto"/>
          <w:kern w:val="0"/>
          <w:sz w:val="28"/>
          <w:szCs w:val="28"/>
          <w:lang w:val="en-US" w:eastAsia="zh-CN" w:bidi="ar"/>
        </w:rPr>
        <w:t>附件一：投标报价书</w:t>
      </w:r>
    </w:p>
    <w:tbl>
      <w:tblPr>
        <w:tblStyle w:val="6"/>
        <w:tblW w:w="8278" w:type="dxa"/>
        <w:jc w:val="center"/>
        <w:shd w:val="clear" w:color="auto" w:fill="auto"/>
        <w:tblLayout w:type="fixed"/>
        <w:tblCellMar>
          <w:top w:w="0" w:type="dxa"/>
          <w:left w:w="0" w:type="dxa"/>
          <w:bottom w:w="0" w:type="dxa"/>
          <w:right w:w="0" w:type="dxa"/>
        </w:tblCellMar>
      </w:tblPr>
      <w:tblGrid>
        <w:gridCol w:w="658"/>
        <w:gridCol w:w="1824"/>
        <w:gridCol w:w="1275"/>
        <w:gridCol w:w="1395"/>
        <w:gridCol w:w="1320"/>
        <w:gridCol w:w="1806"/>
      </w:tblGrid>
      <w:tr>
        <w:tblPrEx>
          <w:shd w:val="clear" w:color="auto" w:fill="auto"/>
          <w:tblCellMar>
            <w:top w:w="0" w:type="dxa"/>
            <w:left w:w="0" w:type="dxa"/>
            <w:bottom w:w="0" w:type="dxa"/>
            <w:right w:w="0" w:type="dxa"/>
          </w:tblCellMar>
        </w:tblPrEx>
        <w:trPr>
          <w:trHeight w:val="66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8"/>
                <w:szCs w:val="28"/>
                <w:u w:val="none"/>
              </w:rPr>
            </w:pPr>
            <w:r>
              <w:rPr>
                <w:rFonts w:hint="eastAsia" w:ascii="仿宋" w:hAnsi="仿宋" w:eastAsia="仿宋" w:cs="仿宋"/>
                <w:b/>
                <w:bCs/>
                <w:i w:val="0"/>
                <w:color w:val="000000"/>
                <w:kern w:val="0"/>
                <w:sz w:val="28"/>
                <w:szCs w:val="28"/>
                <w:u w:val="none"/>
                <w:lang w:val="en-US" w:eastAsia="zh-CN" w:bidi="ar"/>
              </w:rPr>
              <w:t>序号</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8"/>
                <w:szCs w:val="28"/>
                <w:u w:val="none"/>
              </w:rPr>
            </w:pPr>
            <w:r>
              <w:rPr>
                <w:rFonts w:hint="eastAsia" w:ascii="仿宋" w:hAnsi="仿宋" w:eastAsia="仿宋" w:cs="仿宋"/>
                <w:b/>
                <w:bCs/>
                <w:i w:val="0"/>
                <w:color w:val="000000"/>
                <w:kern w:val="0"/>
                <w:sz w:val="28"/>
                <w:szCs w:val="28"/>
                <w:u w:val="none"/>
                <w:lang w:val="en-US" w:eastAsia="zh-CN" w:bidi="ar"/>
              </w:rPr>
              <w:t>铺号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8"/>
                <w:szCs w:val="28"/>
                <w:u w:val="none"/>
              </w:rPr>
            </w:pPr>
            <w:r>
              <w:rPr>
                <w:rFonts w:hint="eastAsia" w:ascii="仿宋" w:hAnsi="仿宋" w:eastAsia="仿宋" w:cs="仿宋"/>
                <w:b/>
                <w:bCs/>
                <w:i w:val="0"/>
                <w:color w:val="000000"/>
                <w:kern w:val="0"/>
                <w:sz w:val="28"/>
                <w:szCs w:val="28"/>
                <w:u w:val="none"/>
                <w:lang w:val="en-US" w:eastAsia="zh-CN" w:bidi="ar"/>
              </w:rPr>
              <w:t>经营范围</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8"/>
                <w:szCs w:val="28"/>
                <w:u w:val="none"/>
              </w:rPr>
            </w:pPr>
            <w:r>
              <w:rPr>
                <w:rFonts w:hint="eastAsia" w:ascii="仿宋" w:hAnsi="仿宋" w:eastAsia="仿宋" w:cs="仿宋"/>
                <w:b/>
                <w:bCs/>
                <w:i w:val="0"/>
                <w:color w:val="000000"/>
                <w:kern w:val="0"/>
                <w:sz w:val="28"/>
                <w:szCs w:val="28"/>
                <w:u w:val="none"/>
                <w:lang w:val="en-US" w:eastAsia="zh-CN" w:bidi="ar"/>
              </w:rPr>
              <w:t>招租底价</w:t>
            </w:r>
            <w:r>
              <w:rPr>
                <w:rFonts w:hint="eastAsia" w:ascii="仿宋" w:hAnsi="仿宋" w:eastAsia="仿宋" w:cs="仿宋"/>
                <w:b/>
                <w:bCs/>
                <w:i w:val="0"/>
                <w:color w:val="000000"/>
                <w:kern w:val="0"/>
                <w:sz w:val="28"/>
                <w:szCs w:val="28"/>
                <w:u w:val="none"/>
                <w:lang w:val="en-US" w:eastAsia="zh-CN" w:bidi="ar"/>
              </w:rPr>
              <w:br w:type="textWrapping"/>
            </w:r>
            <w:r>
              <w:rPr>
                <w:rFonts w:hint="eastAsia" w:ascii="仿宋" w:hAnsi="仿宋" w:eastAsia="仿宋" w:cs="仿宋"/>
                <w:b/>
                <w:bCs/>
                <w:i w:val="0"/>
                <w:color w:val="000000"/>
                <w:kern w:val="0"/>
                <w:sz w:val="28"/>
                <w:szCs w:val="28"/>
                <w:u w:val="none"/>
                <w:lang w:val="en-US" w:eastAsia="zh-CN" w:bidi="ar"/>
              </w:rPr>
              <w:t>（元/月）</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面积</w:t>
            </w:r>
          </w:p>
          <w:p>
            <w:pPr>
              <w:keepNext w:val="0"/>
              <w:keepLines w:val="0"/>
              <w:widowControl/>
              <w:suppressLineNumbers w:val="0"/>
              <w:jc w:val="center"/>
              <w:textAlignment w:val="center"/>
              <w:rPr>
                <w:rFonts w:hint="eastAsia" w:ascii="仿宋" w:hAnsi="仿宋" w:eastAsia="仿宋" w:cs="仿宋"/>
                <w:b/>
                <w:bCs/>
                <w:i w:val="0"/>
                <w:color w:val="000000"/>
                <w:sz w:val="28"/>
                <w:szCs w:val="28"/>
                <w:u w:val="none"/>
              </w:rPr>
            </w:pPr>
            <w:r>
              <w:rPr>
                <w:rFonts w:hint="eastAsia" w:ascii="仿宋" w:hAnsi="仿宋" w:eastAsia="仿宋" w:cs="仿宋"/>
                <w:b/>
                <w:bCs/>
                <w:i w:val="0"/>
                <w:color w:val="000000"/>
                <w:kern w:val="0"/>
                <w:sz w:val="28"/>
                <w:szCs w:val="28"/>
                <w:u w:val="none"/>
                <w:lang w:val="en-US" w:eastAsia="zh-CN" w:bidi="ar"/>
              </w:rPr>
              <w:t>（平方米）</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8"/>
                <w:szCs w:val="28"/>
                <w:u w:val="none"/>
              </w:rPr>
            </w:pPr>
            <w:r>
              <w:rPr>
                <w:rFonts w:hint="eastAsia" w:ascii="仿宋" w:hAnsi="仿宋" w:eastAsia="仿宋" w:cs="仿宋"/>
                <w:b/>
                <w:bCs/>
                <w:i w:val="0"/>
                <w:color w:val="000000"/>
                <w:kern w:val="0"/>
                <w:sz w:val="28"/>
                <w:szCs w:val="28"/>
                <w:u w:val="none"/>
                <w:lang w:val="en-US" w:eastAsia="zh-CN" w:bidi="ar"/>
              </w:rPr>
              <w:t>备注</w:t>
            </w:r>
          </w:p>
        </w:tc>
      </w:tr>
      <w:tr>
        <w:tblPrEx>
          <w:shd w:val="clear" w:color="auto" w:fill="auto"/>
          <w:tblCellMar>
            <w:top w:w="0" w:type="dxa"/>
            <w:left w:w="0" w:type="dxa"/>
            <w:bottom w:w="0" w:type="dxa"/>
            <w:right w:w="0" w:type="dxa"/>
          </w:tblCellMar>
        </w:tblPrEx>
        <w:trPr>
          <w:trHeight w:val="615"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lang w:val="en-US" w:eastAsia="zh-CN"/>
              </w:rPr>
            </w:pPr>
            <w:r>
              <w:rPr>
                <w:rFonts w:hint="eastAsia" w:ascii="仿宋" w:hAnsi="仿宋" w:eastAsia="仿宋" w:cs="仿宋"/>
                <w:i w:val="0"/>
                <w:color w:val="000000"/>
                <w:sz w:val="28"/>
                <w:szCs w:val="28"/>
                <w:u w:val="none"/>
                <w:lang w:val="en-US" w:eastAsia="zh-CN"/>
              </w:rPr>
              <w:t>原市场办公室</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lang w:val="en-US" w:eastAsia="zh-CN"/>
              </w:rPr>
            </w:pPr>
            <w:r>
              <w:rPr>
                <w:rFonts w:hint="eastAsia" w:ascii="仿宋" w:hAnsi="仿宋" w:eastAsia="仿宋" w:cs="仿宋"/>
                <w:i w:val="0"/>
                <w:color w:val="000000"/>
                <w:sz w:val="28"/>
                <w:szCs w:val="28"/>
                <w:u w:val="none"/>
                <w:lang w:val="en-US" w:eastAsia="zh-CN"/>
              </w:rPr>
              <w:t>商业</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lang w:val="en-US" w:eastAsia="zh-CN"/>
              </w:rPr>
            </w:pPr>
            <w:r>
              <w:rPr>
                <w:rFonts w:hint="eastAsia" w:ascii="仿宋" w:hAnsi="仿宋" w:eastAsia="仿宋" w:cs="仿宋"/>
                <w:i w:val="0"/>
                <w:color w:val="000000"/>
                <w:sz w:val="28"/>
                <w:szCs w:val="28"/>
                <w:u w:val="none"/>
                <w:lang w:val="en-US" w:eastAsia="zh-CN"/>
              </w:rPr>
              <w:t>3200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lang w:val="en-US"/>
              </w:rPr>
            </w:pPr>
            <w:r>
              <w:rPr>
                <w:rFonts w:hint="eastAsia" w:ascii="仿宋" w:hAnsi="仿宋" w:eastAsia="仿宋" w:cs="仿宋"/>
                <w:i w:val="0"/>
                <w:color w:val="000000"/>
                <w:kern w:val="0"/>
                <w:sz w:val="28"/>
                <w:szCs w:val="28"/>
                <w:u w:val="none"/>
                <w:lang w:val="en-US" w:eastAsia="zh-CN" w:bidi="ar"/>
              </w:rPr>
              <w:t>50</w:t>
            </w: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lang w:val="en-US" w:eastAsia="zh-CN"/>
              </w:rPr>
            </w:pPr>
            <w:r>
              <w:rPr>
                <w:rFonts w:hint="eastAsia" w:ascii="仿宋" w:hAnsi="仿宋" w:eastAsia="仿宋" w:cs="仿宋"/>
                <w:i w:val="0"/>
                <w:color w:val="000000"/>
                <w:sz w:val="28"/>
                <w:szCs w:val="28"/>
                <w:u w:val="none"/>
                <w:lang w:val="en-US" w:eastAsia="zh-CN"/>
              </w:rPr>
              <w:t>原市场办公室改为铺位</w:t>
            </w:r>
          </w:p>
        </w:tc>
      </w:tr>
      <w:tr>
        <w:tblPrEx>
          <w:shd w:val="clear" w:color="auto" w:fill="auto"/>
          <w:tblCellMar>
            <w:top w:w="0" w:type="dxa"/>
            <w:left w:w="0" w:type="dxa"/>
            <w:bottom w:w="0" w:type="dxa"/>
            <w:right w:w="0" w:type="dxa"/>
          </w:tblCellMar>
        </w:tblPrEx>
        <w:trPr>
          <w:trHeight w:val="615"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lang w:val="en-US"/>
              </w:rPr>
            </w:pPr>
            <w:r>
              <w:rPr>
                <w:rFonts w:hint="eastAsia" w:ascii="仿宋" w:hAnsi="仿宋" w:eastAsia="仿宋" w:cs="仿宋"/>
                <w:i w:val="0"/>
                <w:color w:val="000000"/>
                <w:kern w:val="0"/>
                <w:sz w:val="28"/>
                <w:szCs w:val="28"/>
                <w:u w:val="none"/>
                <w:lang w:val="en-US" w:eastAsia="zh-CN" w:bidi="ar"/>
              </w:rPr>
              <w:t>新市场1号铺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lang w:val="en-US" w:eastAsia="zh-CN"/>
              </w:rPr>
            </w:pPr>
            <w:r>
              <w:rPr>
                <w:rFonts w:hint="eastAsia" w:ascii="仿宋" w:hAnsi="仿宋" w:eastAsia="仿宋" w:cs="仿宋"/>
                <w:i w:val="0"/>
                <w:color w:val="000000"/>
                <w:sz w:val="28"/>
                <w:szCs w:val="28"/>
                <w:u w:val="none"/>
                <w:lang w:val="en-US" w:eastAsia="zh-CN"/>
              </w:rPr>
              <w:t>仓库</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lang w:val="en-US" w:eastAsia="zh-CN"/>
              </w:rPr>
            </w:pPr>
            <w:r>
              <w:rPr>
                <w:rFonts w:hint="eastAsia" w:ascii="仿宋" w:hAnsi="仿宋" w:eastAsia="仿宋" w:cs="仿宋"/>
                <w:i w:val="0"/>
                <w:color w:val="000000"/>
                <w:sz w:val="28"/>
                <w:szCs w:val="28"/>
                <w:u w:val="none"/>
                <w:lang w:val="en-US" w:eastAsia="zh-CN"/>
              </w:rPr>
              <w:t>4000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lang w:val="en-US"/>
              </w:rPr>
            </w:pPr>
            <w:r>
              <w:rPr>
                <w:rFonts w:hint="eastAsia" w:ascii="仿宋" w:hAnsi="仿宋" w:eastAsia="仿宋" w:cs="仿宋"/>
                <w:i w:val="0"/>
                <w:color w:val="000000"/>
                <w:kern w:val="0"/>
                <w:sz w:val="28"/>
                <w:szCs w:val="28"/>
                <w:u w:val="none"/>
                <w:lang w:val="en-US" w:eastAsia="zh-CN" w:bidi="ar"/>
              </w:rPr>
              <w:t>200</w:t>
            </w: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lang w:val="en-US" w:eastAsia="zh-CN"/>
              </w:rPr>
            </w:pPr>
            <w:r>
              <w:rPr>
                <w:rFonts w:hint="eastAsia" w:ascii="仿宋" w:hAnsi="仿宋" w:eastAsia="仿宋" w:cs="仿宋"/>
                <w:i w:val="0"/>
                <w:color w:val="000000"/>
                <w:sz w:val="28"/>
                <w:szCs w:val="28"/>
                <w:u w:val="none"/>
                <w:lang w:val="en-US" w:eastAsia="zh-CN"/>
              </w:rPr>
              <w:t>无门面</w:t>
            </w:r>
          </w:p>
        </w:tc>
      </w:tr>
      <w:tr>
        <w:tblPrEx>
          <w:shd w:val="clear" w:color="auto" w:fill="auto"/>
          <w:tblCellMar>
            <w:top w:w="0" w:type="dxa"/>
            <w:left w:w="0" w:type="dxa"/>
            <w:bottom w:w="0" w:type="dxa"/>
            <w:right w:w="0" w:type="dxa"/>
          </w:tblCellMar>
        </w:tblPrEx>
        <w:trPr>
          <w:trHeight w:val="615"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新市场4号铺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z w:val="28"/>
                <w:szCs w:val="28"/>
                <w:u w:val="none"/>
                <w:lang w:val="en-US" w:eastAsia="zh-CN"/>
              </w:rPr>
              <w:t>商业</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lang w:val="en-US" w:eastAsia="zh-CN"/>
              </w:rPr>
            </w:pPr>
            <w:r>
              <w:rPr>
                <w:rFonts w:hint="eastAsia" w:ascii="仿宋" w:hAnsi="仿宋" w:eastAsia="仿宋" w:cs="仿宋"/>
                <w:i w:val="0"/>
                <w:color w:val="000000"/>
                <w:sz w:val="28"/>
                <w:szCs w:val="28"/>
                <w:u w:val="none"/>
                <w:lang w:val="en-US" w:eastAsia="zh-CN"/>
              </w:rPr>
              <w:t>4480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lang w:val="en-US"/>
              </w:rPr>
            </w:pPr>
            <w:r>
              <w:rPr>
                <w:rFonts w:hint="eastAsia" w:ascii="仿宋" w:hAnsi="仿宋" w:eastAsia="仿宋" w:cs="仿宋"/>
                <w:i w:val="0"/>
                <w:color w:val="000000"/>
                <w:kern w:val="0"/>
                <w:sz w:val="28"/>
                <w:szCs w:val="28"/>
                <w:u w:val="none"/>
                <w:lang w:val="en-US" w:eastAsia="zh-CN" w:bidi="ar"/>
              </w:rPr>
              <w:t>140</w:t>
            </w: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p>
        </w:tc>
      </w:tr>
      <w:tr>
        <w:tblPrEx>
          <w:shd w:val="clear" w:color="auto" w:fill="auto"/>
          <w:tblCellMar>
            <w:top w:w="0" w:type="dxa"/>
            <w:left w:w="0" w:type="dxa"/>
            <w:bottom w:w="0" w:type="dxa"/>
            <w:right w:w="0" w:type="dxa"/>
          </w:tblCellMar>
        </w:tblPrEx>
        <w:trPr>
          <w:trHeight w:val="615"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新市场5号铺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lang w:val="en-US"/>
              </w:rPr>
            </w:pPr>
            <w:r>
              <w:rPr>
                <w:rFonts w:hint="eastAsia" w:ascii="仿宋" w:hAnsi="仿宋" w:eastAsia="仿宋" w:cs="仿宋"/>
                <w:i w:val="0"/>
                <w:color w:val="000000"/>
                <w:sz w:val="28"/>
                <w:szCs w:val="28"/>
                <w:u w:val="none"/>
                <w:lang w:val="en-US" w:eastAsia="zh-CN"/>
              </w:rPr>
              <w:t>商业</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lang w:val="en-US" w:eastAsia="zh-CN"/>
              </w:rPr>
            </w:pPr>
            <w:r>
              <w:rPr>
                <w:rFonts w:hint="eastAsia" w:ascii="仿宋" w:hAnsi="仿宋" w:eastAsia="仿宋" w:cs="仿宋"/>
                <w:i w:val="0"/>
                <w:color w:val="000000"/>
                <w:sz w:val="28"/>
                <w:szCs w:val="28"/>
                <w:u w:val="none"/>
                <w:lang w:val="en-US" w:eastAsia="zh-CN"/>
              </w:rPr>
              <w:t>5491</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lang w:val="en-US"/>
              </w:rPr>
            </w:pPr>
            <w:r>
              <w:rPr>
                <w:rFonts w:hint="eastAsia" w:ascii="仿宋" w:hAnsi="仿宋" w:eastAsia="仿宋" w:cs="仿宋"/>
                <w:i w:val="0"/>
                <w:color w:val="000000"/>
                <w:kern w:val="0"/>
                <w:sz w:val="28"/>
                <w:szCs w:val="28"/>
                <w:u w:val="none"/>
                <w:lang w:val="en-US" w:eastAsia="zh-CN" w:bidi="ar"/>
              </w:rPr>
              <w:t>171.6</w:t>
            </w: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0" w:lineRule="atLeast"/>
        <w:ind w:left="0" w:right="0"/>
        <w:jc w:val="left"/>
        <w:rPr>
          <w:rFonts w:hint="eastAsia" w:ascii="仿宋" w:hAnsi="仿宋" w:eastAsia="仿宋" w:cs="仿宋"/>
          <w:b/>
          <w:bCs w:val="0"/>
          <w:color w:val="auto"/>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0" w:lineRule="atLeast"/>
        <w:ind w:left="0" w:right="0"/>
        <w:jc w:val="left"/>
        <w:rPr>
          <w:rFonts w:hint="eastAsia" w:ascii="仿宋" w:hAnsi="仿宋" w:eastAsia="仿宋" w:cs="仿宋"/>
          <w:b/>
          <w:bCs w:val="0"/>
          <w:color w:val="auto"/>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0" w:lineRule="atLeast"/>
        <w:ind w:left="0" w:right="0"/>
        <w:jc w:val="left"/>
        <w:rPr>
          <w:rFonts w:hint="eastAsia" w:ascii="仿宋" w:hAnsi="仿宋" w:eastAsia="仿宋" w:cs="仿宋"/>
          <w:b/>
          <w:bCs w:val="0"/>
          <w:color w:val="auto"/>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0" w:lineRule="atLeast"/>
        <w:ind w:left="0" w:right="0"/>
        <w:jc w:val="left"/>
        <w:rPr>
          <w:rFonts w:hint="eastAsia" w:ascii="仿宋" w:hAnsi="仿宋" w:eastAsia="仿宋" w:cs="仿宋"/>
          <w:b/>
          <w:bCs w:val="0"/>
          <w:color w:val="auto"/>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0" w:lineRule="atLeast"/>
        <w:ind w:left="0" w:right="0"/>
        <w:jc w:val="left"/>
        <w:rPr>
          <w:rFonts w:hint="eastAsia" w:ascii="仿宋" w:hAnsi="仿宋" w:eastAsia="仿宋" w:cs="仿宋"/>
          <w:b/>
          <w:bCs w:val="0"/>
          <w:color w:val="auto"/>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0" w:lineRule="atLeast"/>
        <w:ind w:left="0" w:right="0"/>
        <w:jc w:val="left"/>
        <w:rPr>
          <w:rFonts w:hint="eastAsia" w:ascii="仿宋" w:hAnsi="仿宋" w:eastAsia="仿宋" w:cs="仿宋"/>
          <w:b/>
          <w:bCs w:val="0"/>
          <w:color w:val="auto"/>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0" w:lineRule="atLeast"/>
        <w:ind w:left="0" w:right="0"/>
        <w:jc w:val="left"/>
        <w:rPr>
          <w:rFonts w:hint="eastAsia" w:ascii="仿宋" w:hAnsi="仿宋" w:eastAsia="仿宋" w:cs="仿宋"/>
          <w:b/>
          <w:bCs w:val="0"/>
          <w:color w:val="auto"/>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0" w:lineRule="atLeast"/>
        <w:ind w:left="0" w:right="0"/>
        <w:jc w:val="left"/>
        <w:rPr>
          <w:rFonts w:hint="eastAsia" w:ascii="仿宋" w:hAnsi="仿宋" w:eastAsia="仿宋" w:cs="仿宋"/>
          <w:b/>
          <w:bCs w:val="0"/>
          <w:color w:val="auto"/>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0" w:lineRule="atLeast"/>
        <w:ind w:left="0" w:right="0"/>
        <w:jc w:val="left"/>
        <w:rPr>
          <w:rFonts w:hint="eastAsia" w:ascii="仿宋" w:hAnsi="仿宋" w:eastAsia="仿宋" w:cs="仿宋"/>
          <w:b/>
          <w:bCs w:val="0"/>
          <w:color w:val="auto"/>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0" w:lineRule="atLeast"/>
        <w:ind w:left="0" w:right="0"/>
        <w:jc w:val="left"/>
        <w:rPr>
          <w:rFonts w:hint="eastAsia" w:ascii="仿宋" w:hAnsi="仿宋" w:eastAsia="仿宋" w:cs="仿宋"/>
          <w:b/>
          <w:bCs w:val="0"/>
          <w:color w:val="auto"/>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0" w:lineRule="atLeast"/>
        <w:ind w:left="0" w:right="0"/>
        <w:jc w:val="left"/>
        <w:rPr>
          <w:rFonts w:hint="eastAsia" w:ascii="仿宋" w:hAnsi="仿宋" w:eastAsia="仿宋" w:cs="仿宋"/>
          <w:b/>
          <w:bCs w:val="0"/>
          <w:color w:val="auto"/>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0" w:lineRule="atLeast"/>
        <w:ind w:left="0" w:right="0"/>
        <w:jc w:val="left"/>
        <w:rPr>
          <w:rFonts w:hint="eastAsia" w:ascii="仿宋" w:hAnsi="仿宋" w:eastAsia="仿宋" w:cs="仿宋"/>
          <w:b/>
          <w:bCs w:val="0"/>
          <w:color w:val="auto"/>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0" w:lineRule="atLeast"/>
        <w:ind w:left="0" w:right="0"/>
        <w:jc w:val="left"/>
        <w:rPr>
          <w:rFonts w:hint="eastAsia" w:ascii="仿宋" w:hAnsi="仿宋" w:eastAsia="仿宋" w:cs="仿宋"/>
          <w:b/>
          <w:bCs w:val="0"/>
          <w:color w:val="auto"/>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0" w:lineRule="atLeast"/>
        <w:ind w:left="0" w:right="0"/>
        <w:jc w:val="left"/>
        <w:rPr>
          <w:rFonts w:hint="eastAsia" w:ascii="仿宋" w:hAnsi="仿宋" w:eastAsia="仿宋" w:cs="仿宋"/>
          <w:b/>
          <w:bCs w:val="0"/>
          <w:color w:val="auto"/>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0" w:lineRule="atLeast"/>
        <w:ind w:left="0" w:right="0"/>
        <w:jc w:val="left"/>
        <w:rPr>
          <w:rFonts w:hint="eastAsia" w:ascii="仿宋" w:hAnsi="仿宋" w:eastAsia="仿宋" w:cs="仿宋"/>
          <w:b/>
          <w:bCs w:val="0"/>
          <w:color w:val="auto"/>
          <w:kern w:val="0"/>
          <w:sz w:val="28"/>
          <w:szCs w:val="28"/>
          <w:lang w:val="en-US" w:eastAsia="zh-CN" w:bidi="ar"/>
        </w:rPr>
      </w:pPr>
      <w:r>
        <w:rPr>
          <w:rFonts w:hint="eastAsia" w:ascii="仿宋" w:hAnsi="仿宋" w:eastAsia="仿宋" w:cs="仿宋"/>
          <w:b/>
          <w:bCs w:val="0"/>
          <w:color w:val="auto"/>
          <w:kern w:val="0"/>
          <w:sz w:val="28"/>
          <w:szCs w:val="28"/>
          <w:lang w:val="en-US" w:eastAsia="zh-CN" w:bidi="ar"/>
        </w:rPr>
        <w:t>附件二：投标报价书</w:t>
      </w:r>
    </w:p>
    <w:p>
      <w:pPr>
        <w:widowControl/>
        <w:jc w:val="right"/>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0" w:lineRule="atLeast"/>
        <w:ind w:left="0" w:right="0"/>
        <w:jc w:val="center"/>
        <w:rPr>
          <w:rFonts w:hint="eastAsia" w:ascii="仿宋" w:hAnsi="仿宋" w:eastAsia="仿宋" w:cs="仿宋"/>
          <w:b w:val="0"/>
          <w:bCs/>
          <w:color w:val="auto"/>
          <w:kern w:val="0"/>
          <w:sz w:val="32"/>
          <w:szCs w:val="32"/>
          <w:lang w:val="en-US" w:eastAsia="zh-CN" w:bidi="ar"/>
        </w:rPr>
      </w:pPr>
      <w:r>
        <w:rPr>
          <w:rFonts w:hint="eastAsia" w:ascii="仿宋" w:hAnsi="仿宋" w:eastAsia="仿宋" w:cs="仿宋"/>
          <w:b w:val="0"/>
          <w:bCs/>
          <w:color w:val="auto"/>
          <w:kern w:val="0"/>
          <w:sz w:val="32"/>
          <w:szCs w:val="32"/>
          <w:lang w:val="en-US" w:eastAsia="zh-CN" w:bidi="ar"/>
        </w:rPr>
        <w:t>南沙中心市场</w:t>
      </w:r>
      <w:r>
        <w:rPr>
          <w:rFonts w:hint="eastAsia" w:ascii="仿宋" w:hAnsi="仿宋" w:eastAsia="仿宋" w:cs="仿宋"/>
          <w:b w:val="0"/>
          <w:bCs w:val="0"/>
          <w:color w:val="auto"/>
          <w:kern w:val="0"/>
          <w:sz w:val="32"/>
          <w:szCs w:val="32"/>
          <w:u w:val="single"/>
          <w:lang w:val="en-US" w:eastAsia="zh-CN"/>
        </w:rPr>
        <w:t xml:space="preserve">        </w:t>
      </w:r>
      <w:r>
        <w:rPr>
          <w:rFonts w:hint="eastAsia" w:ascii="仿宋" w:hAnsi="仿宋" w:eastAsia="仿宋" w:cs="仿宋"/>
          <w:b w:val="0"/>
          <w:bCs w:val="0"/>
          <w:color w:val="auto"/>
          <w:kern w:val="0"/>
          <w:sz w:val="32"/>
          <w:szCs w:val="32"/>
          <w:lang w:val="en-US" w:eastAsia="zh-CN"/>
        </w:rPr>
        <w:t>号铺</w:t>
      </w:r>
      <w:r>
        <w:rPr>
          <w:rFonts w:hint="eastAsia" w:ascii="仿宋" w:hAnsi="仿宋" w:eastAsia="仿宋" w:cs="仿宋"/>
          <w:b w:val="0"/>
          <w:bCs/>
          <w:color w:val="auto"/>
          <w:kern w:val="0"/>
          <w:sz w:val="32"/>
          <w:szCs w:val="32"/>
          <w:lang w:val="en-US" w:eastAsia="zh-CN" w:bidi="ar"/>
        </w:rPr>
        <w:t>投标报价表</w:t>
      </w:r>
    </w:p>
    <w:tbl>
      <w:tblPr>
        <w:tblStyle w:val="6"/>
        <w:tblW w:w="89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245"/>
        <w:gridCol w:w="1545"/>
        <w:gridCol w:w="51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3" w:hRule="atLeast"/>
        </w:trPr>
        <w:tc>
          <w:tcPr>
            <w:tcW w:w="2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投标人名称</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项  目</w:t>
            </w:r>
          </w:p>
        </w:tc>
        <w:tc>
          <w:tcPr>
            <w:tcW w:w="5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投标价格</w:t>
            </w:r>
          </w:p>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00" w:hRule="atLeast"/>
        </w:trPr>
        <w:tc>
          <w:tcPr>
            <w:tcW w:w="2245"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i w:val="0"/>
                <w:color w:val="auto"/>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南沙中心市场铺位招租</w:t>
            </w:r>
          </w:p>
        </w:tc>
        <w:tc>
          <w:tcPr>
            <w:tcW w:w="519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2"/>
              </w:tabs>
              <w:jc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报价小写：</w:t>
            </w:r>
            <w:r>
              <w:rPr>
                <w:rFonts w:hint="eastAsia" w:ascii="仿宋" w:hAnsi="仿宋" w:eastAsia="仿宋" w:cs="仿宋"/>
                <w:i w:val="0"/>
                <w:color w:val="auto"/>
                <w:sz w:val="24"/>
                <w:szCs w:val="24"/>
                <w:u w:val="single"/>
                <w:lang w:val="en-US" w:eastAsia="zh-CN"/>
              </w:rPr>
              <w:t xml:space="preserve">              </w:t>
            </w:r>
            <w:r>
              <w:rPr>
                <w:rFonts w:hint="eastAsia" w:ascii="仿宋" w:hAnsi="仿宋" w:eastAsia="仿宋" w:cs="仿宋"/>
                <w:i w:val="0"/>
                <w:color w:val="auto"/>
                <w:sz w:val="24"/>
                <w:szCs w:val="24"/>
                <w:u w:val="none"/>
                <w:lang w:val="en-US" w:eastAsia="zh-CN"/>
              </w:rPr>
              <w:t xml:space="preserve">元  </w:t>
            </w:r>
          </w:p>
          <w:p>
            <w:pPr>
              <w:tabs>
                <w:tab w:val="left" w:pos="822"/>
              </w:tabs>
              <w:jc w:val="center"/>
              <w:rPr>
                <w:rFonts w:hint="eastAsia" w:ascii="仿宋" w:hAnsi="仿宋" w:eastAsia="仿宋" w:cs="仿宋"/>
                <w:i w:val="0"/>
                <w:color w:val="auto"/>
                <w:sz w:val="24"/>
                <w:szCs w:val="24"/>
                <w:u w:val="none"/>
                <w:lang w:val="en-US" w:eastAsia="zh-CN"/>
              </w:rPr>
            </w:pPr>
          </w:p>
          <w:p>
            <w:pPr>
              <w:tabs>
                <w:tab w:val="left" w:pos="822"/>
              </w:tabs>
              <w:jc w:val="both"/>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 xml:space="preserve"> 大写：人民币</w:t>
            </w:r>
            <w:r>
              <w:rPr>
                <w:rFonts w:hint="eastAsia" w:ascii="仿宋" w:hAnsi="仿宋" w:eastAsia="仿宋" w:cs="仿宋"/>
                <w:i w:val="0"/>
                <w:color w:val="auto"/>
                <w:sz w:val="24"/>
                <w:szCs w:val="24"/>
                <w:u w:val="singl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2" w:hRule="atLeast"/>
        </w:trPr>
        <w:tc>
          <w:tcPr>
            <w:tcW w:w="22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color w:val="auto"/>
                <w:sz w:val="24"/>
                <w:szCs w:val="24"/>
                <w:u w:val="none"/>
              </w:rPr>
            </w:pPr>
          </w:p>
        </w:tc>
        <w:tc>
          <w:tcPr>
            <w:tcW w:w="154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投标注意</w:t>
            </w:r>
          </w:p>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事项</w:t>
            </w:r>
          </w:p>
        </w:tc>
        <w:tc>
          <w:tcPr>
            <w:tcW w:w="51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1、要求投标人投标报价不能低于最低出租限价，否则视为废标。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8" w:hRule="atLeast"/>
        </w:trPr>
        <w:tc>
          <w:tcPr>
            <w:tcW w:w="22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color w:val="auto"/>
                <w:sz w:val="24"/>
                <w:szCs w:val="24"/>
                <w:u w:val="none"/>
              </w:rPr>
            </w:pPr>
          </w:p>
        </w:tc>
        <w:tc>
          <w:tcPr>
            <w:tcW w:w="15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color w:val="auto"/>
                <w:sz w:val="24"/>
                <w:szCs w:val="24"/>
                <w:u w:val="none"/>
              </w:rPr>
            </w:pPr>
          </w:p>
        </w:tc>
        <w:tc>
          <w:tcPr>
            <w:tcW w:w="51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numPr>
                <w:ilvl w:val="-1"/>
                <w:numId w:val="0"/>
              </w:numPr>
              <w:suppressLineNumbers w:val="0"/>
              <w:jc w:val="both"/>
              <w:textAlignment w:val="center"/>
              <w:rPr>
                <w:rStyle w:val="16"/>
                <w:rFonts w:hint="eastAsia" w:ascii="仿宋" w:hAnsi="仿宋" w:eastAsia="仿宋" w:cs="仿宋"/>
                <w:color w:val="auto"/>
                <w:lang w:val="en-US" w:eastAsia="zh-CN" w:bidi="ar"/>
              </w:rPr>
            </w:pPr>
            <w:r>
              <w:rPr>
                <w:rFonts w:hint="eastAsia" w:ascii="仿宋" w:hAnsi="仿宋" w:eastAsia="仿宋" w:cs="仿宋"/>
                <w:i w:val="0"/>
                <w:color w:val="auto"/>
                <w:kern w:val="0"/>
                <w:sz w:val="24"/>
                <w:szCs w:val="24"/>
                <w:u w:val="none"/>
                <w:lang w:val="en-US" w:eastAsia="zh-CN" w:bidi="ar"/>
              </w:rPr>
              <w:t>2、</w:t>
            </w:r>
            <w:r>
              <w:rPr>
                <w:rStyle w:val="16"/>
                <w:rFonts w:hint="eastAsia" w:ascii="仿宋" w:hAnsi="仿宋" w:eastAsia="仿宋" w:cs="仿宋"/>
                <w:color w:val="auto"/>
                <w:lang w:val="en-US" w:eastAsia="zh-CN" w:bidi="ar"/>
              </w:rPr>
              <w:t>出租合同期限自签订之日至2022年2月3日，铺位租金每年按上一年度上调7%。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31" w:hRule="atLeast"/>
        </w:trPr>
        <w:tc>
          <w:tcPr>
            <w:tcW w:w="224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auto"/>
                <w:sz w:val="24"/>
                <w:szCs w:val="24"/>
                <w:u w:val="none"/>
              </w:rPr>
            </w:pPr>
          </w:p>
        </w:tc>
        <w:tc>
          <w:tcPr>
            <w:tcW w:w="154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auto"/>
                <w:sz w:val="24"/>
                <w:szCs w:val="24"/>
                <w:u w:val="none"/>
              </w:rPr>
            </w:pPr>
          </w:p>
        </w:tc>
        <w:tc>
          <w:tcPr>
            <w:tcW w:w="51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numPr>
                <w:ilvl w:val="-1"/>
                <w:numId w:val="0"/>
              </w:numPr>
              <w:suppressLineNumbers w:val="0"/>
              <w:jc w:val="both"/>
              <w:textAlignment w:val="center"/>
              <w:rPr>
                <w:rStyle w:val="16"/>
                <w:rFonts w:hint="eastAsia" w:ascii="仿宋" w:hAnsi="仿宋" w:eastAsia="仿宋" w:cs="仿宋"/>
                <w:color w:val="auto"/>
                <w:lang w:val="en-US" w:eastAsia="zh-CN" w:bidi="ar"/>
              </w:rPr>
            </w:pPr>
            <w:r>
              <w:rPr>
                <w:rStyle w:val="16"/>
                <w:rFonts w:hint="eastAsia" w:ascii="仿宋" w:hAnsi="仿宋" w:eastAsia="仿宋" w:cs="仿宋"/>
                <w:color w:val="auto"/>
                <w:lang w:val="en-US" w:eastAsia="zh-CN" w:bidi="ar"/>
              </w:rPr>
              <w:t>3、承租人充分了解本次招租各项规定及经营范围，承租人承诺提供的资料及报价真实有效，按招租规定投标，</w:t>
            </w:r>
            <w:r>
              <w:rPr>
                <w:rFonts w:hint="eastAsia" w:ascii="仿宋" w:hAnsi="仿宋" w:eastAsia="仿宋" w:cs="仿宋"/>
                <w:i w:val="0"/>
                <w:color w:val="auto"/>
                <w:kern w:val="0"/>
                <w:sz w:val="24"/>
                <w:szCs w:val="24"/>
                <w:u w:val="none"/>
                <w:lang w:val="en-US" w:eastAsia="zh-CN" w:bidi="ar"/>
              </w:rPr>
              <w:t>否则视为废标</w:t>
            </w:r>
            <w:r>
              <w:rPr>
                <w:rStyle w:val="16"/>
                <w:rFonts w:hint="eastAsia" w:ascii="仿宋" w:hAnsi="仿宋" w:eastAsia="仿宋" w:cs="仿宋"/>
                <w:color w:val="auto"/>
                <w:lang w:val="en-US" w:eastAsia="zh-CN" w:bidi="ar"/>
              </w:rPr>
              <w:t>。</w:t>
            </w:r>
          </w:p>
        </w:tc>
      </w:tr>
    </w:tbl>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0" w:lineRule="atLeast"/>
        <w:ind w:left="0" w:right="0"/>
        <w:jc w:val="left"/>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报价表填写说明：</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0" w:lineRule="atLeast"/>
        <w:ind w:left="0" w:right="0" w:firstLine="560" w:firstLineChars="200"/>
        <w:jc w:val="left"/>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1、投标人填写“报价表”之前请先仔细阅读“投标注意事项”及招标公告文件；如有疑问可向招租人咨询；</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0" w:lineRule="atLeast"/>
        <w:ind w:left="0" w:right="0" w:firstLine="560" w:firstLineChars="200"/>
        <w:jc w:val="left"/>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2、投标人投标时须提交营业执照或身份证复印件，并加盖公章或按手印；</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0" w:lineRule="atLeast"/>
        <w:ind w:left="0" w:right="0" w:firstLine="560" w:firstLineChars="200"/>
        <w:jc w:val="left"/>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3、报价填写时参照以下大小写数字及报价单位。</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0" w:lineRule="atLeast"/>
        <w:ind w:right="0"/>
        <w:jc w:val="left"/>
        <w:rPr>
          <w:rFonts w:hint="eastAsia" w:ascii="仿宋" w:hAnsi="仿宋" w:eastAsia="仿宋" w:cs="仿宋"/>
          <w:b w:val="0"/>
          <w:bCs/>
          <w:color w:val="auto"/>
          <w:kern w:val="0"/>
          <w:sz w:val="36"/>
          <w:szCs w:val="36"/>
          <w:u w:val="single"/>
          <w:lang w:val="en-US" w:eastAsia="zh-CN" w:bidi="ar"/>
        </w:rPr>
      </w:pPr>
      <w:r>
        <w:rPr>
          <w:rFonts w:hint="eastAsia" w:ascii="仿宋" w:hAnsi="仿宋" w:eastAsia="仿宋" w:cs="仿宋"/>
          <w:b w:val="0"/>
          <w:bCs/>
          <w:color w:val="auto"/>
          <w:kern w:val="0"/>
          <w:sz w:val="28"/>
          <w:szCs w:val="28"/>
          <w:lang w:val="en-US" w:eastAsia="zh-CN" w:bidi="ar"/>
        </w:rPr>
        <w:t xml:space="preserve"> </w:t>
      </w:r>
      <w:r>
        <w:rPr>
          <w:rFonts w:hint="eastAsia" w:ascii="仿宋" w:hAnsi="仿宋" w:eastAsia="仿宋" w:cs="仿宋"/>
          <w:b w:val="0"/>
          <w:bCs/>
          <w:color w:val="auto"/>
          <w:kern w:val="0"/>
          <w:sz w:val="36"/>
          <w:szCs w:val="36"/>
          <w:lang w:val="en-US" w:eastAsia="zh-CN" w:bidi="ar"/>
        </w:rPr>
        <w:t xml:space="preserve">   小写：</w:t>
      </w:r>
      <w:r>
        <w:rPr>
          <w:rFonts w:hint="eastAsia" w:ascii="仿宋" w:hAnsi="仿宋" w:eastAsia="仿宋" w:cs="仿宋"/>
          <w:b w:val="0"/>
          <w:bCs/>
          <w:color w:val="auto"/>
          <w:kern w:val="0"/>
          <w:sz w:val="36"/>
          <w:szCs w:val="36"/>
          <w:u w:val="single"/>
          <w:lang w:val="en-US" w:eastAsia="zh-CN" w:bidi="ar"/>
        </w:rPr>
        <w:t xml:space="preserve"> 1、 2、 3、 4、 5、 6、 7、 8、 9</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0" w:lineRule="atLeast"/>
        <w:ind w:right="0" w:firstLine="720" w:firstLineChars="200"/>
        <w:jc w:val="left"/>
        <w:rPr>
          <w:rFonts w:hint="eastAsia" w:ascii="仿宋" w:hAnsi="仿宋" w:eastAsia="仿宋" w:cs="仿宋"/>
          <w:b w:val="0"/>
          <w:bCs/>
          <w:color w:val="auto"/>
          <w:kern w:val="0"/>
          <w:sz w:val="36"/>
          <w:szCs w:val="36"/>
          <w:u w:val="single"/>
          <w:lang w:val="en-US" w:eastAsia="zh-CN" w:bidi="ar"/>
        </w:rPr>
      </w:pPr>
      <w:r>
        <w:rPr>
          <w:rFonts w:hint="eastAsia" w:ascii="仿宋" w:hAnsi="仿宋" w:eastAsia="仿宋" w:cs="仿宋"/>
          <w:b w:val="0"/>
          <w:bCs/>
          <w:color w:val="auto"/>
          <w:kern w:val="0"/>
          <w:sz w:val="36"/>
          <w:szCs w:val="36"/>
          <w:lang w:val="en-US" w:eastAsia="zh-CN" w:bidi="ar"/>
        </w:rPr>
        <w:t>大写：</w:t>
      </w:r>
      <w:r>
        <w:rPr>
          <w:rFonts w:hint="eastAsia" w:ascii="仿宋" w:hAnsi="仿宋" w:eastAsia="仿宋" w:cs="仿宋"/>
          <w:b w:val="0"/>
          <w:bCs/>
          <w:color w:val="auto"/>
          <w:kern w:val="0"/>
          <w:sz w:val="36"/>
          <w:szCs w:val="36"/>
          <w:u w:val="single"/>
          <w:lang w:val="en-US" w:eastAsia="zh-CN" w:bidi="ar"/>
        </w:rPr>
        <w:t>壹、贰、叁、肆、伍、陆、柒、捌、玖、</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0" w:lineRule="atLeast"/>
        <w:ind w:right="0" w:firstLine="1800" w:firstLineChars="500"/>
        <w:jc w:val="left"/>
        <w:rPr>
          <w:rFonts w:hint="eastAsia" w:ascii="仿宋" w:hAnsi="仿宋" w:eastAsia="仿宋" w:cs="仿宋"/>
          <w:b w:val="0"/>
          <w:bCs/>
          <w:color w:val="auto"/>
          <w:kern w:val="0"/>
          <w:sz w:val="36"/>
          <w:szCs w:val="36"/>
          <w:u w:val="single"/>
          <w:lang w:val="en-US" w:eastAsia="zh-CN" w:bidi="ar"/>
        </w:rPr>
      </w:pPr>
      <w:r>
        <w:rPr>
          <w:rFonts w:hint="eastAsia" w:ascii="仿宋" w:hAnsi="仿宋" w:eastAsia="仿宋" w:cs="仿宋"/>
          <w:b w:val="0"/>
          <w:bCs/>
          <w:color w:val="auto"/>
          <w:kern w:val="0"/>
          <w:sz w:val="36"/>
          <w:szCs w:val="36"/>
          <w:u w:val="single"/>
          <w:lang w:val="en-US" w:eastAsia="zh-CN" w:bidi="ar"/>
        </w:rPr>
        <w:t>万、仟、佰、拾、元</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0" w:lineRule="atLeast"/>
        <w:ind w:right="0"/>
        <w:jc w:val="left"/>
        <w:rPr>
          <w:rFonts w:hint="eastAsia" w:ascii="仿宋" w:hAnsi="仿宋" w:eastAsia="仿宋" w:cs="仿宋"/>
          <w:b w:val="0"/>
          <w:bCs/>
          <w:color w:val="auto"/>
          <w:kern w:val="0"/>
          <w:sz w:val="28"/>
          <w:szCs w:val="28"/>
          <w:lang w:val="en-US" w:eastAsia="zh-CN" w:bidi="ar"/>
        </w:rPr>
      </w:pPr>
    </w:p>
    <w:p>
      <w:pPr>
        <w:ind w:firstLine="3640" w:firstLineChars="1300"/>
        <w:jc w:val="left"/>
        <w:rPr>
          <w:rFonts w:ascii="仿宋" w:hAnsi="仿宋" w:eastAsia="仿宋" w:cs="仿宋"/>
          <w:color w:val="auto"/>
          <w:sz w:val="28"/>
          <w:szCs w:val="28"/>
        </w:rPr>
      </w:pPr>
      <w:r>
        <w:rPr>
          <w:rFonts w:hint="eastAsia" w:ascii="仿宋" w:hAnsi="仿宋" w:eastAsia="仿宋" w:cs="仿宋"/>
          <w:color w:val="auto"/>
          <w:sz w:val="28"/>
          <w:szCs w:val="28"/>
        </w:rPr>
        <w:t xml:space="preserve">投标人签字：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w:t>
      </w:r>
    </w:p>
    <w:p>
      <w:pPr>
        <w:jc w:val="left"/>
        <w:rPr>
          <w:rFonts w:ascii="仿宋" w:hAnsi="仿宋" w:eastAsia="仿宋" w:cs="仿宋"/>
          <w:color w:val="auto"/>
          <w:sz w:val="28"/>
          <w:szCs w:val="28"/>
        </w:rPr>
      </w:pPr>
      <w:r>
        <w:rPr>
          <w:rFonts w:hint="eastAsia" w:ascii="仿宋" w:hAnsi="仿宋" w:eastAsia="仿宋" w:cs="仿宋"/>
          <w:color w:val="auto"/>
          <w:sz w:val="28"/>
          <w:szCs w:val="28"/>
        </w:rPr>
        <w:t xml:space="preserve">                          联系电话：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w:t>
      </w:r>
    </w:p>
    <w:p>
      <w:pPr>
        <w:widowControl/>
        <w:pBdr>
          <w:top w:val="none" w:color="auto" w:sz="0" w:space="0"/>
          <w:left w:val="none" w:color="auto" w:sz="0" w:space="0"/>
          <w:bottom w:val="none" w:color="auto" w:sz="0" w:space="0"/>
          <w:right w:val="none" w:color="auto" w:sz="0" w:space="0"/>
        </w:pBdr>
        <w:spacing w:line="520" w:lineRule="atLeast"/>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                          日   期 ：      年  月  日 </w:t>
      </w:r>
    </w:p>
    <w:p>
      <w:pPr>
        <w:rPr>
          <w:rFonts w:hint="eastAsia"/>
          <w:b/>
          <w:bCs/>
          <w:color w:val="auto"/>
          <w:sz w:val="32"/>
          <w:szCs w:val="32"/>
          <w:lang w:eastAsia="zh-CN"/>
        </w:rPr>
      </w:pPr>
      <w:r>
        <w:rPr>
          <w:rFonts w:hint="eastAsia"/>
          <w:b/>
          <w:bCs/>
          <w:color w:val="auto"/>
          <w:sz w:val="32"/>
          <w:szCs w:val="32"/>
          <w:lang w:eastAsia="zh-CN"/>
        </w:rPr>
        <w:t>附件三：</w:t>
      </w:r>
    </w:p>
    <w:p>
      <w:pPr>
        <w:rPr>
          <w:rFonts w:hint="eastAsia"/>
          <w:color w:val="auto"/>
          <w:sz w:val="32"/>
          <w:szCs w:val="32"/>
          <w:lang w:eastAsia="zh-CN"/>
        </w:rPr>
      </w:pPr>
    </w:p>
    <w:p>
      <w:pPr>
        <w:rPr>
          <w:rFonts w:hint="eastAsia"/>
          <w:color w:val="auto"/>
          <w:sz w:val="32"/>
          <w:szCs w:val="32"/>
          <w:lang w:eastAsia="zh-CN"/>
        </w:rPr>
      </w:pPr>
    </w:p>
    <w:p>
      <w:pPr>
        <w:jc w:val="center"/>
        <w:rPr>
          <w:rFonts w:hint="eastAsia"/>
          <w:b w:val="0"/>
          <w:bCs/>
          <w:color w:val="auto"/>
          <w:sz w:val="72"/>
          <w:szCs w:val="72"/>
        </w:rPr>
      </w:pPr>
      <w:r>
        <w:rPr>
          <w:rFonts w:hint="eastAsia"/>
          <w:b w:val="0"/>
          <w:bCs/>
          <w:color w:val="auto"/>
          <w:sz w:val="72"/>
          <w:szCs w:val="72"/>
        </w:rPr>
        <w:t>南 沙 中 心 市 场</w:t>
      </w:r>
    </w:p>
    <w:p>
      <w:pPr>
        <w:jc w:val="center"/>
        <w:rPr>
          <w:rFonts w:hint="eastAsia"/>
          <w:b/>
          <w:color w:val="auto"/>
          <w:sz w:val="44"/>
          <w:szCs w:val="44"/>
        </w:rPr>
      </w:pPr>
    </w:p>
    <w:p>
      <w:pPr>
        <w:jc w:val="center"/>
        <w:rPr>
          <w:rFonts w:hint="eastAsia"/>
          <w:b/>
          <w:color w:val="auto"/>
          <w:sz w:val="44"/>
          <w:szCs w:val="44"/>
        </w:rPr>
      </w:pPr>
    </w:p>
    <w:p>
      <w:pPr>
        <w:jc w:val="center"/>
        <w:rPr>
          <w:rFonts w:hint="eastAsia"/>
          <w:b/>
          <w:color w:val="auto"/>
          <w:sz w:val="44"/>
          <w:szCs w:val="44"/>
        </w:rPr>
      </w:pPr>
    </w:p>
    <w:p>
      <w:pPr>
        <w:jc w:val="center"/>
        <w:rPr>
          <w:rFonts w:hint="eastAsia"/>
          <w:b/>
          <w:color w:val="auto"/>
          <w:sz w:val="44"/>
          <w:szCs w:val="44"/>
        </w:rPr>
      </w:pPr>
    </w:p>
    <w:p>
      <w:pPr>
        <w:jc w:val="center"/>
        <w:rPr>
          <w:rFonts w:hint="eastAsia"/>
          <w:b/>
          <w:color w:val="auto"/>
          <w:sz w:val="44"/>
          <w:szCs w:val="44"/>
        </w:rPr>
      </w:pPr>
      <w:r>
        <w:rPr>
          <w:rFonts w:hint="eastAsia"/>
          <w:b/>
          <w:color w:val="auto"/>
          <w:sz w:val="44"/>
          <w:szCs w:val="44"/>
        </w:rPr>
        <w:t>租</w:t>
      </w:r>
    </w:p>
    <w:p>
      <w:pPr>
        <w:jc w:val="center"/>
        <w:rPr>
          <w:rFonts w:hint="eastAsia"/>
          <w:b/>
          <w:color w:val="auto"/>
          <w:sz w:val="44"/>
          <w:szCs w:val="44"/>
        </w:rPr>
      </w:pPr>
      <w:r>
        <w:rPr>
          <w:rFonts w:hint="eastAsia"/>
          <w:b/>
          <w:color w:val="auto"/>
          <w:sz w:val="44"/>
          <w:szCs w:val="44"/>
        </w:rPr>
        <w:t>赁</w:t>
      </w:r>
    </w:p>
    <w:p>
      <w:pPr>
        <w:jc w:val="center"/>
        <w:rPr>
          <w:rFonts w:hint="eastAsia"/>
          <w:b/>
          <w:color w:val="auto"/>
          <w:sz w:val="44"/>
          <w:szCs w:val="44"/>
        </w:rPr>
      </w:pPr>
      <w:r>
        <w:rPr>
          <w:rFonts w:hint="eastAsia"/>
          <w:b/>
          <w:color w:val="auto"/>
          <w:sz w:val="44"/>
          <w:szCs w:val="44"/>
        </w:rPr>
        <w:t>管</w:t>
      </w:r>
    </w:p>
    <w:p>
      <w:pPr>
        <w:jc w:val="center"/>
        <w:rPr>
          <w:rFonts w:hint="eastAsia"/>
          <w:b/>
          <w:color w:val="auto"/>
          <w:sz w:val="44"/>
          <w:szCs w:val="44"/>
        </w:rPr>
      </w:pPr>
      <w:r>
        <w:rPr>
          <w:rFonts w:hint="eastAsia"/>
          <w:b/>
          <w:color w:val="auto"/>
          <w:sz w:val="44"/>
          <w:szCs w:val="44"/>
        </w:rPr>
        <w:t>理</w:t>
      </w:r>
    </w:p>
    <w:p>
      <w:pPr>
        <w:jc w:val="center"/>
        <w:rPr>
          <w:rFonts w:hint="eastAsia"/>
          <w:b/>
          <w:color w:val="auto"/>
          <w:sz w:val="44"/>
          <w:szCs w:val="44"/>
        </w:rPr>
      </w:pPr>
      <w:r>
        <w:rPr>
          <w:rFonts w:hint="eastAsia"/>
          <w:b/>
          <w:color w:val="auto"/>
          <w:sz w:val="44"/>
          <w:szCs w:val="44"/>
        </w:rPr>
        <w:t>合</w:t>
      </w:r>
    </w:p>
    <w:p>
      <w:pPr>
        <w:jc w:val="center"/>
        <w:rPr>
          <w:rFonts w:hint="eastAsia"/>
          <w:b/>
          <w:color w:val="auto"/>
          <w:sz w:val="44"/>
          <w:szCs w:val="44"/>
        </w:rPr>
      </w:pPr>
      <w:r>
        <w:rPr>
          <w:rFonts w:hint="eastAsia"/>
          <w:b/>
          <w:color w:val="auto"/>
          <w:sz w:val="44"/>
          <w:szCs w:val="44"/>
        </w:rPr>
        <w:t>同</w:t>
      </w:r>
    </w:p>
    <w:p>
      <w:pPr>
        <w:rPr>
          <w:rFonts w:hint="eastAsia"/>
          <w:color w:val="auto"/>
          <w:sz w:val="44"/>
          <w:szCs w:val="44"/>
        </w:rPr>
      </w:pPr>
    </w:p>
    <w:p>
      <w:pPr>
        <w:spacing w:line="1200" w:lineRule="exact"/>
        <w:ind w:left="420" w:leftChars="200" w:firstLine="1285" w:firstLineChars="400"/>
        <w:rPr>
          <w:rFonts w:hint="eastAsia" w:ascii="宋体" w:hAnsi="宋体"/>
          <w:b/>
          <w:color w:val="auto"/>
          <w:sz w:val="32"/>
          <w:szCs w:val="32"/>
          <w:u w:val="single"/>
        </w:rPr>
      </w:pPr>
      <w:r>
        <w:rPr>
          <w:rFonts w:hint="eastAsia" w:ascii="宋体" w:hAnsi="宋体"/>
          <w:b/>
          <w:color w:val="auto"/>
          <w:sz w:val="32"/>
          <w:szCs w:val="32"/>
        </w:rPr>
        <w:t>经营者姓名：</w:t>
      </w:r>
      <w:r>
        <w:rPr>
          <w:rFonts w:hint="eastAsia" w:ascii="宋体" w:hAnsi="宋体"/>
          <w:b/>
          <w:color w:val="auto"/>
          <w:sz w:val="32"/>
          <w:szCs w:val="32"/>
          <w:u w:val="single"/>
        </w:rPr>
        <w:t xml:space="preserve">                  </w:t>
      </w:r>
    </w:p>
    <w:p>
      <w:pPr>
        <w:spacing w:line="1200" w:lineRule="exact"/>
        <w:ind w:left="420" w:leftChars="200" w:firstLine="1285" w:firstLineChars="400"/>
        <w:rPr>
          <w:rFonts w:hint="eastAsia" w:ascii="宋体" w:hAnsi="宋体"/>
          <w:b/>
          <w:color w:val="auto"/>
          <w:sz w:val="32"/>
          <w:szCs w:val="32"/>
          <w:u w:val="single"/>
        </w:rPr>
      </w:pPr>
      <w:r>
        <w:rPr>
          <w:rFonts w:hint="eastAsia" w:ascii="宋体" w:hAnsi="宋体"/>
          <w:b/>
          <w:color w:val="auto"/>
          <w:sz w:val="32"/>
          <w:szCs w:val="32"/>
        </w:rPr>
        <w:t>编      号：</w:t>
      </w:r>
      <w:r>
        <w:rPr>
          <w:rFonts w:hint="eastAsia" w:ascii="宋体" w:hAnsi="宋体"/>
          <w:b/>
          <w:color w:val="auto"/>
          <w:sz w:val="32"/>
          <w:szCs w:val="32"/>
          <w:u w:val="single"/>
        </w:rPr>
        <w:t xml:space="preserve">                  </w:t>
      </w:r>
    </w:p>
    <w:p>
      <w:pPr>
        <w:spacing w:line="1200" w:lineRule="exact"/>
        <w:ind w:left="420" w:leftChars="200" w:firstLine="1285" w:firstLineChars="400"/>
        <w:rPr>
          <w:rFonts w:hint="eastAsia" w:ascii="宋体" w:hAnsi="宋体"/>
          <w:b/>
          <w:color w:val="auto"/>
          <w:sz w:val="32"/>
          <w:szCs w:val="32"/>
          <w:u w:val="single"/>
        </w:rPr>
      </w:pPr>
      <w:r>
        <w:rPr>
          <w:rFonts w:hint="eastAsia" w:ascii="宋体" w:hAnsi="宋体"/>
          <w:b/>
          <w:color w:val="auto"/>
          <w:sz w:val="32"/>
          <w:szCs w:val="32"/>
        </w:rPr>
        <w:t>签</w:t>
      </w:r>
      <w:r>
        <w:rPr>
          <w:rFonts w:hint="eastAsia" w:ascii="宋体" w:hAnsi="宋体"/>
          <w:b/>
          <w:color w:val="auto"/>
          <w:sz w:val="32"/>
          <w:szCs w:val="32"/>
          <w:lang w:val="en-US" w:eastAsia="zh-CN"/>
        </w:rPr>
        <w:t xml:space="preserve"> </w:t>
      </w:r>
      <w:r>
        <w:rPr>
          <w:rFonts w:hint="eastAsia" w:ascii="宋体" w:hAnsi="宋体"/>
          <w:b/>
          <w:color w:val="auto"/>
          <w:sz w:val="32"/>
          <w:szCs w:val="32"/>
        </w:rPr>
        <w:t>订 日期：</w:t>
      </w:r>
      <w:r>
        <w:rPr>
          <w:rFonts w:hint="eastAsia" w:ascii="宋体" w:hAnsi="宋体"/>
          <w:b/>
          <w:color w:val="auto"/>
          <w:sz w:val="32"/>
          <w:szCs w:val="32"/>
          <w:u w:val="single"/>
        </w:rPr>
        <w:t xml:space="preserve">                 </w:t>
      </w:r>
    </w:p>
    <w:p>
      <w:pPr>
        <w:rPr>
          <w:rFonts w:hint="eastAsia" w:ascii="宋体" w:hAnsi="宋体"/>
          <w:color w:val="auto"/>
          <w:sz w:val="44"/>
          <w:szCs w:val="44"/>
        </w:rPr>
      </w:pPr>
    </w:p>
    <w:p>
      <w:pPr>
        <w:rPr>
          <w:rFonts w:hint="eastAsia" w:ascii="宋体" w:hAnsi="宋体"/>
          <w:color w:val="auto"/>
          <w:sz w:val="44"/>
          <w:szCs w:val="44"/>
        </w:rPr>
      </w:pPr>
    </w:p>
    <w:p>
      <w:pPr>
        <w:spacing w:line="560" w:lineRule="exact"/>
        <w:jc w:val="center"/>
        <w:rPr>
          <w:rFonts w:hint="eastAsia" w:ascii="宋体" w:hAnsi="宋体" w:cs="宋体"/>
          <w:color w:val="auto"/>
          <w:sz w:val="22"/>
          <w:szCs w:val="22"/>
        </w:rPr>
      </w:pPr>
      <w:r>
        <w:rPr>
          <w:rFonts w:hint="eastAsia" w:ascii="宋体" w:hAnsi="宋体" w:cs="宋体"/>
          <w:color w:val="auto"/>
          <w:sz w:val="22"/>
          <w:szCs w:val="22"/>
        </w:rPr>
        <w:t>使 用 须 知</w:t>
      </w:r>
    </w:p>
    <w:p>
      <w:pPr>
        <w:spacing w:line="5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1．本合同及合同所附协议书、责任书、保证书均具有相同法律效力，经甲、乙双方签字后生效。</w:t>
      </w:r>
    </w:p>
    <w:p>
      <w:pPr>
        <w:spacing w:line="560" w:lineRule="exact"/>
        <w:ind w:firstLine="435"/>
        <w:rPr>
          <w:rFonts w:hint="eastAsia" w:ascii="宋体" w:hAnsi="宋体" w:cs="宋体"/>
          <w:color w:val="auto"/>
          <w:sz w:val="22"/>
          <w:szCs w:val="22"/>
        </w:rPr>
      </w:pPr>
      <w:r>
        <w:rPr>
          <w:rFonts w:hint="eastAsia" w:ascii="宋体" w:hAnsi="宋体" w:cs="宋体"/>
          <w:color w:val="auto"/>
          <w:sz w:val="22"/>
          <w:szCs w:val="22"/>
        </w:rPr>
        <w:t>2．《市场铺(档)位租赁合同》为主合同，《食品安全管理责任书》为附合同，附合同随着主合同的续签自动生效。</w:t>
      </w:r>
    </w:p>
    <w:p>
      <w:pPr>
        <w:spacing w:line="560" w:lineRule="exact"/>
        <w:ind w:firstLine="435"/>
        <w:rPr>
          <w:rFonts w:hint="eastAsia" w:ascii="宋体" w:hAnsi="宋体" w:cs="宋体"/>
          <w:color w:val="auto"/>
          <w:sz w:val="22"/>
          <w:szCs w:val="22"/>
        </w:rPr>
      </w:pPr>
      <w:r>
        <w:rPr>
          <w:rFonts w:hint="eastAsia" w:ascii="宋体" w:hAnsi="宋体" w:cs="宋体"/>
          <w:color w:val="auto"/>
          <w:sz w:val="22"/>
          <w:szCs w:val="22"/>
        </w:rPr>
        <w:t>3．履约租户必须严格遵守本合同所列的《农贸市场经营规范》和《农贸市场卫生管理规范》的规定和要求。</w:t>
      </w:r>
    </w:p>
    <w:p>
      <w:pPr>
        <w:spacing w:line="560" w:lineRule="exact"/>
        <w:ind w:firstLine="435"/>
        <w:rPr>
          <w:rFonts w:hint="eastAsia" w:ascii="宋体" w:hAnsi="宋体" w:cs="宋体"/>
          <w:color w:val="auto"/>
          <w:sz w:val="22"/>
          <w:szCs w:val="22"/>
        </w:rPr>
      </w:pPr>
      <w:r>
        <w:rPr>
          <w:rFonts w:hint="eastAsia" w:ascii="宋体" w:hAnsi="宋体" w:cs="宋体"/>
          <w:color w:val="auto"/>
          <w:sz w:val="22"/>
          <w:szCs w:val="22"/>
        </w:rPr>
        <w:t>4．本合同作为市场租户在本市场经营的依据，由市场业主执三</w:t>
      </w:r>
      <w:r>
        <w:rPr>
          <w:rFonts w:hint="eastAsia" w:ascii="宋体" w:hAnsi="宋体" w:cs="宋体"/>
          <w:color w:val="auto"/>
          <w:sz w:val="22"/>
          <w:szCs w:val="22"/>
          <w:lang w:val="en-US" w:eastAsia="zh-CN"/>
        </w:rPr>
        <w:t>份</w:t>
      </w:r>
      <w:r>
        <w:rPr>
          <w:rFonts w:hint="eastAsia" w:ascii="宋体" w:hAnsi="宋体" w:cs="宋体"/>
          <w:color w:val="auto"/>
          <w:sz w:val="22"/>
          <w:szCs w:val="22"/>
        </w:rPr>
        <w:t>，市场租户执一</w:t>
      </w:r>
      <w:r>
        <w:rPr>
          <w:rFonts w:hint="eastAsia" w:ascii="宋体" w:hAnsi="宋体" w:cs="宋体"/>
          <w:color w:val="auto"/>
          <w:sz w:val="22"/>
          <w:szCs w:val="22"/>
          <w:lang w:val="en-US" w:eastAsia="zh-CN"/>
        </w:rPr>
        <w:t>份</w:t>
      </w:r>
      <w:r>
        <w:rPr>
          <w:rFonts w:hint="eastAsia" w:ascii="宋体" w:hAnsi="宋体" w:cs="宋体"/>
          <w:color w:val="auto"/>
          <w:sz w:val="22"/>
          <w:szCs w:val="22"/>
        </w:rPr>
        <w:t>，妥善保管。</w:t>
      </w:r>
    </w:p>
    <w:p>
      <w:pPr>
        <w:spacing w:line="560" w:lineRule="exact"/>
        <w:ind w:firstLine="435"/>
        <w:rPr>
          <w:rFonts w:hint="eastAsia" w:ascii="宋体" w:hAnsi="宋体" w:cs="宋体"/>
          <w:color w:val="auto"/>
          <w:sz w:val="22"/>
          <w:szCs w:val="22"/>
        </w:rPr>
      </w:pPr>
      <w:r>
        <w:rPr>
          <w:rFonts w:hint="eastAsia" w:ascii="宋体" w:hAnsi="宋体" w:cs="宋体"/>
          <w:color w:val="auto"/>
          <w:sz w:val="22"/>
          <w:szCs w:val="22"/>
        </w:rPr>
        <w:t>5．招投标后，原持有本合同的中标者须凭本手册到市场业主续签或变更主合同的相关内容，以确认合法经营资格。</w:t>
      </w:r>
    </w:p>
    <w:p>
      <w:pPr>
        <w:spacing w:line="560" w:lineRule="exact"/>
        <w:ind w:firstLine="435"/>
        <w:rPr>
          <w:rFonts w:hint="eastAsia" w:ascii="宋体" w:hAnsi="宋体" w:cs="宋体"/>
          <w:color w:val="auto"/>
          <w:sz w:val="22"/>
          <w:szCs w:val="22"/>
        </w:rPr>
      </w:pPr>
      <w:r>
        <w:rPr>
          <w:rFonts w:hint="eastAsia" w:ascii="宋体" w:hAnsi="宋体" w:cs="宋体"/>
          <w:color w:val="auto"/>
          <w:sz w:val="22"/>
          <w:szCs w:val="22"/>
        </w:rPr>
        <w:t>6．本合同统一用钢笔或碳笔填写，个人不得擅自涂改。</w:t>
      </w:r>
    </w:p>
    <w:p>
      <w:pPr>
        <w:spacing w:line="560" w:lineRule="exact"/>
        <w:ind w:firstLine="435"/>
        <w:rPr>
          <w:rFonts w:hint="eastAsia" w:ascii="宋体" w:hAnsi="宋体" w:cs="宋体"/>
          <w:color w:val="auto"/>
          <w:sz w:val="22"/>
          <w:szCs w:val="22"/>
        </w:rPr>
      </w:pPr>
    </w:p>
    <w:p>
      <w:pPr>
        <w:spacing w:line="560" w:lineRule="exact"/>
        <w:rPr>
          <w:rFonts w:hint="eastAsia" w:ascii="宋体" w:hAnsi="宋体" w:cs="宋体"/>
          <w:color w:val="auto"/>
          <w:sz w:val="22"/>
          <w:szCs w:val="22"/>
        </w:rPr>
      </w:pPr>
    </w:p>
    <w:p>
      <w:pPr>
        <w:spacing w:line="560" w:lineRule="exact"/>
        <w:rPr>
          <w:rFonts w:hint="eastAsia" w:ascii="宋体" w:hAnsi="宋体" w:cs="宋体"/>
          <w:color w:val="auto"/>
          <w:sz w:val="22"/>
          <w:szCs w:val="22"/>
        </w:rPr>
      </w:pPr>
    </w:p>
    <w:p>
      <w:pPr>
        <w:spacing w:line="560" w:lineRule="exact"/>
        <w:rPr>
          <w:rFonts w:hint="eastAsia" w:ascii="宋体" w:hAnsi="宋体" w:cs="宋体"/>
          <w:color w:val="auto"/>
          <w:sz w:val="22"/>
          <w:szCs w:val="22"/>
        </w:rPr>
      </w:pPr>
    </w:p>
    <w:p>
      <w:pPr>
        <w:spacing w:line="560" w:lineRule="exact"/>
        <w:rPr>
          <w:rFonts w:hint="eastAsia" w:ascii="宋体" w:hAnsi="宋体" w:cs="宋体"/>
          <w:color w:val="auto"/>
          <w:sz w:val="22"/>
          <w:szCs w:val="22"/>
        </w:rPr>
      </w:pPr>
    </w:p>
    <w:p>
      <w:pPr>
        <w:spacing w:line="560" w:lineRule="exact"/>
        <w:rPr>
          <w:rFonts w:hint="eastAsia" w:ascii="宋体" w:hAnsi="宋体" w:cs="宋体"/>
          <w:color w:val="auto"/>
          <w:sz w:val="22"/>
          <w:szCs w:val="22"/>
        </w:rPr>
      </w:pPr>
    </w:p>
    <w:p>
      <w:pPr>
        <w:spacing w:line="560" w:lineRule="exact"/>
        <w:rPr>
          <w:rFonts w:hint="eastAsia" w:ascii="宋体" w:hAnsi="宋体" w:cs="宋体"/>
          <w:color w:val="auto"/>
          <w:sz w:val="22"/>
          <w:szCs w:val="22"/>
        </w:rPr>
      </w:pPr>
    </w:p>
    <w:p>
      <w:pPr>
        <w:spacing w:line="560" w:lineRule="exact"/>
        <w:rPr>
          <w:rFonts w:hint="eastAsia" w:ascii="宋体" w:hAnsi="宋体" w:cs="宋体"/>
          <w:color w:val="auto"/>
          <w:sz w:val="22"/>
          <w:szCs w:val="22"/>
        </w:rPr>
      </w:pPr>
    </w:p>
    <w:p>
      <w:pPr>
        <w:spacing w:line="560" w:lineRule="exact"/>
        <w:rPr>
          <w:rFonts w:hint="eastAsia" w:ascii="宋体" w:hAnsi="宋体" w:cs="宋体"/>
          <w:color w:val="auto"/>
          <w:sz w:val="22"/>
          <w:szCs w:val="22"/>
        </w:rPr>
      </w:pPr>
    </w:p>
    <w:p>
      <w:pPr>
        <w:spacing w:line="560" w:lineRule="exact"/>
        <w:rPr>
          <w:rFonts w:hint="eastAsia" w:ascii="宋体" w:hAnsi="宋体" w:cs="宋体"/>
          <w:color w:val="auto"/>
          <w:sz w:val="22"/>
          <w:szCs w:val="22"/>
        </w:rPr>
      </w:pPr>
    </w:p>
    <w:p>
      <w:pPr>
        <w:spacing w:line="560" w:lineRule="exact"/>
        <w:jc w:val="center"/>
        <w:rPr>
          <w:rFonts w:hint="eastAsia" w:ascii="宋体" w:hAnsi="宋体" w:cs="宋体"/>
          <w:color w:val="auto"/>
          <w:sz w:val="22"/>
          <w:szCs w:val="22"/>
        </w:rPr>
      </w:pPr>
    </w:p>
    <w:p>
      <w:pPr>
        <w:spacing w:line="560" w:lineRule="exact"/>
        <w:jc w:val="center"/>
        <w:rPr>
          <w:rFonts w:hint="eastAsia" w:ascii="宋体" w:hAnsi="宋体" w:cs="宋体"/>
          <w:color w:val="auto"/>
          <w:sz w:val="22"/>
          <w:szCs w:val="22"/>
        </w:rPr>
      </w:pPr>
    </w:p>
    <w:p>
      <w:pPr>
        <w:spacing w:line="560" w:lineRule="exact"/>
        <w:jc w:val="center"/>
        <w:rPr>
          <w:rFonts w:hint="eastAsia" w:ascii="宋体" w:hAnsi="宋体" w:cs="宋体"/>
          <w:b/>
          <w:bCs/>
          <w:color w:val="auto"/>
          <w:sz w:val="30"/>
          <w:szCs w:val="30"/>
        </w:rPr>
      </w:pPr>
    </w:p>
    <w:p>
      <w:pPr>
        <w:spacing w:line="560" w:lineRule="exact"/>
        <w:jc w:val="center"/>
        <w:rPr>
          <w:rFonts w:hint="eastAsia" w:ascii="宋体" w:hAnsi="宋体" w:cs="宋体"/>
          <w:b/>
          <w:bCs/>
          <w:color w:val="auto"/>
          <w:sz w:val="30"/>
          <w:szCs w:val="30"/>
        </w:rPr>
      </w:pPr>
      <w:r>
        <w:rPr>
          <w:rFonts w:hint="eastAsia" w:ascii="宋体" w:hAnsi="宋体" w:cs="宋体"/>
          <w:b/>
          <w:bCs/>
          <w:color w:val="auto"/>
          <w:sz w:val="30"/>
          <w:szCs w:val="30"/>
        </w:rPr>
        <w:t>目   录</w:t>
      </w:r>
    </w:p>
    <w:p>
      <w:pPr>
        <w:spacing w:line="560" w:lineRule="exact"/>
        <w:rPr>
          <w:rFonts w:hint="eastAsia" w:ascii="宋体" w:hAnsi="宋体" w:cs="宋体"/>
          <w:color w:val="auto"/>
          <w:sz w:val="22"/>
          <w:szCs w:val="22"/>
        </w:rPr>
      </w:pPr>
    </w:p>
    <w:p>
      <w:pPr>
        <w:spacing w:line="560" w:lineRule="exact"/>
        <w:rPr>
          <w:rFonts w:hint="eastAsia" w:ascii="宋体" w:hAnsi="宋体" w:cs="宋体"/>
          <w:color w:val="auto"/>
          <w:sz w:val="22"/>
          <w:szCs w:val="22"/>
        </w:rPr>
      </w:pPr>
    </w:p>
    <w:p>
      <w:pPr>
        <w:spacing w:line="560" w:lineRule="exact"/>
        <w:rPr>
          <w:rFonts w:hint="eastAsia" w:ascii="宋体" w:hAnsi="宋体" w:cs="宋体"/>
          <w:color w:val="auto"/>
          <w:sz w:val="24"/>
        </w:rPr>
      </w:pPr>
      <w:r>
        <w:rPr>
          <w:rFonts w:hint="eastAsia" w:ascii="宋体" w:hAnsi="宋体" w:cs="宋体"/>
          <w:color w:val="auto"/>
          <w:sz w:val="24"/>
        </w:rPr>
        <w:t>主合同：南沙中心市场铺位租赁合同............................4</w:t>
      </w:r>
    </w:p>
    <w:p>
      <w:pPr>
        <w:spacing w:line="560" w:lineRule="exact"/>
        <w:jc w:val="left"/>
        <w:rPr>
          <w:rFonts w:hint="eastAsia" w:ascii="宋体" w:hAnsi="宋体" w:cs="宋体"/>
          <w:color w:val="auto"/>
          <w:sz w:val="24"/>
        </w:rPr>
      </w:pPr>
      <w:r>
        <w:rPr>
          <w:rFonts w:hint="eastAsia" w:ascii="宋体" w:hAnsi="宋体" w:cs="宋体"/>
          <w:color w:val="auto"/>
          <w:sz w:val="24"/>
        </w:rPr>
        <w:t>附合同：南沙中心市场消防安全责任书、食品安全管理责任书 . .........9</w:t>
      </w:r>
    </w:p>
    <w:p>
      <w:pPr>
        <w:spacing w:line="560" w:lineRule="exact"/>
        <w:rPr>
          <w:rFonts w:hint="eastAsia" w:ascii="宋体" w:hAnsi="宋体" w:cs="宋体"/>
          <w:color w:val="auto"/>
          <w:sz w:val="24"/>
        </w:rPr>
      </w:pPr>
      <w:r>
        <w:rPr>
          <w:rFonts w:hint="eastAsia" w:ascii="宋体" w:hAnsi="宋体" w:cs="宋体"/>
          <w:color w:val="auto"/>
          <w:sz w:val="24"/>
        </w:rPr>
        <w:t>农贸市场经营规范 .................................................11</w:t>
      </w:r>
    </w:p>
    <w:p>
      <w:pPr>
        <w:spacing w:line="560" w:lineRule="exact"/>
        <w:rPr>
          <w:rFonts w:hint="eastAsia" w:ascii="宋体" w:hAnsi="宋体" w:cs="宋体"/>
          <w:color w:val="auto"/>
          <w:sz w:val="24"/>
        </w:rPr>
      </w:pPr>
      <w:r>
        <w:rPr>
          <w:rFonts w:hint="eastAsia" w:ascii="宋体" w:hAnsi="宋体" w:cs="宋体"/>
          <w:color w:val="auto"/>
          <w:sz w:val="24"/>
        </w:rPr>
        <w:t>农贸市场卫生管理规范 .............................................13</w:t>
      </w:r>
    </w:p>
    <w:p>
      <w:pPr>
        <w:spacing w:line="560" w:lineRule="exact"/>
        <w:rPr>
          <w:rFonts w:hint="eastAsia" w:ascii="宋体" w:hAnsi="宋体" w:cs="宋体"/>
          <w:color w:val="auto"/>
          <w:sz w:val="24"/>
        </w:rPr>
      </w:pPr>
      <w:r>
        <w:rPr>
          <w:rFonts w:hint="eastAsia" w:ascii="宋体" w:hAnsi="宋体" w:cs="宋体"/>
          <w:color w:val="auto"/>
          <w:sz w:val="24"/>
        </w:rPr>
        <w:t>经营户身份证复印件资料............................................14</w:t>
      </w:r>
    </w:p>
    <w:p>
      <w:pPr>
        <w:spacing w:line="560" w:lineRule="exact"/>
        <w:rPr>
          <w:rFonts w:hint="eastAsia" w:ascii="宋体" w:hAnsi="宋体" w:cs="宋体"/>
          <w:color w:val="auto"/>
          <w:sz w:val="24"/>
        </w:rPr>
      </w:pPr>
    </w:p>
    <w:p>
      <w:pPr>
        <w:spacing w:line="560" w:lineRule="exact"/>
        <w:rPr>
          <w:rFonts w:hint="eastAsia" w:ascii="宋体" w:hAnsi="宋体" w:cs="宋体"/>
          <w:color w:val="auto"/>
          <w:sz w:val="22"/>
          <w:szCs w:val="22"/>
        </w:rPr>
      </w:pPr>
    </w:p>
    <w:p>
      <w:pPr>
        <w:spacing w:line="560" w:lineRule="exact"/>
        <w:rPr>
          <w:rFonts w:hint="eastAsia" w:ascii="宋体" w:hAnsi="宋体" w:cs="宋体"/>
          <w:color w:val="auto"/>
          <w:sz w:val="22"/>
          <w:szCs w:val="22"/>
        </w:rPr>
      </w:pPr>
    </w:p>
    <w:p>
      <w:pPr>
        <w:spacing w:line="560" w:lineRule="exact"/>
        <w:rPr>
          <w:rFonts w:hint="eastAsia" w:ascii="宋体" w:hAnsi="宋体" w:cs="宋体"/>
          <w:color w:val="auto"/>
          <w:sz w:val="22"/>
          <w:szCs w:val="22"/>
        </w:rPr>
      </w:pPr>
    </w:p>
    <w:p>
      <w:pPr>
        <w:spacing w:line="560" w:lineRule="exact"/>
        <w:rPr>
          <w:rFonts w:hint="eastAsia" w:ascii="宋体" w:hAnsi="宋体" w:cs="宋体"/>
          <w:color w:val="auto"/>
          <w:sz w:val="22"/>
          <w:szCs w:val="22"/>
        </w:rPr>
      </w:pPr>
    </w:p>
    <w:p>
      <w:pPr>
        <w:spacing w:line="560" w:lineRule="exact"/>
        <w:rPr>
          <w:rFonts w:hint="eastAsia" w:ascii="宋体" w:hAnsi="宋体" w:cs="宋体"/>
          <w:color w:val="auto"/>
          <w:sz w:val="22"/>
          <w:szCs w:val="22"/>
        </w:rPr>
      </w:pPr>
    </w:p>
    <w:p>
      <w:pPr>
        <w:spacing w:line="560" w:lineRule="exact"/>
        <w:rPr>
          <w:rFonts w:hint="eastAsia" w:ascii="宋体" w:hAnsi="宋体" w:cs="宋体"/>
          <w:color w:val="auto"/>
          <w:sz w:val="22"/>
          <w:szCs w:val="22"/>
        </w:rPr>
      </w:pPr>
    </w:p>
    <w:p>
      <w:pPr>
        <w:spacing w:line="560" w:lineRule="exact"/>
        <w:rPr>
          <w:rFonts w:hint="eastAsia" w:ascii="宋体" w:hAnsi="宋体" w:cs="宋体"/>
          <w:color w:val="auto"/>
          <w:sz w:val="22"/>
          <w:szCs w:val="22"/>
        </w:rPr>
      </w:pPr>
    </w:p>
    <w:p>
      <w:pPr>
        <w:spacing w:line="560" w:lineRule="exact"/>
        <w:rPr>
          <w:rFonts w:hint="eastAsia" w:ascii="宋体" w:hAnsi="宋体" w:cs="宋体"/>
          <w:color w:val="auto"/>
          <w:sz w:val="22"/>
          <w:szCs w:val="22"/>
        </w:rPr>
      </w:pPr>
    </w:p>
    <w:p>
      <w:pPr>
        <w:spacing w:line="560" w:lineRule="exact"/>
        <w:rPr>
          <w:rFonts w:hint="eastAsia" w:ascii="宋体" w:hAnsi="宋体" w:cs="宋体"/>
          <w:color w:val="auto"/>
          <w:sz w:val="22"/>
          <w:szCs w:val="22"/>
        </w:rPr>
      </w:pPr>
    </w:p>
    <w:p>
      <w:pPr>
        <w:spacing w:line="560" w:lineRule="exact"/>
        <w:rPr>
          <w:rFonts w:hint="eastAsia" w:ascii="宋体" w:hAnsi="宋体" w:cs="宋体"/>
          <w:color w:val="auto"/>
          <w:sz w:val="22"/>
          <w:szCs w:val="22"/>
        </w:rPr>
      </w:pPr>
    </w:p>
    <w:p>
      <w:pPr>
        <w:spacing w:line="560" w:lineRule="exact"/>
        <w:rPr>
          <w:rFonts w:hint="eastAsia" w:ascii="宋体" w:hAnsi="宋体" w:cs="宋体"/>
          <w:color w:val="auto"/>
          <w:sz w:val="22"/>
          <w:szCs w:val="22"/>
        </w:rPr>
      </w:pPr>
    </w:p>
    <w:p>
      <w:pPr>
        <w:spacing w:line="560" w:lineRule="exact"/>
        <w:rPr>
          <w:rFonts w:hint="eastAsia" w:ascii="宋体" w:hAnsi="宋体" w:cs="宋体"/>
          <w:color w:val="auto"/>
          <w:sz w:val="22"/>
          <w:szCs w:val="22"/>
        </w:rPr>
      </w:pPr>
    </w:p>
    <w:p>
      <w:pPr>
        <w:spacing w:line="560" w:lineRule="exact"/>
        <w:rPr>
          <w:rFonts w:hint="eastAsia" w:ascii="宋体" w:hAnsi="宋体" w:cs="宋体"/>
          <w:color w:val="auto"/>
          <w:sz w:val="22"/>
          <w:szCs w:val="22"/>
        </w:rPr>
      </w:pPr>
    </w:p>
    <w:p>
      <w:pPr>
        <w:spacing w:line="560" w:lineRule="exact"/>
        <w:rPr>
          <w:rFonts w:hint="eastAsia" w:ascii="宋体" w:hAnsi="宋体" w:cs="宋体"/>
          <w:color w:val="auto"/>
          <w:sz w:val="22"/>
          <w:szCs w:val="22"/>
        </w:rPr>
      </w:pPr>
    </w:p>
    <w:p>
      <w:pPr>
        <w:spacing w:line="560" w:lineRule="exact"/>
        <w:rPr>
          <w:rFonts w:hint="eastAsia" w:ascii="宋体" w:hAnsi="宋体" w:cs="宋体"/>
          <w:color w:val="auto"/>
          <w:sz w:val="22"/>
          <w:szCs w:val="22"/>
        </w:rPr>
      </w:pPr>
    </w:p>
    <w:p>
      <w:pPr>
        <w:spacing w:line="560" w:lineRule="exact"/>
        <w:rPr>
          <w:rFonts w:hint="eastAsia" w:ascii="宋体" w:hAnsi="宋体" w:cs="宋体"/>
          <w:color w:val="auto"/>
          <w:sz w:val="22"/>
          <w:szCs w:val="22"/>
        </w:rPr>
      </w:pPr>
      <w:r>
        <w:rPr>
          <w:rFonts w:hint="eastAsia" w:ascii="宋体" w:hAnsi="宋体" w:cs="宋体"/>
          <w:color w:val="auto"/>
          <w:sz w:val="22"/>
          <w:szCs w:val="22"/>
        </w:rPr>
        <w:t xml:space="preserve"> </w:t>
      </w:r>
    </w:p>
    <w:p>
      <w:pPr>
        <w:spacing w:line="560" w:lineRule="exact"/>
        <w:jc w:val="center"/>
        <w:rPr>
          <w:rFonts w:hint="eastAsia" w:ascii="宋体" w:hAnsi="宋体" w:cs="宋体"/>
          <w:color w:val="auto"/>
          <w:sz w:val="30"/>
          <w:szCs w:val="30"/>
        </w:rPr>
      </w:pPr>
      <w:r>
        <w:rPr>
          <w:rFonts w:hint="eastAsia" w:ascii="宋体" w:hAnsi="宋体" w:cs="宋体"/>
          <w:color w:val="auto"/>
          <w:sz w:val="30"/>
          <w:szCs w:val="30"/>
        </w:rPr>
        <w:t>南沙中心市场铺位租赁合同</w:t>
      </w:r>
    </w:p>
    <w:p>
      <w:pPr>
        <w:spacing w:line="560" w:lineRule="exact"/>
        <w:rPr>
          <w:rFonts w:hint="eastAsia" w:ascii="宋体" w:hAnsi="宋体" w:cs="宋体"/>
          <w:b/>
          <w:bCs/>
          <w:color w:val="auto"/>
          <w:sz w:val="22"/>
          <w:szCs w:val="22"/>
        </w:rPr>
      </w:pPr>
    </w:p>
    <w:p>
      <w:pPr>
        <w:spacing w:line="560" w:lineRule="exact"/>
        <w:rPr>
          <w:rFonts w:hint="eastAsia" w:ascii="宋体" w:hAnsi="宋体" w:cs="宋体"/>
          <w:color w:val="auto"/>
          <w:sz w:val="22"/>
          <w:szCs w:val="22"/>
          <w:u w:val="single"/>
        </w:rPr>
      </w:pPr>
      <w:r>
        <w:rPr>
          <w:rFonts w:hint="eastAsia" w:ascii="宋体" w:hAnsi="宋体" w:cs="宋体"/>
          <w:b/>
          <w:bCs/>
          <w:color w:val="auto"/>
          <w:sz w:val="22"/>
          <w:szCs w:val="22"/>
        </w:rPr>
        <w:t>出租方：</w:t>
      </w:r>
      <w:r>
        <w:rPr>
          <w:rFonts w:hint="eastAsia" w:ascii="宋体" w:hAnsi="宋体" w:cs="宋体"/>
          <w:color w:val="auto"/>
          <w:sz w:val="22"/>
          <w:szCs w:val="22"/>
        </w:rPr>
        <w:t>（以下简称甲方）</w:t>
      </w:r>
      <w:r>
        <w:rPr>
          <w:rFonts w:hint="eastAsia" w:ascii="宋体" w:hAnsi="宋体" w:cs="宋体"/>
          <w:color w:val="auto"/>
          <w:sz w:val="22"/>
          <w:szCs w:val="22"/>
          <w:u w:val="single"/>
        </w:rPr>
        <w:t xml:space="preserve">广州新俊市场经营管理有限公司       </w:t>
      </w:r>
    </w:p>
    <w:p>
      <w:pPr>
        <w:spacing w:line="560" w:lineRule="exact"/>
        <w:rPr>
          <w:rFonts w:hint="eastAsia" w:ascii="宋体" w:hAnsi="宋体" w:cs="宋体"/>
          <w:color w:val="auto"/>
          <w:sz w:val="22"/>
          <w:szCs w:val="22"/>
        </w:rPr>
      </w:pPr>
      <w:r>
        <w:rPr>
          <w:rFonts w:hint="eastAsia" w:ascii="宋体" w:hAnsi="宋体" w:cs="宋体"/>
          <w:b/>
          <w:bCs/>
          <w:color w:val="auto"/>
          <w:sz w:val="22"/>
          <w:szCs w:val="22"/>
        </w:rPr>
        <w:t>承租方：</w:t>
      </w:r>
      <w:r>
        <w:rPr>
          <w:rFonts w:hint="eastAsia" w:ascii="宋体" w:hAnsi="宋体" w:cs="宋体"/>
          <w:color w:val="auto"/>
          <w:sz w:val="22"/>
          <w:szCs w:val="22"/>
        </w:rPr>
        <w:t>（以下简称乙方）</w:t>
      </w:r>
      <w:r>
        <w:rPr>
          <w:rFonts w:hint="eastAsia" w:ascii="宋体" w:hAnsi="宋体" w:cs="宋体"/>
          <w:color w:val="auto"/>
          <w:sz w:val="22"/>
          <w:szCs w:val="22"/>
          <w:u w:val="single"/>
        </w:rPr>
        <w:t xml:space="preserve">                                   </w:t>
      </w:r>
    </w:p>
    <w:p>
      <w:pPr>
        <w:spacing w:line="560" w:lineRule="exact"/>
        <w:rPr>
          <w:rFonts w:hint="eastAsia" w:ascii="宋体" w:hAnsi="宋体" w:cs="宋体"/>
          <w:color w:val="auto"/>
          <w:sz w:val="22"/>
          <w:szCs w:val="22"/>
        </w:rPr>
      </w:pPr>
    </w:p>
    <w:p>
      <w:pPr>
        <w:spacing w:line="5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为了加强南沙中心市场规范化管理，明确出租方和承租方的权利和义务，根据《合同法》、《广东省商品交易市场管理条例》及其它有关规定，甲、乙双方就市场的铺位租赁有关事宜达成以下协议。</w:t>
      </w:r>
    </w:p>
    <w:p>
      <w:pPr>
        <w:numPr>
          <w:ilvl w:val="0"/>
          <w:numId w:val="1"/>
        </w:numPr>
        <w:spacing w:line="560" w:lineRule="exact"/>
        <w:rPr>
          <w:rFonts w:hint="eastAsia" w:ascii="宋体" w:hAnsi="宋体" w:cs="宋体"/>
          <w:b/>
          <w:bCs/>
          <w:color w:val="auto"/>
          <w:sz w:val="22"/>
          <w:szCs w:val="22"/>
        </w:rPr>
      </w:pPr>
      <w:r>
        <w:rPr>
          <w:rFonts w:hint="eastAsia" w:ascii="宋体" w:hAnsi="宋体" w:cs="宋体"/>
          <w:b/>
          <w:bCs/>
          <w:color w:val="auto"/>
          <w:sz w:val="22"/>
          <w:szCs w:val="22"/>
        </w:rPr>
        <w:t>租赁物状况、用途</w:t>
      </w:r>
    </w:p>
    <w:p>
      <w:pPr>
        <w:spacing w:line="560" w:lineRule="exact"/>
        <w:ind w:left="710"/>
        <w:rPr>
          <w:rFonts w:hint="eastAsia" w:ascii="宋体" w:hAnsi="宋体" w:cs="宋体"/>
          <w:color w:val="auto"/>
          <w:sz w:val="22"/>
          <w:szCs w:val="22"/>
          <w:u w:val="single"/>
        </w:rPr>
      </w:pPr>
      <w:r>
        <w:rPr>
          <w:rFonts w:hint="eastAsia" w:ascii="宋体" w:hAnsi="宋体" w:cs="宋体"/>
          <w:color w:val="auto"/>
          <w:sz w:val="22"/>
          <w:szCs w:val="22"/>
        </w:rPr>
        <w:t>编号</w:t>
      </w:r>
      <w:r>
        <w:rPr>
          <w:rFonts w:hint="eastAsia" w:ascii="宋体" w:hAnsi="宋体" w:cs="宋体"/>
          <w:color w:val="auto"/>
          <w:sz w:val="22"/>
          <w:szCs w:val="22"/>
          <w:u w:val="single"/>
        </w:rPr>
        <w:t xml:space="preserve">       </w:t>
      </w:r>
      <w:r>
        <w:rPr>
          <w:rFonts w:hint="eastAsia" w:ascii="宋体" w:hAnsi="宋体" w:cs="宋体"/>
          <w:color w:val="auto"/>
          <w:sz w:val="22"/>
          <w:szCs w:val="22"/>
        </w:rPr>
        <w:t>，用途：</w:t>
      </w:r>
      <w:r>
        <w:rPr>
          <w:rFonts w:hint="eastAsia" w:ascii="宋体" w:hAnsi="宋体" w:cs="宋体"/>
          <w:color w:val="auto"/>
          <w:sz w:val="22"/>
          <w:szCs w:val="22"/>
          <w:u w:val="single"/>
        </w:rPr>
        <w:t xml:space="preserve">          </w:t>
      </w:r>
      <w:r>
        <w:rPr>
          <w:rFonts w:hint="eastAsia" w:ascii="宋体" w:hAnsi="宋体" w:cs="宋体"/>
          <w:color w:val="auto"/>
          <w:sz w:val="22"/>
          <w:szCs w:val="22"/>
        </w:rPr>
        <w:t>，面积：</w:t>
      </w:r>
      <w:r>
        <w:rPr>
          <w:rFonts w:hint="eastAsia" w:ascii="宋体" w:hAnsi="宋体" w:cs="宋体"/>
          <w:color w:val="auto"/>
          <w:sz w:val="22"/>
          <w:szCs w:val="22"/>
          <w:u w:val="single"/>
        </w:rPr>
        <w:t xml:space="preserve">       </w:t>
      </w:r>
      <w:r>
        <w:rPr>
          <w:rFonts w:hint="eastAsia" w:ascii="宋体" w:hAnsi="宋体" w:cs="宋体"/>
          <w:color w:val="auto"/>
          <w:sz w:val="22"/>
          <w:szCs w:val="22"/>
        </w:rPr>
        <w:t>平方米</w:t>
      </w:r>
    </w:p>
    <w:p>
      <w:pPr>
        <w:numPr>
          <w:ilvl w:val="0"/>
          <w:numId w:val="1"/>
        </w:numPr>
        <w:spacing w:line="560" w:lineRule="exact"/>
        <w:rPr>
          <w:rFonts w:hint="eastAsia" w:ascii="宋体" w:hAnsi="宋体" w:cs="宋体"/>
          <w:b/>
          <w:bCs/>
          <w:color w:val="auto"/>
          <w:sz w:val="22"/>
          <w:szCs w:val="22"/>
        </w:rPr>
      </w:pPr>
      <w:r>
        <w:rPr>
          <w:rFonts w:hint="eastAsia" w:ascii="宋体" w:hAnsi="宋体" w:cs="宋体"/>
          <w:b/>
          <w:bCs/>
          <w:color w:val="auto"/>
          <w:sz w:val="22"/>
          <w:szCs w:val="22"/>
        </w:rPr>
        <w:t>租赁期限</w:t>
      </w:r>
    </w:p>
    <w:p>
      <w:pPr>
        <w:spacing w:line="560" w:lineRule="exact"/>
        <w:ind w:left="710"/>
        <w:rPr>
          <w:rFonts w:hint="eastAsia" w:ascii="宋体" w:hAnsi="宋体" w:cs="宋体"/>
          <w:color w:val="auto"/>
          <w:sz w:val="22"/>
          <w:szCs w:val="22"/>
        </w:rPr>
      </w:pPr>
      <w:r>
        <w:rPr>
          <w:rFonts w:hint="eastAsia" w:ascii="宋体" w:hAnsi="宋体" w:cs="宋体"/>
          <w:color w:val="auto"/>
          <w:sz w:val="22"/>
          <w:szCs w:val="22"/>
        </w:rPr>
        <w:t>共</w:t>
      </w:r>
      <w:r>
        <w:rPr>
          <w:rFonts w:hint="eastAsia" w:ascii="宋体" w:hAnsi="宋体" w:cs="宋体"/>
          <w:color w:val="auto"/>
          <w:sz w:val="22"/>
          <w:szCs w:val="22"/>
          <w:u w:val="single"/>
        </w:rPr>
        <w:t xml:space="preserve">   </w:t>
      </w:r>
      <w:r>
        <w:rPr>
          <w:rFonts w:hint="eastAsia" w:ascii="宋体" w:hAnsi="宋体" w:cs="宋体"/>
          <w:color w:val="auto"/>
          <w:sz w:val="22"/>
          <w:szCs w:val="22"/>
        </w:rPr>
        <w:t>年</w:t>
      </w:r>
      <w:r>
        <w:rPr>
          <w:rFonts w:hint="eastAsia" w:ascii="宋体" w:hAnsi="宋体" w:cs="宋体"/>
          <w:color w:val="auto"/>
          <w:sz w:val="22"/>
          <w:szCs w:val="22"/>
          <w:u w:val="single"/>
        </w:rPr>
        <w:t xml:space="preserve">  </w:t>
      </w:r>
      <w:r>
        <w:rPr>
          <w:rFonts w:hint="eastAsia" w:ascii="宋体" w:hAnsi="宋体" w:cs="宋体"/>
          <w:color w:val="auto"/>
          <w:sz w:val="22"/>
          <w:szCs w:val="22"/>
        </w:rPr>
        <w:t>个月，从</w:t>
      </w:r>
      <w:r>
        <w:rPr>
          <w:rFonts w:hint="eastAsia" w:ascii="宋体" w:hAnsi="宋体" w:cs="宋体"/>
          <w:color w:val="auto"/>
          <w:sz w:val="22"/>
          <w:szCs w:val="22"/>
          <w:u w:val="single"/>
        </w:rPr>
        <w:t xml:space="preserve">        </w:t>
      </w:r>
      <w:r>
        <w:rPr>
          <w:rFonts w:hint="eastAsia" w:ascii="宋体" w:hAnsi="宋体" w:cs="宋体"/>
          <w:color w:val="auto"/>
          <w:sz w:val="22"/>
          <w:szCs w:val="22"/>
        </w:rPr>
        <w:t>年</w:t>
      </w:r>
      <w:r>
        <w:rPr>
          <w:rFonts w:hint="eastAsia" w:ascii="宋体" w:hAnsi="宋体" w:cs="宋体"/>
          <w:color w:val="auto"/>
          <w:sz w:val="22"/>
          <w:szCs w:val="22"/>
          <w:u w:val="single"/>
        </w:rPr>
        <w:t xml:space="preserve">    </w:t>
      </w:r>
      <w:r>
        <w:rPr>
          <w:rFonts w:hint="eastAsia" w:ascii="宋体" w:hAnsi="宋体" w:cs="宋体"/>
          <w:color w:val="auto"/>
          <w:sz w:val="22"/>
          <w:szCs w:val="22"/>
        </w:rPr>
        <w:t>月</w:t>
      </w:r>
      <w:r>
        <w:rPr>
          <w:rFonts w:hint="eastAsia" w:ascii="宋体" w:hAnsi="宋体" w:cs="宋体"/>
          <w:color w:val="auto"/>
          <w:sz w:val="22"/>
          <w:szCs w:val="22"/>
          <w:u w:val="single"/>
        </w:rPr>
        <w:t xml:space="preserve">    </w:t>
      </w:r>
      <w:r>
        <w:rPr>
          <w:rFonts w:hint="eastAsia" w:ascii="宋体" w:hAnsi="宋体" w:cs="宋体"/>
          <w:color w:val="auto"/>
          <w:sz w:val="22"/>
          <w:szCs w:val="22"/>
        </w:rPr>
        <w:t>日起至</w:t>
      </w:r>
      <w:r>
        <w:rPr>
          <w:rFonts w:hint="eastAsia" w:ascii="宋体" w:hAnsi="宋体" w:cs="宋体"/>
          <w:color w:val="auto"/>
          <w:sz w:val="22"/>
          <w:szCs w:val="22"/>
          <w:u w:val="single"/>
        </w:rPr>
        <w:t xml:space="preserve">        </w:t>
      </w:r>
      <w:r>
        <w:rPr>
          <w:rFonts w:hint="eastAsia" w:ascii="宋体" w:hAnsi="宋体" w:cs="宋体"/>
          <w:color w:val="auto"/>
          <w:sz w:val="22"/>
          <w:szCs w:val="22"/>
        </w:rPr>
        <w:t>年</w:t>
      </w:r>
      <w:r>
        <w:rPr>
          <w:rFonts w:hint="eastAsia" w:ascii="宋体" w:hAnsi="宋体" w:cs="宋体"/>
          <w:color w:val="auto"/>
          <w:sz w:val="22"/>
          <w:szCs w:val="22"/>
          <w:u w:val="single"/>
        </w:rPr>
        <w:t xml:space="preserve">    </w:t>
      </w:r>
      <w:r>
        <w:rPr>
          <w:rFonts w:hint="eastAsia" w:ascii="宋体" w:hAnsi="宋体" w:cs="宋体"/>
          <w:color w:val="auto"/>
          <w:sz w:val="22"/>
          <w:szCs w:val="22"/>
        </w:rPr>
        <w:t>月</w:t>
      </w:r>
      <w:r>
        <w:rPr>
          <w:rFonts w:hint="eastAsia" w:ascii="宋体" w:hAnsi="宋体" w:cs="宋体"/>
          <w:color w:val="auto"/>
          <w:sz w:val="22"/>
          <w:szCs w:val="22"/>
          <w:u w:val="single"/>
        </w:rPr>
        <w:t xml:space="preserve">    </w:t>
      </w:r>
      <w:r>
        <w:rPr>
          <w:rFonts w:hint="eastAsia" w:ascii="宋体" w:hAnsi="宋体" w:cs="宋体"/>
          <w:color w:val="auto"/>
          <w:sz w:val="22"/>
          <w:szCs w:val="22"/>
        </w:rPr>
        <w:t>日止。</w:t>
      </w:r>
    </w:p>
    <w:p>
      <w:pPr>
        <w:spacing w:line="560" w:lineRule="exact"/>
        <w:ind w:left="710"/>
        <w:rPr>
          <w:rFonts w:hint="eastAsia" w:ascii="宋体" w:hAnsi="宋体" w:cs="宋体"/>
          <w:b/>
          <w:bCs/>
          <w:color w:val="auto"/>
          <w:sz w:val="22"/>
          <w:szCs w:val="22"/>
        </w:rPr>
      </w:pPr>
      <w:r>
        <w:rPr>
          <w:rFonts w:hint="eastAsia" w:ascii="宋体" w:hAnsi="宋体" w:cs="宋体"/>
          <w:b/>
          <w:bCs/>
          <w:color w:val="auto"/>
          <w:sz w:val="22"/>
          <w:szCs w:val="22"/>
        </w:rPr>
        <w:t>第三条   租金、其他款项及其支付期限、方式</w:t>
      </w:r>
    </w:p>
    <w:p>
      <w:pPr>
        <w:spacing w:line="560" w:lineRule="exact"/>
        <w:ind w:left="710"/>
        <w:rPr>
          <w:rFonts w:hint="eastAsia" w:ascii="宋体" w:hAnsi="宋体" w:cs="宋体"/>
          <w:color w:val="auto"/>
          <w:sz w:val="22"/>
          <w:szCs w:val="22"/>
        </w:rPr>
      </w:pPr>
      <w:r>
        <w:rPr>
          <w:rFonts w:hint="eastAsia" w:ascii="宋体" w:hAnsi="宋体" w:cs="宋体"/>
          <w:color w:val="auto"/>
          <w:sz w:val="22"/>
          <w:szCs w:val="22"/>
        </w:rPr>
        <w:t>（一）租金、管理费、卫生费</w:t>
      </w:r>
    </w:p>
    <w:p>
      <w:pPr>
        <w:spacing w:line="560" w:lineRule="exact"/>
        <w:ind w:firstLine="552" w:firstLineChars="250"/>
        <w:rPr>
          <w:rFonts w:hint="eastAsia" w:ascii="宋体" w:hAnsi="宋体" w:cs="宋体"/>
          <w:color w:val="auto"/>
          <w:sz w:val="22"/>
          <w:szCs w:val="22"/>
        </w:rPr>
      </w:pPr>
      <w:r>
        <w:rPr>
          <w:rFonts w:hint="eastAsia" w:ascii="宋体" w:hAnsi="宋体" w:cs="宋体"/>
          <w:b/>
          <w:bCs/>
          <w:color w:val="auto"/>
          <w:sz w:val="22"/>
          <w:szCs w:val="22"/>
        </w:rPr>
        <w:t>租  金：</w:t>
      </w:r>
      <w:r>
        <w:rPr>
          <w:rFonts w:hint="eastAsia" w:ascii="宋体" w:hAnsi="宋体" w:cs="宋体"/>
          <w:color w:val="auto"/>
          <w:sz w:val="22"/>
          <w:szCs w:val="22"/>
        </w:rPr>
        <w:t>每月</w:t>
      </w:r>
      <w:r>
        <w:rPr>
          <w:rFonts w:hint="eastAsia" w:ascii="宋体" w:hAnsi="宋体" w:cs="宋体"/>
          <w:color w:val="auto"/>
          <w:sz w:val="22"/>
          <w:szCs w:val="22"/>
          <w:u w:val="single"/>
        </w:rPr>
        <w:t xml:space="preserve">     </w:t>
      </w:r>
      <w:r>
        <w:rPr>
          <w:rFonts w:hint="eastAsia" w:ascii="宋体" w:hAnsi="宋体" w:cs="宋体"/>
          <w:color w:val="auto"/>
          <w:sz w:val="22"/>
          <w:szCs w:val="22"/>
        </w:rPr>
        <w:t>万</w:t>
      </w:r>
      <w:r>
        <w:rPr>
          <w:rFonts w:hint="eastAsia" w:ascii="宋体" w:hAnsi="宋体" w:cs="宋体"/>
          <w:color w:val="auto"/>
          <w:sz w:val="22"/>
          <w:szCs w:val="22"/>
          <w:u w:val="single"/>
        </w:rPr>
        <w:t xml:space="preserve">     </w:t>
      </w:r>
      <w:r>
        <w:rPr>
          <w:rFonts w:hint="eastAsia" w:ascii="宋体" w:hAnsi="宋体" w:cs="宋体"/>
          <w:color w:val="auto"/>
          <w:sz w:val="22"/>
          <w:szCs w:val="22"/>
        </w:rPr>
        <w:t>仟</w:t>
      </w:r>
      <w:r>
        <w:rPr>
          <w:rFonts w:hint="eastAsia" w:ascii="宋体" w:hAnsi="宋体" w:cs="宋体"/>
          <w:color w:val="auto"/>
          <w:sz w:val="22"/>
          <w:szCs w:val="22"/>
          <w:u w:val="single"/>
        </w:rPr>
        <w:t xml:space="preserve">     </w:t>
      </w:r>
      <w:r>
        <w:rPr>
          <w:rFonts w:hint="eastAsia" w:ascii="宋体" w:hAnsi="宋体" w:cs="宋体"/>
          <w:color w:val="auto"/>
          <w:sz w:val="22"/>
          <w:szCs w:val="22"/>
        </w:rPr>
        <w:t>佰</w:t>
      </w:r>
      <w:r>
        <w:rPr>
          <w:rFonts w:hint="eastAsia" w:ascii="宋体" w:hAnsi="宋体" w:cs="宋体"/>
          <w:color w:val="auto"/>
          <w:sz w:val="22"/>
          <w:szCs w:val="22"/>
          <w:u w:val="single"/>
        </w:rPr>
        <w:t xml:space="preserve">     </w:t>
      </w:r>
      <w:r>
        <w:rPr>
          <w:rFonts w:hint="eastAsia" w:ascii="宋体" w:hAnsi="宋体" w:cs="宋体"/>
          <w:color w:val="auto"/>
          <w:sz w:val="22"/>
          <w:szCs w:val="22"/>
        </w:rPr>
        <w:t>拾</w:t>
      </w:r>
      <w:r>
        <w:rPr>
          <w:rFonts w:hint="eastAsia" w:ascii="宋体" w:hAnsi="宋体" w:cs="宋体"/>
          <w:color w:val="auto"/>
          <w:sz w:val="22"/>
          <w:szCs w:val="22"/>
          <w:u w:val="single"/>
        </w:rPr>
        <w:t xml:space="preserve">      </w:t>
      </w:r>
      <w:r>
        <w:rPr>
          <w:rFonts w:hint="eastAsia" w:ascii="宋体" w:hAnsi="宋体" w:cs="宋体"/>
          <w:color w:val="auto"/>
          <w:sz w:val="22"/>
          <w:szCs w:val="22"/>
        </w:rPr>
        <w:t>元整(￥</w:t>
      </w:r>
      <w:r>
        <w:rPr>
          <w:rFonts w:hint="eastAsia" w:ascii="宋体" w:hAnsi="宋体" w:cs="宋体"/>
          <w:color w:val="auto"/>
          <w:sz w:val="22"/>
          <w:szCs w:val="22"/>
          <w:u w:val="single"/>
        </w:rPr>
        <w:t xml:space="preserve">         </w:t>
      </w:r>
      <w:r>
        <w:rPr>
          <w:rFonts w:hint="eastAsia" w:ascii="宋体" w:hAnsi="宋体" w:cs="宋体"/>
          <w:color w:val="auto"/>
          <w:sz w:val="22"/>
          <w:szCs w:val="22"/>
        </w:rPr>
        <w:t>.00)</w:t>
      </w:r>
    </w:p>
    <w:p>
      <w:pPr>
        <w:spacing w:line="560" w:lineRule="exact"/>
        <w:ind w:firstLine="552" w:firstLineChars="250"/>
        <w:rPr>
          <w:rFonts w:hint="eastAsia" w:ascii="宋体" w:hAnsi="宋体" w:cs="宋体"/>
          <w:color w:val="auto"/>
          <w:sz w:val="22"/>
          <w:szCs w:val="22"/>
        </w:rPr>
      </w:pPr>
      <w:r>
        <w:rPr>
          <w:rFonts w:hint="eastAsia" w:ascii="宋体" w:hAnsi="宋体" w:cs="宋体"/>
          <w:b/>
          <w:bCs/>
          <w:color w:val="auto"/>
          <w:sz w:val="22"/>
          <w:szCs w:val="22"/>
        </w:rPr>
        <w:t>管理费：</w:t>
      </w:r>
      <w:r>
        <w:rPr>
          <w:rFonts w:hint="eastAsia" w:ascii="宋体" w:hAnsi="宋体" w:cs="宋体"/>
          <w:color w:val="auto"/>
          <w:sz w:val="22"/>
          <w:szCs w:val="22"/>
        </w:rPr>
        <w:t>每月</w:t>
      </w:r>
      <w:r>
        <w:rPr>
          <w:rFonts w:hint="eastAsia" w:ascii="宋体" w:hAnsi="宋体" w:cs="宋体"/>
          <w:color w:val="auto"/>
          <w:sz w:val="22"/>
          <w:szCs w:val="22"/>
          <w:u w:val="single"/>
        </w:rPr>
        <w:t xml:space="preserve">     </w:t>
      </w:r>
      <w:r>
        <w:rPr>
          <w:rFonts w:hint="eastAsia" w:ascii="宋体" w:hAnsi="宋体" w:cs="宋体"/>
          <w:color w:val="auto"/>
          <w:sz w:val="22"/>
          <w:szCs w:val="22"/>
        </w:rPr>
        <w:t>万</w:t>
      </w:r>
      <w:r>
        <w:rPr>
          <w:rFonts w:hint="eastAsia" w:ascii="宋体" w:hAnsi="宋体" w:cs="宋体"/>
          <w:color w:val="auto"/>
          <w:sz w:val="22"/>
          <w:szCs w:val="22"/>
          <w:u w:val="single"/>
        </w:rPr>
        <w:t xml:space="preserve">     </w:t>
      </w:r>
      <w:r>
        <w:rPr>
          <w:rFonts w:hint="eastAsia" w:ascii="宋体" w:hAnsi="宋体" w:cs="宋体"/>
          <w:color w:val="auto"/>
          <w:sz w:val="22"/>
          <w:szCs w:val="22"/>
        </w:rPr>
        <w:t>仟</w:t>
      </w:r>
      <w:r>
        <w:rPr>
          <w:rFonts w:hint="eastAsia" w:ascii="宋体" w:hAnsi="宋体" w:cs="宋体"/>
          <w:color w:val="auto"/>
          <w:sz w:val="22"/>
          <w:szCs w:val="22"/>
          <w:u w:val="single"/>
        </w:rPr>
        <w:t xml:space="preserve">     </w:t>
      </w:r>
      <w:r>
        <w:rPr>
          <w:rFonts w:hint="eastAsia" w:ascii="宋体" w:hAnsi="宋体" w:cs="宋体"/>
          <w:color w:val="auto"/>
          <w:sz w:val="22"/>
          <w:szCs w:val="22"/>
        </w:rPr>
        <w:t>佰</w:t>
      </w:r>
      <w:r>
        <w:rPr>
          <w:rFonts w:hint="eastAsia" w:ascii="宋体" w:hAnsi="宋体" w:cs="宋体"/>
          <w:color w:val="auto"/>
          <w:sz w:val="22"/>
          <w:szCs w:val="22"/>
          <w:u w:val="single"/>
        </w:rPr>
        <w:t xml:space="preserve">     </w:t>
      </w:r>
      <w:r>
        <w:rPr>
          <w:rFonts w:hint="eastAsia" w:ascii="宋体" w:hAnsi="宋体" w:cs="宋体"/>
          <w:color w:val="auto"/>
          <w:sz w:val="22"/>
          <w:szCs w:val="22"/>
        </w:rPr>
        <w:t>拾</w:t>
      </w:r>
      <w:r>
        <w:rPr>
          <w:rFonts w:hint="eastAsia" w:ascii="宋体" w:hAnsi="宋体" w:cs="宋体"/>
          <w:color w:val="auto"/>
          <w:sz w:val="22"/>
          <w:szCs w:val="22"/>
          <w:u w:val="single"/>
        </w:rPr>
        <w:t xml:space="preserve">      </w:t>
      </w:r>
      <w:r>
        <w:rPr>
          <w:rFonts w:hint="eastAsia" w:ascii="宋体" w:hAnsi="宋体" w:cs="宋体"/>
          <w:color w:val="auto"/>
          <w:sz w:val="22"/>
          <w:szCs w:val="22"/>
        </w:rPr>
        <w:t>元整(￥</w:t>
      </w:r>
      <w:r>
        <w:rPr>
          <w:rFonts w:hint="eastAsia" w:ascii="宋体" w:hAnsi="宋体" w:cs="宋体"/>
          <w:color w:val="auto"/>
          <w:sz w:val="22"/>
          <w:szCs w:val="22"/>
          <w:u w:val="single"/>
        </w:rPr>
        <w:t xml:space="preserve">     </w:t>
      </w:r>
      <w:r>
        <w:rPr>
          <w:rFonts w:hint="eastAsia" w:ascii="宋体" w:hAnsi="宋体" w:cs="宋体"/>
          <w:color w:val="auto"/>
          <w:sz w:val="22"/>
          <w:szCs w:val="22"/>
          <w:u w:val="single"/>
          <w:lang w:val="en-US" w:eastAsia="zh-CN"/>
        </w:rPr>
        <w:t xml:space="preserve">  </w:t>
      </w:r>
      <w:r>
        <w:rPr>
          <w:rFonts w:hint="eastAsia" w:ascii="宋体" w:hAnsi="宋体" w:cs="宋体"/>
          <w:color w:val="auto"/>
          <w:sz w:val="22"/>
          <w:szCs w:val="22"/>
          <w:u w:val="single"/>
        </w:rPr>
        <w:t xml:space="preserve">  </w:t>
      </w:r>
      <w:r>
        <w:rPr>
          <w:rFonts w:hint="eastAsia" w:ascii="宋体" w:hAnsi="宋体" w:cs="宋体"/>
          <w:color w:val="auto"/>
          <w:sz w:val="22"/>
          <w:szCs w:val="22"/>
        </w:rPr>
        <w:t>.00)</w:t>
      </w:r>
    </w:p>
    <w:p>
      <w:pPr>
        <w:tabs>
          <w:tab w:val="left" w:pos="0"/>
        </w:tabs>
        <w:spacing w:line="560" w:lineRule="exact"/>
        <w:ind w:firstLine="552" w:firstLineChars="250"/>
        <w:rPr>
          <w:rFonts w:hint="eastAsia" w:ascii="宋体" w:hAnsi="宋体" w:cs="宋体"/>
          <w:color w:val="auto"/>
          <w:sz w:val="22"/>
          <w:szCs w:val="22"/>
        </w:rPr>
      </w:pPr>
      <w:r>
        <w:rPr>
          <w:rFonts w:hint="eastAsia" w:ascii="宋体" w:hAnsi="宋体" w:cs="宋体"/>
          <w:b/>
          <w:bCs/>
          <w:color w:val="auto"/>
          <w:sz w:val="22"/>
          <w:szCs w:val="22"/>
        </w:rPr>
        <w:t>卫生费：</w:t>
      </w:r>
      <w:r>
        <w:rPr>
          <w:rFonts w:hint="eastAsia" w:ascii="宋体" w:hAnsi="宋体" w:cs="宋体"/>
          <w:color w:val="auto"/>
          <w:sz w:val="22"/>
          <w:szCs w:val="22"/>
        </w:rPr>
        <w:t>每月</w:t>
      </w:r>
      <w:r>
        <w:rPr>
          <w:rFonts w:hint="eastAsia" w:ascii="宋体" w:hAnsi="宋体" w:cs="宋体"/>
          <w:color w:val="auto"/>
          <w:sz w:val="22"/>
          <w:szCs w:val="22"/>
          <w:u w:val="single"/>
        </w:rPr>
        <w:t xml:space="preserve">     </w:t>
      </w:r>
      <w:r>
        <w:rPr>
          <w:rFonts w:hint="eastAsia" w:ascii="宋体" w:hAnsi="宋体" w:cs="宋体"/>
          <w:color w:val="auto"/>
          <w:sz w:val="22"/>
          <w:szCs w:val="22"/>
        </w:rPr>
        <w:t>万</w:t>
      </w:r>
      <w:r>
        <w:rPr>
          <w:rFonts w:hint="eastAsia" w:ascii="宋体" w:hAnsi="宋体" w:cs="宋体"/>
          <w:color w:val="auto"/>
          <w:sz w:val="22"/>
          <w:szCs w:val="22"/>
          <w:u w:val="single"/>
        </w:rPr>
        <w:t xml:space="preserve">     </w:t>
      </w:r>
      <w:r>
        <w:rPr>
          <w:rFonts w:hint="eastAsia" w:ascii="宋体" w:hAnsi="宋体" w:cs="宋体"/>
          <w:color w:val="auto"/>
          <w:sz w:val="22"/>
          <w:szCs w:val="22"/>
        </w:rPr>
        <w:t>仟</w:t>
      </w:r>
      <w:r>
        <w:rPr>
          <w:rFonts w:hint="eastAsia" w:ascii="宋体" w:hAnsi="宋体" w:cs="宋体"/>
          <w:color w:val="auto"/>
          <w:sz w:val="22"/>
          <w:szCs w:val="22"/>
          <w:u w:val="single"/>
        </w:rPr>
        <w:t xml:space="preserve">     </w:t>
      </w:r>
      <w:r>
        <w:rPr>
          <w:rFonts w:hint="eastAsia" w:ascii="宋体" w:hAnsi="宋体" w:cs="宋体"/>
          <w:color w:val="auto"/>
          <w:sz w:val="22"/>
          <w:szCs w:val="22"/>
        </w:rPr>
        <w:t>佰</w:t>
      </w:r>
      <w:r>
        <w:rPr>
          <w:rFonts w:hint="eastAsia" w:ascii="宋体" w:hAnsi="宋体" w:cs="宋体"/>
          <w:color w:val="auto"/>
          <w:sz w:val="22"/>
          <w:szCs w:val="22"/>
          <w:u w:val="single"/>
        </w:rPr>
        <w:t xml:space="preserve">     </w:t>
      </w:r>
      <w:r>
        <w:rPr>
          <w:rFonts w:hint="eastAsia" w:ascii="宋体" w:hAnsi="宋体" w:cs="宋体"/>
          <w:color w:val="auto"/>
          <w:sz w:val="22"/>
          <w:szCs w:val="22"/>
        </w:rPr>
        <w:t>拾</w:t>
      </w:r>
      <w:r>
        <w:rPr>
          <w:rFonts w:hint="eastAsia" w:ascii="宋体" w:hAnsi="宋体" w:cs="宋体"/>
          <w:color w:val="auto"/>
          <w:sz w:val="22"/>
          <w:szCs w:val="22"/>
          <w:u w:val="single"/>
        </w:rPr>
        <w:t xml:space="preserve">      </w:t>
      </w:r>
      <w:r>
        <w:rPr>
          <w:rFonts w:hint="eastAsia" w:ascii="宋体" w:hAnsi="宋体" w:cs="宋体"/>
          <w:color w:val="auto"/>
          <w:sz w:val="22"/>
          <w:szCs w:val="22"/>
        </w:rPr>
        <w:t>元整(￥</w:t>
      </w:r>
      <w:r>
        <w:rPr>
          <w:rFonts w:hint="eastAsia" w:ascii="宋体" w:hAnsi="宋体" w:cs="宋体"/>
          <w:color w:val="auto"/>
          <w:sz w:val="22"/>
          <w:szCs w:val="22"/>
          <w:u w:val="single"/>
        </w:rPr>
        <w:t xml:space="preserve">    </w:t>
      </w:r>
      <w:r>
        <w:rPr>
          <w:rFonts w:hint="eastAsia" w:ascii="宋体" w:hAnsi="宋体" w:cs="宋体"/>
          <w:color w:val="auto"/>
          <w:sz w:val="22"/>
          <w:szCs w:val="22"/>
          <w:u w:val="single"/>
          <w:lang w:val="en-US" w:eastAsia="zh-CN"/>
        </w:rPr>
        <w:t xml:space="preserve">  </w:t>
      </w:r>
      <w:r>
        <w:rPr>
          <w:rFonts w:hint="eastAsia" w:ascii="宋体" w:hAnsi="宋体" w:cs="宋体"/>
          <w:color w:val="auto"/>
          <w:sz w:val="22"/>
          <w:szCs w:val="22"/>
          <w:u w:val="single"/>
        </w:rPr>
        <w:t xml:space="preserve">   </w:t>
      </w:r>
      <w:r>
        <w:rPr>
          <w:rFonts w:hint="eastAsia" w:ascii="宋体" w:hAnsi="宋体" w:cs="宋体"/>
          <w:color w:val="auto"/>
          <w:sz w:val="22"/>
          <w:szCs w:val="22"/>
        </w:rPr>
        <w:t>.00)</w:t>
      </w:r>
    </w:p>
    <w:p>
      <w:pPr>
        <w:tabs>
          <w:tab w:val="left" w:pos="0"/>
        </w:tabs>
        <w:spacing w:line="560" w:lineRule="exact"/>
        <w:ind w:firstLine="552" w:firstLineChars="250"/>
        <w:rPr>
          <w:rFonts w:hint="eastAsia" w:ascii="宋体" w:hAnsi="宋体" w:cs="宋体"/>
          <w:color w:val="auto"/>
          <w:sz w:val="22"/>
          <w:szCs w:val="22"/>
        </w:rPr>
      </w:pPr>
      <w:r>
        <w:rPr>
          <w:rFonts w:hint="eastAsia" w:ascii="宋体" w:hAnsi="宋体" w:cs="宋体"/>
          <w:b/>
          <w:bCs/>
          <w:color w:val="auto"/>
          <w:sz w:val="22"/>
          <w:szCs w:val="22"/>
        </w:rPr>
        <w:t>合同履约金：</w:t>
      </w:r>
      <w:r>
        <w:rPr>
          <w:rFonts w:hint="eastAsia" w:ascii="宋体" w:hAnsi="宋体" w:cs="宋体"/>
          <w:color w:val="auto"/>
          <w:sz w:val="22"/>
          <w:szCs w:val="22"/>
          <w:u w:val="single"/>
        </w:rPr>
        <w:t xml:space="preserve">     </w:t>
      </w:r>
      <w:r>
        <w:rPr>
          <w:rFonts w:hint="eastAsia" w:ascii="宋体" w:hAnsi="宋体" w:cs="宋体"/>
          <w:color w:val="auto"/>
          <w:sz w:val="22"/>
          <w:szCs w:val="22"/>
        </w:rPr>
        <w:t>万</w:t>
      </w:r>
      <w:r>
        <w:rPr>
          <w:rFonts w:hint="eastAsia" w:ascii="宋体" w:hAnsi="宋体" w:cs="宋体"/>
          <w:color w:val="auto"/>
          <w:sz w:val="22"/>
          <w:szCs w:val="22"/>
          <w:u w:val="single"/>
        </w:rPr>
        <w:t xml:space="preserve">     </w:t>
      </w:r>
      <w:r>
        <w:rPr>
          <w:rFonts w:hint="eastAsia" w:ascii="宋体" w:hAnsi="宋体" w:cs="宋体"/>
          <w:color w:val="auto"/>
          <w:sz w:val="22"/>
          <w:szCs w:val="22"/>
        </w:rPr>
        <w:t>仟</w:t>
      </w:r>
      <w:r>
        <w:rPr>
          <w:rFonts w:hint="eastAsia" w:ascii="宋体" w:hAnsi="宋体" w:cs="宋体"/>
          <w:color w:val="auto"/>
          <w:sz w:val="22"/>
          <w:szCs w:val="22"/>
          <w:u w:val="single"/>
        </w:rPr>
        <w:t xml:space="preserve">     </w:t>
      </w:r>
      <w:r>
        <w:rPr>
          <w:rFonts w:hint="eastAsia" w:ascii="宋体" w:hAnsi="宋体" w:cs="宋体"/>
          <w:color w:val="auto"/>
          <w:sz w:val="22"/>
          <w:szCs w:val="22"/>
        </w:rPr>
        <w:t>佰</w:t>
      </w:r>
      <w:r>
        <w:rPr>
          <w:rFonts w:hint="eastAsia" w:ascii="宋体" w:hAnsi="宋体" w:cs="宋体"/>
          <w:color w:val="auto"/>
          <w:sz w:val="22"/>
          <w:szCs w:val="22"/>
          <w:u w:val="single"/>
        </w:rPr>
        <w:t xml:space="preserve">     </w:t>
      </w:r>
      <w:r>
        <w:rPr>
          <w:rFonts w:hint="eastAsia" w:ascii="宋体" w:hAnsi="宋体" w:cs="宋体"/>
          <w:color w:val="auto"/>
          <w:sz w:val="22"/>
          <w:szCs w:val="22"/>
        </w:rPr>
        <w:t>拾</w:t>
      </w:r>
      <w:r>
        <w:rPr>
          <w:rFonts w:hint="eastAsia" w:ascii="宋体" w:hAnsi="宋体" w:cs="宋体"/>
          <w:color w:val="auto"/>
          <w:sz w:val="22"/>
          <w:szCs w:val="22"/>
          <w:u w:val="single"/>
        </w:rPr>
        <w:t xml:space="preserve">   </w:t>
      </w:r>
      <w:r>
        <w:rPr>
          <w:rFonts w:hint="eastAsia" w:ascii="宋体" w:hAnsi="宋体" w:cs="宋体"/>
          <w:color w:val="auto"/>
          <w:sz w:val="22"/>
          <w:szCs w:val="22"/>
          <w:u w:val="single"/>
          <w:lang w:val="en-US" w:eastAsia="zh-CN"/>
        </w:rPr>
        <w:t xml:space="preserve"> </w:t>
      </w:r>
      <w:r>
        <w:rPr>
          <w:rFonts w:hint="eastAsia" w:ascii="宋体" w:hAnsi="宋体" w:cs="宋体"/>
          <w:color w:val="auto"/>
          <w:sz w:val="22"/>
          <w:szCs w:val="22"/>
          <w:u w:val="single"/>
        </w:rPr>
        <w:t xml:space="preserve">  </w:t>
      </w:r>
      <w:r>
        <w:rPr>
          <w:rFonts w:hint="eastAsia" w:ascii="宋体" w:hAnsi="宋体" w:cs="宋体"/>
          <w:color w:val="auto"/>
          <w:sz w:val="22"/>
          <w:szCs w:val="22"/>
        </w:rPr>
        <w:t>元整(￥</w:t>
      </w:r>
      <w:r>
        <w:rPr>
          <w:rFonts w:hint="eastAsia" w:ascii="宋体" w:hAnsi="宋体" w:cs="宋体"/>
          <w:color w:val="auto"/>
          <w:sz w:val="22"/>
          <w:szCs w:val="22"/>
          <w:u w:val="single"/>
        </w:rPr>
        <w:t xml:space="preserve">    </w:t>
      </w:r>
      <w:r>
        <w:rPr>
          <w:rFonts w:hint="eastAsia" w:ascii="宋体" w:hAnsi="宋体" w:cs="宋体"/>
          <w:color w:val="auto"/>
          <w:sz w:val="22"/>
          <w:szCs w:val="22"/>
          <w:u w:val="single"/>
          <w:lang w:val="en-US" w:eastAsia="zh-CN"/>
        </w:rPr>
        <w:t xml:space="preserve">  </w:t>
      </w:r>
      <w:r>
        <w:rPr>
          <w:rFonts w:hint="eastAsia" w:ascii="宋体" w:hAnsi="宋体" w:cs="宋体"/>
          <w:color w:val="auto"/>
          <w:sz w:val="22"/>
          <w:szCs w:val="22"/>
          <w:u w:val="single"/>
        </w:rPr>
        <w:t xml:space="preserve">   </w:t>
      </w:r>
      <w:r>
        <w:rPr>
          <w:rFonts w:hint="eastAsia" w:ascii="宋体" w:hAnsi="宋体" w:cs="宋体"/>
          <w:color w:val="auto"/>
          <w:sz w:val="22"/>
          <w:szCs w:val="22"/>
        </w:rPr>
        <w:t>.00)</w:t>
      </w:r>
    </w:p>
    <w:p>
      <w:pPr>
        <w:tabs>
          <w:tab w:val="left" w:pos="0"/>
        </w:tabs>
        <w:spacing w:line="560" w:lineRule="exact"/>
        <w:ind w:firstLine="552" w:firstLineChars="250"/>
        <w:rPr>
          <w:rFonts w:hint="eastAsia" w:ascii="宋体" w:hAnsi="宋体" w:cs="宋体"/>
          <w:b/>
          <w:color w:val="auto"/>
          <w:sz w:val="22"/>
          <w:szCs w:val="22"/>
        </w:rPr>
      </w:pPr>
      <w:r>
        <w:rPr>
          <w:rFonts w:hint="eastAsia" w:ascii="宋体" w:hAnsi="宋体" w:cs="宋体"/>
          <w:b/>
          <w:color w:val="auto"/>
          <w:sz w:val="22"/>
          <w:szCs w:val="22"/>
        </w:rPr>
        <w:t>第二年起每年的月度费用在上年度月度费用基础上</w:t>
      </w:r>
      <w:r>
        <w:rPr>
          <w:rFonts w:hint="eastAsia" w:ascii="宋体" w:hAnsi="宋体" w:cs="宋体"/>
          <w:b/>
          <w:color w:val="auto"/>
          <w:sz w:val="22"/>
          <w:szCs w:val="22"/>
          <w:lang w:eastAsia="zh-CN"/>
        </w:rPr>
        <w:t>铺位</w:t>
      </w:r>
      <w:r>
        <w:rPr>
          <w:rFonts w:hint="eastAsia" w:ascii="宋体" w:hAnsi="宋体" w:cs="宋体"/>
          <w:b/>
          <w:color w:val="auto"/>
          <w:sz w:val="22"/>
          <w:szCs w:val="22"/>
        </w:rPr>
        <w:t>递增7%；</w:t>
      </w:r>
    </w:p>
    <w:p>
      <w:pPr>
        <w:spacing w:line="560" w:lineRule="exact"/>
        <w:ind w:firstLine="565" w:firstLineChars="257"/>
        <w:rPr>
          <w:rFonts w:hint="eastAsia" w:ascii="宋体" w:hAnsi="宋体" w:cs="宋体"/>
          <w:color w:val="auto"/>
          <w:sz w:val="22"/>
          <w:szCs w:val="22"/>
        </w:rPr>
      </w:pPr>
      <w:r>
        <w:rPr>
          <w:rFonts w:hint="eastAsia" w:ascii="宋体" w:hAnsi="宋体" w:cs="宋体"/>
          <w:color w:val="auto"/>
          <w:sz w:val="22"/>
          <w:szCs w:val="22"/>
        </w:rPr>
        <w:t>（二）租金支付期限：</w:t>
      </w:r>
      <w:r>
        <w:rPr>
          <w:rFonts w:hint="eastAsia" w:ascii="宋体" w:hAnsi="宋体" w:cs="宋体"/>
          <w:color w:val="auto"/>
          <w:sz w:val="22"/>
          <w:szCs w:val="22"/>
          <w:u w:val="single"/>
        </w:rPr>
        <w:t xml:space="preserve">每月租金及管理费须当月10至20日前交纳 </w:t>
      </w:r>
      <w:r>
        <w:rPr>
          <w:rFonts w:hint="eastAsia" w:ascii="宋体" w:hAnsi="宋体" w:cs="宋体"/>
          <w:color w:val="auto"/>
          <w:sz w:val="22"/>
          <w:szCs w:val="22"/>
        </w:rPr>
        <w:t>；</w:t>
      </w:r>
    </w:p>
    <w:p>
      <w:pPr>
        <w:spacing w:line="560" w:lineRule="exact"/>
        <w:ind w:firstLine="559" w:firstLineChars="253"/>
        <w:rPr>
          <w:rFonts w:hint="eastAsia" w:ascii="宋体" w:hAnsi="宋体" w:cs="宋体"/>
          <w:color w:val="auto"/>
          <w:sz w:val="22"/>
          <w:szCs w:val="22"/>
        </w:rPr>
      </w:pPr>
      <w:r>
        <w:rPr>
          <w:rFonts w:hint="eastAsia" w:ascii="宋体" w:hAnsi="宋体" w:cs="宋体"/>
          <w:b/>
          <w:bCs/>
          <w:color w:val="auto"/>
          <w:sz w:val="22"/>
          <w:szCs w:val="22"/>
        </w:rPr>
        <w:t>支付方式</w:t>
      </w:r>
      <w:r>
        <w:rPr>
          <w:rFonts w:hint="eastAsia" w:ascii="宋体" w:hAnsi="宋体" w:cs="宋体"/>
          <w:color w:val="auto"/>
          <w:sz w:val="22"/>
          <w:szCs w:val="22"/>
        </w:rPr>
        <w:t>：</w:t>
      </w:r>
      <w:r>
        <w:rPr>
          <w:rFonts w:hint="eastAsia" w:ascii="宋体" w:hAnsi="宋体" w:cs="宋体"/>
          <w:color w:val="auto"/>
          <w:sz w:val="22"/>
          <w:szCs w:val="22"/>
          <w:u w:val="single"/>
        </w:rPr>
        <w:t>现金或转账方式向甲方缴纳</w:t>
      </w:r>
      <w:r>
        <w:rPr>
          <w:rFonts w:hint="eastAsia" w:ascii="宋体" w:hAnsi="宋体" w:cs="宋体"/>
          <w:color w:val="auto"/>
          <w:sz w:val="22"/>
          <w:szCs w:val="22"/>
        </w:rPr>
        <w:t>，逾期缴交的按日追加</w:t>
      </w:r>
      <w:r>
        <w:rPr>
          <w:rFonts w:hint="eastAsia" w:ascii="宋体" w:hAnsi="宋体" w:cs="宋体"/>
          <w:color w:val="auto"/>
          <w:sz w:val="22"/>
          <w:szCs w:val="22"/>
          <w:u w:val="single"/>
        </w:rPr>
        <w:t>3</w:t>
      </w:r>
      <w:r>
        <w:rPr>
          <w:rFonts w:hint="eastAsia" w:ascii="宋体" w:hAnsi="宋体" w:cs="宋体"/>
          <w:color w:val="auto"/>
          <w:sz w:val="22"/>
          <w:szCs w:val="22"/>
          <w:u w:val="single"/>
          <w:shd w:val="clear" w:color="auto" w:fill="FFFFFF"/>
        </w:rPr>
        <w:t>‰</w:t>
      </w:r>
      <w:r>
        <w:rPr>
          <w:rFonts w:hint="eastAsia" w:ascii="宋体" w:hAnsi="宋体" w:cs="宋体"/>
          <w:color w:val="auto"/>
          <w:sz w:val="22"/>
          <w:szCs w:val="22"/>
        </w:rPr>
        <w:t>的违约金。</w:t>
      </w:r>
    </w:p>
    <w:p>
      <w:pPr>
        <w:spacing w:line="560" w:lineRule="exact"/>
        <w:ind w:firstLine="550" w:firstLineChars="250"/>
        <w:rPr>
          <w:rFonts w:hint="eastAsia" w:ascii="宋体" w:hAnsi="宋体" w:cs="宋体"/>
          <w:color w:val="auto"/>
          <w:sz w:val="22"/>
          <w:szCs w:val="22"/>
        </w:rPr>
      </w:pPr>
      <w:r>
        <w:rPr>
          <w:rFonts w:hint="eastAsia" w:ascii="宋体" w:hAnsi="宋体" w:cs="宋体"/>
          <w:color w:val="auto"/>
          <w:sz w:val="22"/>
          <w:szCs w:val="22"/>
        </w:rPr>
        <w:t>（三）乙方在签订合同时必须向甲方交纳履约保证金</w:t>
      </w:r>
      <w:r>
        <w:rPr>
          <w:rFonts w:hint="eastAsia" w:ascii="宋体" w:hAnsi="宋体" w:cs="宋体"/>
          <w:color w:val="auto"/>
          <w:sz w:val="22"/>
          <w:szCs w:val="22"/>
          <w:lang w:eastAsia="zh-CN"/>
        </w:rPr>
        <w:t>（两个月租金）</w:t>
      </w:r>
      <w:r>
        <w:rPr>
          <w:rFonts w:hint="eastAsia" w:ascii="宋体" w:hAnsi="宋体" w:cs="宋体"/>
          <w:color w:val="auto"/>
          <w:sz w:val="22"/>
          <w:szCs w:val="22"/>
        </w:rPr>
        <w:t>、作为履行合同和市场规范管理的经营规范</w:t>
      </w:r>
      <w:r>
        <w:rPr>
          <w:rFonts w:hint="eastAsia" w:ascii="宋体" w:hAnsi="宋体" w:cs="宋体"/>
          <w:color w:val="auto"/>
          <w:sz w:val="22"/>
          <w:szCs w:val="22"/>
          <w:lang w:eastAsia="zh-CN"/>
        </w:rPr>
        <w:t>履约</w:t>
      </w:r>
      <w:r>
        <w:rPr>
          <w:rFonts w:hint="eastAsia" w:ascii="宋体" w:hAnsi="宋体" w:cs="宋体"/>
          <w:color w:val="auto"/>
          <w:sz w:val="22"/>
          <w:szCs w:val="22"/>
        </w:rPr>
        <w:t>保证金，期满后无息退回或抵偿因合同而产生的债权债务。</w:t>
      </w:r>
    </w:p>
    <w:p>
      <w:pPr>
        <w:spacing w:line="560" w:lineRule="exact"/>
        <w:ind w:firstLine="550" w:firstLineChars="250"/>
        <w:rPr>
          <w:rFonts w:hint="eastAsia" w:ascii="宋体" w:hAnsi="宋体" w:cs="宋体"/>
          <w:color w:val="auto"/>
          <w:sz w:val="22"/>
          <w:szCs w:val="22"/>
        </w:rPr>
      </w:pPr>
      <w:r>
        <w:rPr>
          <w:rFonts w:hint="eastAsia" w:ascii="宋体" w:hAnsi="宋体" w:cs="宋体"/>
          <w:color w:val="auto"/>
          <w:sz w:val="22"/>
          <w:szCs w:val="22"/>
        </w:rPr>
        <w:t>（四）乙方必须按时缴清水、电费及正常的水、 电损耗分摊款， 必须按时缴清卫生费。交款时间同租金、管理费一起缴交，逾期缴交的按日追加</w:t>
      </w:r>
      <w:r>
        <w:rPr>
          <w:rFonts w:hint="eastAsia" w:ascii="宋体" w:hAnsi="宋体" w:cs="宋体"/>
          <w:color w:val="auto"/>
          <w:sz w:val="22"/>
          <w:szCs w:val="22"/>
          <w:u w:val="single"/>
        </w:rPr>
        <w:t xml:space="preserve"> 3</w:t>
      </w:r>
      <w:r>
        <w:rPr>
          <w:rFonts w:hint="eastAsia" w:ascii="宋体" w:hAnsi="宋体" w:cs="宋体"/>
          <w:color w:val="auto"/>
          <w:sz w:val="22"/>
          <w:szCs w:val="22"/>
          <w:u w:val="single"/>
          <w:shd w:val="clear" w:color="auto" w:fill="FFFFFF"/>
        </w:rPr>
        <w:t>‰</w:t>
      </w:r>
      <w:r>
        <w:rPr>
          <w:rFonts w:hint="eastAsia" w:ascii="宋体" w:hAnsi="宋体" w:cs="宋体"/>
          <w:color w:val="auto"/>
          <w:sz w:val="22"/>
          <w:szCs w:val="22"/>
          <w:u w:val="single"/>
        </w:rPr>
        <w:t xml:space="preserve"> </w:t>
      </w:r>
      <w:r>
        <w:rPr>
          <w:rFonts w:hint="eastAsia" w:ascii="宋体" w:hAnsi="宋体" w:cs="宋体"/>
          <w:color w:val="auto"/>
          <w:sz w:val="22"/>
          <w:szCs w:val="22"/>
        </w:rPr>
        <w:t>的滞纳金。</w:t>
      </w:r>
    </w:p>
    <w:p>
      <w:pPr>
        <w:spacing w:line="560" w:lineRule="exact"/>
        <w:ind w:firstLine="550" w:firstLineChars="250"/>
        <w:rPr>
          <w:rFonts w:hint="eastAsia" w:ascii="宋体" w:hAnsi="宋体" w:cs="宋体"/>
          <w:color w:val="auto"/>
          <w:sz w:val="22"/>
          <w:szCs w:val="22"/>
        </w:rPr>
      </w:pPr>
      <w:r>
        <w:rPr>
          <w:rFonts w:hint="eastAsia" w:ascii="宋体" w:hAnsi="宋体" w:cs="宋体"/>
          <w:color w:val="auto"/>
          <w:sz w:val="22"/>
          <w:szCs w:val="22"/>
        </w:rPr>
        <w:t xml:space="preserve">（五）乙方应根据国家法律法规的规定，落实进货查验、索证索票等市场食品准入管理制度，做好食品进（销）货台帐。 </w:t>
      </w:r>
    </w:p>
    <w:p>
      <w:pPr>
        <w:spacing w:line="560" w:lineRule="exact"/>
        <w:ind w:firstLine="552" w:firstLineChars="250"/>
        <w:rPr>
          <w:rFonts w:hint="eastAsia" w:ascii="宋体" w:hAnsi="宋体" w:cs="宋体"/>
          <w:b/>
          <w:bCs/>
          <w:color w:val="auto"/>
          <w:sz w:val="22"/>
          <w:szCs w:val="22"/>
        </w:rPr>
      </w:pPr>
      <w:r>
        <w:rPr>
          <w:rFonts w:hint="eastAsia" w:ascii="宋体" w:hAnsi="宋体" w:cs="宋体"/>
          <w:b/>
          <w:bCs/>
          <w:color w:val="auto"/>
          <w:sz w:val="22"/>
          <w:szCs w:val="22"/>
        </w:rPr>
        <w:t>第四条 租赁物及附属设施的维修、更换、改建、扩建</w:t>
      </w:r>
    </w:p>
    <w:p>
      <w:pPr>
        <w:spacing w:line="560" w:lineRule="exact"/>
        <w:rPr>
          <w:rFonts w:hint="eastAsia" w:ascii="宋体" w:hAnsi="宋体" w:cs="宋体"/>
          <w:color w:val="auto"/>
          <w:sz w:val="22"/>
          <w:szCs w:val="22"/>
        </w:rPr>
      </w:pPr>
      <w:r>
        <w:rPr>
          <w:rFonts w:hint="eastAsia" w:ascii="宋体" w:hAnsi="宋体" w:cs="宋体"/>
          <w:color w:val="auto"/>
          <w:sz w:val="22"/>
          <w:szCs w:val="22"/>
        </w:rPr>
        <w:t xml:space="preserve">     （一）市场内公共设施的维修由甲方负责，乙方应予以配合。</w:t>
      </w:r>
    </w:p>
    <w:p>
      <w:pPr>
        <w:spacing w:line="560" w:lineRule="exact"/>
        <w:ind w:firstLine="565" w:firstLineChars="257"/>
        <w:rPr>
          <w:rFonts w:hint="eastAsia" w:ascii="宋体" w:hAnsi="宋体" w:cs="宋体"/>
          <w:color w:val="auto"/>
          <w:sz w:val="22"/>
          <w:szCs w:val="22"/>
        </w:rPr>
      </w:pPr>
      <w:r>
        <w:rPr>
          <w:rFonts w:hint="eastAsia" w:ascii="宋体" w:hAnsi="宋体" w:cs="宋体"/>
          <w:color w:val="auto"/>
          <w:sz w:val="22"/>
          <w:szCs w:val="22"/>
        </w:rPr>
        <w:t>（二）乙方应自觉爱护好市场设施，租赁期满交接时乙方应保证租赁设施处于良好状态。租赁物附属设施属容易损耗的（如照明、消毒灯、灭蚊灯、排气扇、漏电开关、水、电开关、水表、电表、支管线、灭火器、门锁、铺位的卷闸的小修等），其维修、更换由乙方负责。</w:t>
      </w:r>
    </w:p>
    <w:p>
      <w:pPr>
        <w:spacing w:line="560" w:lineRule="exact"/>
        <w:ind w:firstLine="565" w:firstLineChars="257"/>
        <w:rPr>
          <w:rFonts w:hint="eastAsia" w:ascii="宋体" w:hAnsi="宋体" w:cs="宋体"/>
          <w:color w:val="auto"/>
          <w:sz w:val="22"/>
          <w:szCs w:val="22"/>
        </w:rPr>
      </w:pPr>
      <w:r>
        <w:rPr>
          <w:rFonts w:hint="eastAsia" w:ascii="宋体" w:hAnsi="宋体" w:cs="宋体"/>
          <w:color w:val="auto"/>
          <w:sz w:val="22"/>
          <w:szCs w:val="22"/>
        </w:rPr>
        <w:t>（三）乙方不得擅自在市场内（含商铺内）拉接水、电和增设负荷。乙方如需对铺位进行装修、改建、扩建或增设负荷，必须书面征得甲方同意后方可施工；租赁期届满或乙方中途违约致使合同解除时， 乙方增设的设施不能拆除，无偿归甲方所有；乙方如将租赁物及设施（含增设设施）损坏、毁坏，必须照价赔偿或恢复原状。</w:t>
      </w:r>
    </w:p>
    <w:p>
      <w:pPr>
        <w:spacing w:line="560" w:lineRule="exact"/>
        <w:ind w:firstLine="568" w:firstLineChars="257"/>
        <w:rPr>
          <w:rFonts w:hint="eastAsia" w:ascii="宋体" w:hAnsi="宋体" w:cs="宋体"/>
          <w:b/>
          <w:bCs/>
          <w:color w:val="auto"/>
          <w:sz w:val="22"/>
          <w:szCs w:val="22"/>
        </w:rPr>
      </w:pPr>
      <w:r>
        <w:rPr>
          <w:rFonts w:hint="eastAsia" w:ascii="宋体" w:hAnsi="宋体" w:cs="宋体"/>
          <w:b/>
          <w:bCs/>
          <w:color w:val="auto"/>
          <w:sz w:val="22"/>
          <w:szCs w:val="22"/>
        </w:rPr>
        <w:t>第五条 其他约定</w:t>
      </w:r>
    </w:p>
    <w:p>
      <w:pPr>
        <w:numPr>
          <w:ilvl w:val="1"/>
          <w:numId w:val="1"/>
        </w:numPr>
        <w:tabs>
          <w:tab w:val="left" w:pos="0"/>
          <w:tab w:val="clear" w:pos="2615"/>
        </w:tabs>
        <w:spacing w:line="560" w:lineRule="exact"/>
        <w:ind w:left="0" w:firstLine="720"/>
        <w:rPr>
          <w:rFonts w:hint="eastAsia" w:ascii="宋体" w:hAnsi="宋体" w:cs="宋体"/>
          <w:color w:val="auto"/>
          <w:sz w:val="22"/>
          <w:szCs w:val="22"/>
        </w:rPr>
      </w:pPr>
      <w:r>
        <w:rPr>
          <w:rFonts w:hint="eastAsia" w:ascii="宋体" w:hAnsi="宋体" w:cs="宋体"/>
          <w:color w:val="auto"/>
          <w:sz w:val="22"/>
          <w:szCs w:val="22"/>
        </w:rPr>
        <w:t>乙方必须遵守《广东省商品交易市场管理条例》 及国家、 地方关于农贸市场管理的有关规定，守法经营、公平竞争，不得欺行霸市，不得采用（ 或参与）恐吓、阻止、威胁、压标、串标、控标等手段侵害甲方利益和其他经营者的利益，不得参与罢市和非法游行示威，不得参与法轮功等邪教活动。</w:t>
      </w:r>
    </w:p>
    <w:p>
      <w:pPr>
        <w:numPr>
          <w:ilvl w:val="1"/>
          <w:numId w:val="1"/>
        </w:numPr>
        <w:tabs>
          <w:tab w:val="left" w:pos="0"/>
          <w:tab w:val="clear" w:pos="2615"/>
        </w:tabs>
        <w:spacing w:line="560" w:lineRule="exact"/>
        <w:ind w:left="0" w:firstLine="720"/>
        <w:rPr>
          <w:rFonts w:hint="eastAsia" w:ascii="宋体" w:hAnsi="宋体" w:cs="宋体"/>
          <w:color w:val="auto"/>
          <w:sz w:val="22"/>
          <w:szCs w:val="22"/>
        </w:rPr>
      </w:pPr>
      <w:r>
        <w:rPr>
          <w:rFonts w:hint="eastAsia" w:ascii="宋体" w:hAnsi="宋体" w:cs="宋体"/>
          <w:color w:val="auto"/>
          <w:sz w:val="22"/>
          <w:szCs w:val="22"/>
        </w:rPr>
        <w:t>乙方必须自觉遵守消防、治安管理的法律法规及有关规定，自觉遵守《农贸市场经营规范》、《农贸市场卫生管理规范》和甲方规定的“门前三包”等制度，并自觉履行与甲方签订的《食品安全管理责任书》等责任书、协议书的责任义务。责任书、协议书的有关条款并入本合同一并执行。</w:t>
      </w:r>
    </w:p>
    <w:p>
      <w:pPr>
        <w:numPr>
          <w:ilvl w:val="1"/>
          <w:numId w:val="1"/>
        </w:numPr>
        <w:tabs>
          <w:tab w:val="left" w:pos="0"/>
          <w:tab w:val="clear" w:pos="2615"/>
        </w:tabs>
        <w:spacing w:line="560" w:lineRule="exact"/>
        <w:ind w:left="0" w:firstLine="720"/>
        <w:rPr>
          <w:rFonts w:hint="eastAsia" w:ascii="宋体" w:hAnsi="宋体" w:cs="宋体"/>
          <w:color w:val="auto"/>
          <w:sz w:val="22"/>
          <w:szCs w:val="22"/>
        </w:rPr>
      </w:pPr>
      <w:r>
        <w:rPr>
          <w:rFonts w:hint="eastAsia" w:ascii="宋体" w:hAnsi="宋体" w:cs="宋体"/>
          <w:color w:val="auto"/>
          <w:sz w:val="22"/>
          <w:szCs w:val="22"/>
        </w:rPr>
        <w:t>乙方不得将租赁物用作非法用途和经营违禁品，不得擅自改变本合同约定的用途。未经甲方同意不得将租赁物转租、转让或擅自调换。</w:t>
      </w:r>
    </w:p>
    <w:p>
      <w:pPr>
        <w:numPr>
          <w:ilvl w:val="1"/>
          <w:numId w:val="1"/>
        </w:numPr>
        <w:tabs>
          <w:tab w:val="left" w:pos="0"/>
          <w:tab w:val="clear" w:pos="2615"/>
        </w:tabs>
        <w:spacing w:line="560" w:lineRule="exact"/>
        <w:ind w:left="0" w:firstLine="720"/>
        <w:rPr>
          <w:rFonts w:hint="eastAsia" w:ascii="宋体" w:hAnsi="宋体" w:cs="宋体"/>
          <w:color w:val="auto"/>
          <w:sz w:val="22"/>
          <w:szCs w:val="22"/>
        </w:rPr>
      </w:pPr>
      <w:r>
        <w:rPr>
          <w:rFonts w:hint="eastAsia" w:ascii="宋体" w:hAnsi="宋体" w:cs="宋体"/>
          <w:color w:val="auto"/>
          <w:sz w:val="22"/>
          <w:szCs w:val="22"/>
        </w:rPr>
        <w:t>乙方不得乱停乱放（车辆），乱占场地，乱搭乱建，乱摆乱卖，不得占道经营或在通道上堆放物品而阻塞消防通道和人行通道。</w:t>
      </w:r>
    </w:p>
    <w:p>
      <w:pPr>
        <w:numPr>
          <w:ilvl w:val="1"/>
          <w:numId w:val="1"/>
        </w:numPr>
        <w:tabs>
          <w:tab w:val="left" w:pos="0"/>
          <w:tab w:val="clear" w:pos="2615"/>
        </w:tabs>
        <w:spacing w:line="560" w:lineRule="exact"/>
        <w:ind w:left="0" w:firstLine="720"/>
        <w:rPr>
          <w:rFonts w:hint="eastAsia" w:ascii="宋体" w:hAnsi="宋体" w:cs="宋体"/>
          <w:color w:val="auto"/>
          <w:sz w:val="22"/>
          <w:szCs w:val="22"/>
        </w:rPr>
      </w:pPr>
      <w:r>
        <w:rPr>
          <w:rFonts w:hint="eastAsia" w:ascii="宋体" w:hAnsi="宋体" w:cs="宋体"/>
          <w:color w:val="auto"/>
          <w:sz w:val="22"/>
          <w:szCs w:val="22"/>
        </w:rPr>
        <w:t>租赁期间，乙方必须做好安全防火工作并妥善保管使用商铺，如因人为使用不当或保管不妥善造成商铺的损坏，由乙方负维修赔偿责任。每间铺位配置灭火器必须按《建筑灭火器配置设计规范》执行。（我场规定每间铺位最少配置两只3公斤ABC灭火器）</w:t>
      </w:r>
    </w:p>
    <w:p>
      <w:pPr>
        <w:numPr>
          <w:ilvl w:val="1"/>
          <w:numId w:val="1"/>
        </w:numPr>
        <w:tabs>
          <w:tab w:val="left" w:pos="0"/>
          <w:tab w:val="clear" w:pos="2615"/>
        </w:tabs>
        <w:spacing w:line="560" w:lineRule="exact"/>
        <w:ind w:left="0" w:firstLine="720"/>
        <w:rPr>
          <w:rFonts w:hint="eastAsia" w:ascii="宋体" w:hAnsi="宋体" w:cs="宋体"/>
          <w:color w:val="auto"/>
          <w:sz w:val="22"/>
          <w:szCs w:val="22"/>
        </w:rPr>
      </w:pPr>
      <w:r>
        <w:rPr>
          <w:rFonts w:hint="eastAsia" w:ascii="宋体" w:hAnsi="宋体" w:cs="宋体"/>
          <w:color w:val="auto"/>
          <w:sz w:val="22"/>
          <w:szCs w:val="22"/>
        </w:rPr>
        <w:t>乙方应根据职能部门要求，落实市场食品准入管理制度， 做好食品进销的台帐，其经营的食品必须符合安全卫生要求； 同时，乙方须遵守《国务院关于加强食品等产品安全监督管理的特别规定》，必须对其经营的食品安全负责。乙方必须使用国家法定、规范合格、准确的计量器具。</w:t>
      </w:r>
    </w:p>
    <w:p>
      <w:pPr>
        <w:numPr>
          <w:ilvl w:val="1"/>
          <w:numId w:val="1"/>
        </w:numPr>
        <w:tabs>
          <w:tab w:val="left" w:pos="0"/>
          <w:tab w:val="clear" w:pos="2615"/>
        </w:tabs>
        <w:spacing w:line="560" w:lineRule="exact"/>
        <w:ind w:left="0" w:firstLine="720"/>
        <w:rPr>
          <w:rFonts w:hint="eastAsia" w:ascii="宋体" w:hAnsi="宋体" w:cs="宋体"/>
          <w:color w:val="auto"/>
          <w:sz w:val="22"/>
          <w:szCs w:val="22"/>
        </w:rPr>
      </w:pPr>
      <w:r>
        <w:rPr>
          <w:rFonts w:hint="eastAsia" w:ascii="宋体" w:hAnsi="宋体" w:cs="宋体"/>
          <w:color w:val="auto"/>
          <w:sz w:val="22"/>
          <w:szCs w:val="22"/>
        </w:rPr>
        <w:t>乙方不得提供超簿塑料购物袋，实施有偿使用标准塑料购物袋制度。</w:t>
      </w:r>
    </w:p>
    <w:p>
      <w:pPr>
        <w:numPr>
          <w:ilvl w:val="1"/>
          <w:numId w:val="1"/>
        </w:numPr>
        <w:tabs>
          <w:tab w:val="left" w:pos="0"/>
          <w:tab w:val="clear" w:pos="2615"/>
        </w:tabs>
        <w:spacing w:line="560" w:lineRule="exact"/>
        <w:ind w:left="0" w:firstLine="720"/>
        <w:rPr>
          <w:rFonts w:hint="eastAsia" w:ascii="宋体" w:hAnsi="宋体" w:cs="宋体"/>
          <w:color w:val="auto"/>
          <w:sz w:val="22"/>
          <w:szCs w:val="22"/>
        </w:rPr>
      </w:pPr>
      <w:r>
        <w:rPr>
          <w:rFonts w:hint="eastAsia" w:ascii="宋体" w:hAnsi="宋体" w:cs="宋体"/>
          <w:color w:val="auto"/>
          <w:sz w:val="22"/>
          <w:szCs w:val="22"/>
        </w:rPr>
        <w:t>合同期满或合同解除后，乙方自行加建的铝合金框架及附属设施固定物体不得拆除，无条件归甲方所有。乙方必须在</w:t>
      </w:r>
      <w:r>
        <w:rPr>
          <w:rFonts w:hint="eastAsia" w:ascii="宋体" w:hAnsi="宋体" w:cs="宋体"/>
          <w:color w:val="auto"/>
          <w:sz w:val="22"/>
          <w:szCs w:val="22"/>
          <w:u w:val="single"/>
        </w:rPr>
        <w:t>5</w:t>
      </w:r>
      <w:r>
        <w:rPr>
          <w:rFonts w:hint="eastAsia" w:ascii="宋体" w:hAnsi="宋体" w:cs="宋体"/>
          <w:color w:val="auto"/>
          <w:sz w:val="22"/>
          <w:szCs w:val="22"/>
        </w:rPr>
        <w:t>日内搬出全部物件，如乙方逾期 5天内仍未搬出物品，视为乙方放弃物品所有权， 自愿交由甲方处理。因乙方逾期不搬迁而造成甲方的损失，由乙方赔偿，必要时甲方可向人民法院起诉。</w:t>
      </w:r>
    </w:p>
    <w:p>
      <w:pPr>
        <w:numPr>
          <w:ilvl w:val="1"/>
          <w:numId w:val="1"/>
        </w:numPr>
        <w:tabs>
          <w:tab w:val="left" w:pos="0"/>
          <w:tab w:val="clear" w:pos="2615"/>
        </w:tabs>
        <w:spacing w:line="560" w:lineRule="exact"/>
        <w:ind w:left="0" w:firstLine="720"/>
        <w:rPr>
          <w:rFonts w:hint="eastAsia" w:ascii="宋体" w:hAnsi="宋体" w:cs="宋体"/>
          <w:color w:val="auto"/>
          <w:sz w:val="22"/>
          <w:szCs w:val="22"/>
        </w:rPr>
      </w:pPr>
      <w:r>
        <w:rPr>
          <w:rFonts w:hint="eastAsia" w:ascii="宋体" w:hAnsi="宋体" w:cs="宋体"/>
          <w:color w:val="auto"/>
          <w:sz w:val="22"/>
          <w:szCs w:val="22"/>
        </w:rPr>
        <w:t>租赁期届满，承租人继续使用租赁物，甲方没有提出异议的，原租赁合同继续有效，但租赁期为不定期（不定期租赁合同指可随时解除的合同）。</w:t>
      </w:r>
    </w:p>
    <w:p>
      <w:pPr>
        <w:numPr>
          <w:ilvl w:val="1"/>
          <w:numId w:val="1"/>
        </w:numPr>
        <w:tabs>
          <w:tab w:val="left" w:pos="0"/>
          <w:tab w:val="clear" w:pos="2615"/>
        </w:tabs>
        <w:spacing w:line="560" w:lineRule="exact"/>
        <w:ind w:left="0" w:firstLine="720"/>
        <w:rPr>
          <w:rFonts w:hint="eastAsia" w:ascii="宋体" w:hAnsi="宋体" w:cs="宋体"/>
          <w:color w:val="auto"/>
          <w:sz w:val="22"/>
          <w:szCs w:val="22"/>
        </w:rPr>
      </w:pPr>
      <w:r>
        <w:rPr>
          <w:rFonts w:hint="eastAsia" w:ascii="宋体" w:hAnsi="宋体" w:cs="宋体"/>
          <w:color w:val="auto"/>
          <w:sz w:val="22"/>
          <w:szCs w:val="22"/>
        </w:rPr>
        <w:t>甲方应按时将租赁物交给乙方使用。</w:t>
      </w:r>
    </w:p>
    <w:p>
      <w:pPr>
        <w:numPr>
          <w:ilvl w:val="1"/>
          <w:numId w:val="1"/>
        </w:numPr>
        <w:tabs>
          <w:tab w:val="left" w:pos="0"/>
          <w:tab w:val="clear" w:pos="2615"/>
        </w:tabs>
        <w:spacing w:line="560" w:lineRule="exact"/>
        <w:ind w:left="0" w:firstLine="720"/>
        <w:rPr>
          <w:rFonts w:hint="eastAsia" w:ascii="宋体" w:hAnsi="宋体" w:cs="宋体"/>
          <w:color w:val="auto"/>
          <w:sz w:val="22"/>
          <w:szCs w:val="22"/>
        </w:rPr>
      </w:pPr>
      <w:r>
        <w:rPr>
          <w:rFonts w:hint="eastAsia" w:ascii="宋体" w:hAnsi="宋体" w:cs="宋体"/>
          <w:color w:val="auto"/>
          <w:sz w:val="22"/>
          <w:szCs w:val="22"/>
        </w:rPr>
        <w:t>乙方逾期不交租金和其他应交款项的，甲方有权停止供水、供电，因此造成的损失由乙方自行负责。</w:t>
      </w:r>
    </w:p>
    <w:p>
      <w:pPr>
        <w:numPr>
          <w:ilvl w:val="1"/>
          <w:numId w:val="1"/>
        </w:numPr>
        <w:tabs>
          <w:tab w:val="left" w:pos="0"/>
          <w:tab w:val="clear" w:pos="2615"/>
        </w:tabs>
        <w:spacing w:line="560" w:lineRule="exact"/>
        <w:ind w:left="0" w:firstLine="720"/>
        <w:rPr>
          <w:rFonts w:hint="eastAsia" w:ascii="宋体" w:hAnsi="宋体" w:cs="宋体"/>
          <w:color w:val="auto"/>
          <w:sz w:val="22"/>
          <w:szCs w:val="22"/>
        </w:rPr>
      </w:pPr>
      <w:r>
        <w:rPr>
          <w:rFonts w:hint="eastAsia" w:ascii="宋体" w:hAnsi="宋体" w:cs="宋体"/>
          <w:color w:val="auto"/>
          <w:sz w:val="22"/>
          <w:szCs w:val="22"/>
        </w:rPr>
        <w:t xml:space="preserve">因不可抗力造成各方的损失由各方自行负责。 </w:t>
      </w:r>
    </w:p>
    <w:p>
      <w:pPr>
        <w:numPr>
          <w:ilvl w:val="1"/>
          <w:numId w:val="1"/>
        </w:numPr>
        <w:tabs>
          <w:tab w:val="left" w:pos="0"/>
          <w:tab w:val="clear" w:pos="2615"/>
        </w:tabs>
        <w:spacing w:line="560" w:lineRule="exact"/>
        <w:ind w:left="0" w:firstLine="720"/>
        <w:rPr>
          <w:rFonts w:hint="eastAsia" w:ascii="宋体" w:hAnsi="宋体" w:cs="宋体"/>
          <w:color w:val="auto"/>
          <w:sz w:val="22"/>
          <w:szCs w:val="22"/>
        </w:rPr>
      </w:pPr>
      <w:r>
        <w:rPr>
          <w:rFonts w:hint="eastAsia" w:ascii="宋体" w:hAnsi="宋体" w:cs="宋体"/>
          <w:color w:val="auto"/>
          <w:sz w:val="22"/>
          <w:szCs w:val="22"/>
          <w:u w:val="single"/>
        </w:rPr>
        <w:t>乙方无条件服从甲方及有关部门的创文、创卫、安全等检查及整改</w:t>
      </w:r>
      <w:r>
        <w:rPr>
          <w:rFonts w:hint="eastAsia" w:ascii="宋体" w:hAnsi="宋体" w:cs="宋体"/>
          <w:color w:val="auto"/>
          <w:sz w:val="22"/>
          <w:szCs w:val="22"/>
        </w:rPr>
        <w:t>。</w:t>
      </w:r>
    </w:p>
    <w:p>
      <w:pPr>
        <w:spacing w:line="560" w:lineRule="exact"/>
        <w:ind w:firstLine="442" w:firstLineChars="200"/>
        <w:rPr>
          <w:rFonts w:hint="eastAsia" w:ascii="宋体" w:hAnsi="宋体" w:cs="宋体"/>
          <w:b/>
          <w:bCs/>
          <w:color w:val="auto"/>
          <w:sz w:val="22"/>
          <w:szCs w:val="22"/>
        </w:rPr>
      </w:pPr>
      <w:r>
        <w:rPr>
          <w:rFonts w:hint="eastAsia" w:ascii="宋体" w:hAnsi="宋体" w:cs="宋体"/>
          <w:b/>
          <w:bCs/>
          <w:color w:val="auto"/>
          <w:sz w:val="22"/>
          <w:szCs w:val="22"/>
        </w:rPr>
        <w:t>第六条 合同解除的条件</w:t>
      </w:r>
    </w:p>
    <w:p>
      <w:pPr>
        <w:numPr>
          <w:ilvl w:val="0"/>
          <w:numId w:val="2"/>
        </w:numPr>
        <w:tabs>
          <w:tab w:val="left" w:pos="0"/>
          <w:tab w:val="clear" w:pos="1940"/>
        </w:tabs>
        <w:spacing w:line="560" w:lineRule="exact"/>
        <w:ind w:left="0" w:firstLine="720"/>
        <w:rPr>
          <w:rFonts w:hint="eastAsia" w:ascii="宋体" w:hAnsi="宋体" w:cs="宋体"/>
          <w:color w:val="auto"/>
          <w:sz w:val="22"/>
          <w:szCs w:val="22"/>
        </w:rPr>
      </w:pPr>
      <w:r>
        <w:rPr>
          <w:rFonts w:hint="eastAsia" w:ascii="宋体" w:hAnsi="宋体" w:cs="宋体"/>
          <w:color w:val="auto"/>
          <w:sz w:val="22"/>
          <w:szCs w:val="22"/>
        </w:rPr>
        <w:t>自然终止的条件：因不可抗力、城市规划、市政建设、市场搬迁、市场布局调整改建、法律法规规定的其他原因致使本合同不能继续履行的。</w:t>
      </w:r>
    </w:p>
    <w:p>
      <w:pPr>
        <w:numPr>
          <w:ilvl w:val="0"/>
          <w:numId w:val="2"/>
        </w:numPr>
        <w:tabs>
          <w:tab w:val="left" w:pos="0"/>
          <w:tab w:val="clear" w:pos="1940"/>
        </w:tabs>
        <w:spacing w:line="560" w:lineRule="exact"/>
        <w:ind w:left="0" w:firstLine="720"/>
        <w:rPr>
          <w:rFonts w:hint="eastAsia" w:ascii="宋体" w:hAnsi="宋体" w:cs="宋体"/>
          <w:color w:val="auto"/>
          <w:sz w:val="22"/>
          <w:szCs w:val="22"/>
        </w:rPr>
      </w:pPr>
      <w:r>
        <w:rPr>
          <w:rFonts w:hint="eastAsia" w:ascii="宋体" w:hAnsi="宋体" w:cs="宋体"/>
          <w:color w:val="auto"/>
          <w:sz w:val="22"/>
          <w:szCs w:val="22"/>
        </w:rPr>
        <w:t>因下列情形，乙方不履行合同义务或未尽义务的，甲方有权单方面解除本合同。</w:t>
      </w:r>
    </w:p>
    <w:p>
      <w:pPr>
        <w:spacing w:line="5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 乙方逾期</w:t>
      </w:r>
      <w:r>
        <w:rPr>
          <w:rFonts w:hint="eastAsia" w:ascii="宋体" w:hAnsi="宋体" w:cs="宋体"/>
          <w:color w:val="auto"/>
          <w:sz w:val="22"/>
          <w:szCs w:val="22"/>
          <w:u w:val="single"/>
        </w:rPr>
        <w:t>15</w:t>
      </w:r>
      <w:r>
        <w:rPr>
          <w:rFonts w:hint="eastAsia" w:ascii="宋体" w:hAnsi="宋体" w:cs="宋体"/>
          <w:color w:val="auto"/>
          <w:sz w:val="22"/>
          <w:szCs w:val="22"/>
        </w:rPr>
        <w:t>天不交清租金和违反合同约定的其他款项。</w:t>
      </w:r>
    </w:p>
    <w:p>
      <w:pPr>
        <w:spacing w:line="5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2． 乙方因违反本合同第四条、第五条的约定，未尽义务，经甲方交涉未果的。</w:t>
      </w:r>
    </w:p>
    <w:p>
      <w:pPr>
        <w:spacing w:line="5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（三） 因甲方未尽义务，不能将租赁物按时交付给乙方使用， 乙方有权单方解除本合同。</w:t>
      </w:r>
    </w:p>
    <w:p>
      <w:pPr>
        <w:spacing w:line="560" w:lineRule="exact"/>
        <w:ind w:firstLine="442" w:firstLineChars="200"/>
        <w:rPr>
          <w:rFonts w:hint="eastAsia" w:ascii="宋体" w:hAnsi="宋体" w:cs="宋体"/>
          <w:b/>
          <w:bCs/>
          <w:color w:val="auto"/>
          <w:sz w:val="22"/>
          <w:szCs w:val="22"/>
        </w:rPr>
      </w:pPr>
      <w:r>
        <w:rPr>
          <w:rFonts w:hint="eastAsia" w:ascii="宋体" w:hAnsi="宋体" w:cs="宋体"/>
          <w:b/>
          <w:bCs/>
          <w:color w:val="auto"/>
          <w:sz w:val="22"/>
          <w:szCs w:val="22"/>
        </w:rPr>
        <w:t xml:space="preserve">第七条 违约责任 </w:t>
      </w:r>
    </w:p>
    <w:p>
      <w:pPr>
        <w:spacing w:line="5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（一）甲方违约责任</w:t>
      </w:r>
    </w:p>
    <w:p>
      <w:pPr>
        <w:spacing w:line="5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甲方未按时交付租赁物业给乙方使用致使乙方无法承租经营的，甲方应顺延租赁期限或相应减除延误期内的租金。乙方在承租经营期间，甲方超过15天仍未履行本合同约定的维修义务而造成乙方直接经济损失的，甲方应承担该项赔偿责任。</w:t>
      </w:r>
    </w:p>
    <w:p>
      <w:pPr>
        <w:spacing w:line="5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2．如乙方行使本合同第六条第（三）项权利，单方面终止合同， 甲方应自解除合同之日起</w:t>
      </w:r>
      <w:r>
        <w:rPr>
          <w:rFonts w:hint="eastAsia" w:ascii="宋体" w:hAnsi="宋体" w:cs="宋体"/>
          <w:color w:val="auto"/>
          <w:sz w:val="22"/>
          <w:szCs w:val="22"/>
          <w:u w:val="single"/>
        </w:rPr>
        <w:t xml:space="preserve"> 1 </w:t>
      </w:r>
      <w:r>
        <w:rPr>
          <w:rFonts w:hint="eastAsia" w:ascii="宋体" w:hAnsi="宋体" w:cs="宋体"/>
          <w:color w:val="auto"/>
          <w:sz w:val="22"/>
          <w:szCs w:val="22"/>
        </w:rPr>
        <w:t xml:space="preserve">个月内退还履约保证金。 </w:t>
      </w:r>
    </w:p>
    <w:p>
      <w:pPr>
        <w:spacing w:line="5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 xml:space="preserve">（二）乙方的违约责任 </w:t>
      </w:r>
    </w:p>
    <w:p>
      <w:pPr>
        <w:spacing w:line="5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1．乙方因违反本合同第五条第（一）项而造成市场的不稳定因素和侵害甲方利益，乙方应赔偿甲方因此而造成的损失，甲方有权单方终止合同或有权取消其在市场内的投标资格。</w:t>
      </w:r>
    </w:p>
    <w:p>
      <w:pPr>
        <w:spacing w:line="5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2. 乙方因未尽本合同应履行的义务， 违反合同第五条第四项内容和《农贸市场经营规范》、《农贸市场卫生管理规范》规定的，视为乙方违约。甲方将无条件扣除乙方合同履约保证金，第一次违反书面警告，违反扣除</w:t>
      </w:r>
      <w:r>
        <w:rPr>
          <w:rFonts w:hint="eastAsia" w:ascii="宋体" w:hAnsi="宋体" w:cs="宋体"/>
          <w:color w:val="auto"/>
          <w:sz w:val="22"/>
          <w:szCs w:val="22"/>
          <w:lang w:eastAsia="zh-CN"/>
        </w:rPr>
        <w:t>合同履约</w:t>
      </w:r>
      <w:r>
        <w:rPr>
          <w:rFonts w:hint="eastAsia" w:ascii="宋体" w:hAnsi="宋体" w:cs="宋体"/>
          <w:color w:val="auto"/>
          <w:sz w:val="22"/>
          <w:szCs w:val="22"/>
        </w:rPr>
        <w:t>保证金的1/3，第三次违反解除合同。</w:t>
      </w:r>
    </w:p>
    <w:p>
      <w:pPr>
        <w:spacing w:line="5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3.租赁期满一年后，如乙方须终止合同，必须提前60天书面向甲方请示，待批复后方可终止合同。</w:t>
      </w:r>
    </w:p>
    <w:p>
      <w:pPr>
        <w:spacing w:line="5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4．乙方在经营期限内无法保障市场设施的完好无缺，甲方将于合同期满视设施的损坏程度扣除乙方的设施保证金。</w:t>
      </w:r>
    </w:p>
    <w:p>
      <w:pPr>
        <w:spacing w:line="5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5.因乙方非法经营活动导致甲方或甲方所在的市场遭受行政处罚、经济赔偿等法律责任的，乙方须赔偿甲方的实际损失。</w:t>
      </w:r>
    </w:p>
    <w:p>
      <w:pPr>
        <w:spacing w:line="5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6．合同期限内，乙方逾期不交水电费或乙方中途退出经营致使甲方漏收水电费的，甲方可在其水电押金中扣除作为水电费用的补充。</w:t>
      </w:r>
    </w:p>
    <w:p>
      <w:pPr>
        <w:spacing w:line="5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（三）乙方未能履行本合同第四条约定的义务，甲方有权督促乙方履约或动用履约保证金先行维修更换，然后由乙方支付有关费用。</w:t>
      </w:r>
    </w:p>
    <w:p>
      <w:pPr>
        <w:spacing w:line="5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（四）甲、乙双方若有一方违约而造成合同终止，违约方应支付违约金</w:t>
      </w:r>
      <w:r>
        <w:rPr>
          <w:rFonts w:hint="eastAsia" w:ascii="宋体" w:hAnsi="宋体" w:cs="宋体"/>
          <w:color w:val="auto"/>
          <w:sz w:val="22"/>
          <w:szCs w:val="22"/>
          <w:u w:val="single"/>
        </w:rPr>
        <w:t>（一个月租金）</w:t>
      </w:r>
      <w:r>
        <w:rPr>
          <w:rFonts w:hint="eastAsia" w:ascii="宋体" w:hAnsi="宋体" w:cs="宋体"/>
          <w:color w:val="auto"/>
          <w:sz w:val="22"/>
          <w:szCs w:val="22"/>
        </w:rPr>
        <w:t>给另一方。</w:t>
      </w:r>
    </w:p>
    <w:p>
      <w:pPr>
        <w:spacing w:line="560" w:lineRule="exact"/>
        <w:ind w:firstLine="442" w:firstLineChars="200"/>
        <w:rPr>
          <w:rFonts w:hint="eastAsia" w:ascii="宋体" w:hAnsi="宋体" w:cs="宋体"/>
          <w:color w:val="auto"/>
          <w:sz w:val="22"/>
          <w:szCs w:val="22"/>
        </w:rPr>
      </w:pPr>
      <w:r>
        <w:rPr>
          <w:rFonts w:hint="eastAsia" w:ascii="宋体" w:hAnsi="宋体" w:cs="宋体"/>
          <w:b/>
          <w:bCs/>
          <w:color w:val="auto"/>
          <w:sz w:val="22"/>
          <w:szCs w:val="22"/>
        </w:rPr>
        <w:t>第八条 合同争议的解决方式：</w:t>
      </w:r>
      <w:r>
        <w:rPr>
          <w:rFonts w:hint="eastAsia" w:ascii="宋体" w:hAnsi="宋体" w:cs="宋体"/>
          <w:color w:val="auto"/>
          <w:sz w:val="22"/>
          <w:szCs w:val="22"/>
        </w:rPr>
        <w:t>本合同在履行过程中发生的争议， 由双方协商解决，协商解决不成的，可向仲裁委员会申请仲裁或向租赁场所在地的人民法院提起诉讼。</w:t>
      </w:r>
    </w:p>
    <w:p>
      <w:pPr>
        <w:spacing w:line="560" w:lineRule="exact"/>
        <w:ind w:firstLine="442" w:firstLineChars="200"/>
        <w:rPr>
          <w:rFonts w:hint="eastAsia" w:ascii="宋体" w:hAnsi="宋体" w:cs="宋体"/>
          <w:color w:val="auto"/>
          <w:sz w:val="22"/>
          <w:szCs w:val="22"/>
        </w:rPr>
      </w:pPr>
      <w:r>
        <w:rPr>
          <w:rFonts w:hint="eastAsia" w:ascii="宋体" w:hAnsi="宋体" w:cs="宋体"/>
          <w:b/>
          <w:bCs/>
          <w:color w:val="auto"/>
          <w:sz w:val="22"/>
          <w:szCs w:val="22"/>
        </w:rPr>
        <w:t>第九条</w:t>
      </w:r>
      <w:r>
        <w:rPr>
          <w:rFonts w:hint="eastAsia" w:ascii="宋体" w:hAnsi="宋体" w:cs="宋体"/>
          <w:color w:val="auto"/>
          <w:sz w:val="22"/>
          <w:szCs w:val="22"/>
        </w:rPr>
        <w:t xml:space="preserve"> 本合同未尽事宜，按《合同法》有关规定作出补充或经双方协商签订补充协议，补充协议条款与本合同具同等效力。</w:t>
      </w:r>
    </w:p>
    <w:p>
      <w:pPr>
        <w:spacing w:line="560" w:lineRule="exact"/>
        <w:ind w:firstLine="442" w:firstLineChars="200"/>
        <w:rPr>
          <w:rFonts w:hint="eastAsia" w:ascii="宋体" w:hAnsi="宋体" w:cs="宋体"/>
          <w:color w:val="auto"/>
          <w:sz w:val="22"/>
          <w:szCs w:val="22"/>
        </w:rPr>
      </w:pPr>
      <w:r>
        <w:rPr>
          <w:rFonts w:hint="eastAsia" w:ascii="宋体" w:hAnsi="宋体" w:cs="宋体"/>
          <w:b/>
          <w:bCs/>
          <w:color w:val="auto"/>
          <w:sz w:val="22"/>
          <w:szCs w:val="22"/>
        </w:rPr>
        <w:t>第十条</w:t>
      </w:r>
      <w:r>
        <w:rPr>
          <w:rFonts w:hint="eastAsia" w:ascii="宋体" w:hAnsi="宋体" w:cs="宋体"/>
          <w:color w:val="auto"/>
          <w:sz w:val="22"/>
          <w:szCs w:val="22"/>
        </w:rPr>
        <w:t xml:space="preserve"> 本合同一式四份，甲方执三份，乙方执一份，每份均具同等法律效力。</w:t>
      </w:r>
    </w:p>
    <w:p>
      <w:pPr>
        <w:spacing w:line="560" w:lineRule="exact"/>
        <w:ind w:firstLine="442" w:firstLineChars="200"/>
        <w:rPr>
          <w:rFonts w:hint="eastAsia" w:ascii="宋体" w:hAnsi="宋体" w:cs="宋体"/>
          <w:color w:val="auto"/>
          <w:sz w:val="22"/>
          <w:szCs w:val="22"/>
        </w:rPr>
      </w:pPr>
      <w:r>
        <w:rPr>
          <w:rFonts w:hint="eastAsia" w:ascii="宋体" w:hAnsi="宋体" w:cs="宋体"/>
          <w:b/>
          <w:bCs/>
          <w:color w:val="auto"/>
          <w:sz w:val="22"/>
          <w:szCs w:val="22"/>
        </w:rPr>
        <w:t xml:space="preserve">第十一条 </w:t>
      </w:r>
      <w:r>
        <w:rPr>
          <w:rFonts w:hint="eastAsia" w:ascii="宋体" w:hAnsi="宋体" w:cs="宋体"/>
          <w:color w:val="auto"/>
          <w:sz w:val="22"/>
          <w:szCs w:val="22"/>
        </w:rPr>
        <w:t>本合同经双方签字盖章后生效。</w:t>
      </w:r>
    </w:p>
    <w:p>
      <w:pPr>
        <w:spacing w:line="560" w:lineRule="exact"/>
        <w:ind w:firstLine="442" w:firstLineChars="200"/>
        <w:rPr>
          <w:rFonts w:hint="eastAsia" w:ascii="宋体" w:hAnsi="宋体" w:cs="宋体"/>
          <w:color w:val="auto"/>
          <w:sz w:val="22"/>
          <w:szCs w:val="22"/>
        </w:rPr>
      </w:pPr>
      <w:r>
        <w:rPr>
          <w:rFonts w:hint="eastAsia" w:ascii="宋体" w:hAnsi="宋体" w:cs="宋体"/>
          <w:b/>
          <w:bCs/>
          <w:color w:val="auto"/>
          <w:sz w:val="22"/>
          <w:szCs w:val="22"/>
        </w:rPr>
        <w:t xml:space="preserve">第十二条 </w:t>
      </w:r>
      <w:r>
        <w:rPr>
          <w:rFonts w:hint="eastAsia" w:ascii="宋体" w:hAnsi="宋体" w:cs="宋体"/>
          <w:color w:val="auto"/>
          <w:sz w:val="22"/>
          <w:szCs w:val="22"/>
        </w:rPr>
        <w:t>本合同为主合同，附合同随着主合同的续签自动生效。</w:t>
      </w:r>
    </w:p>
    <w:p>
      <w:pPr>
        <w:spacing w:line="560" w:lineRule="exact"/>
        <w:ind w:firstLine="440" w:firstLineChars="200"/>
        <w:rPr>
          <w:rFonts w:hint="eastAsia" w:ascii="宋体" w:hAnsi="宋体" w:cs="宋体"/>
          <w:color w:val="auto"/>
          <w:sz w:val="22"/>
          <w:szCs w:val="22"/>
        </w:rPr>
      </w:pPr>
    </w:p>
    <w:p>
      <w:pPr>
        <w:spacing w:line="560" w:lineRule="exact"/>
        <w:ind w:firstLine="440" w:firstLineChars="200"/>
        <w:rPr>
          <w:rFonts w:hint="eastAsia" w:ascii="宋体" w:hAnsi="宋体" w:cs="宋体"/>
          <w:color w:val="auto"/>
          <w:sz w:val="22"/>
          <w:szCs w:val="22"/>
        </w:rPr>
      </w:pPr>
    </w:p>
    <w:p>
      <w:pPr>
        <w:spacing w:line="560" w:lineRule="exact"/>
        <w:ind w:firstLine="440" w:firstLineChars="200"/>
        <w:rPr>
          <w:rFonts w:hint="eastAsia" w:ascii="宋体" w:hAnsi="宋体" w:cs="宋体"/>
          <w:color w:val="auto"/>
          <w:sz w:val="22"/>
          <w:szCs w:val="22"/>
        </w:rPr>
      </w:pPr>
    </w:p>
    <w:p>
      <w:pPr>
        <w:spacing w:line="560" w:lineRule="exact"/>
        <w:ind w:firstLine="440" w:firstLineChars="200"/>
        <w:rPr>
          <w:rFonts w:hint="eastAsia" w:ascii="宋体" w:hAnsi="宋体" w:cs="宋体"/>
          <w:color w:val="auto"/>
          <w:sz w:val="22"/>
          <w:szCs w:val="22"/>
        </w:rPr>
      </w:pPr>
    </w:p>
    <w:p>
      <w:pPr>
        <w:spacing w:line="560" w:lineRule="exact"/>
        <w:ind w:firstLine="440" w:firstLineChars="200"/>
        <w:rPr>
          <w:rFonts w:hint="eastAsia" w:ascii="宋体" w:hAnsi="宋体" w:cs="宋体"/>
          <w:color w:val="auto"/>
          <w:sz w:val="22"/>
          <w:szCs w:val="22"/>
        </w:rPr>
      </w:pPr>
    </w:p>
    <w:p>
      <w:pPr>
        <w:spacing w:line="560" w:lineRule="exact"/>
        <w:ind w:firstLine="440" w:firstLineChars="200"/>
        <w:rPr>
          <w:rFonts w:hint="eastAsia" w:ascii="宋体" w:hAnsi="宋体" w:cs="宋体"/>
          <w:color w:val="auto"/>
          <w:sz w:val="22"/>
          <w:szCs w:val="22"/>
        </w:rPr>
      </w:pPr>
    </w:p>
    <w:p>
      <w:pPr>
        <w:spacing w:line="5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 xml:space="preserve">甲方（ 盖章）：广州新俊市场经营管理     乙方（ 盖章）： </w:t>
      </w:r>
    </w:p>
    <w:p>
      <w:pPr>
        <w:spacing w:line="5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 xml:space="preserve">              有限公司</w:t>
      </w:r>
    </w:p>
    <w:p>
      <w:pPr>
        <w:spacing w:line="5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 xml:space="preserve">负责人签名 ：                          负责人签名 ： </w:t>
      </w:r>
    </w:p>
    <w:p>
      <w:pPr>
        <w:spacing w:line="5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签订日期:    年   月   日              签订日期:    年   月   日</w:t>
      </w:r>
    </w:p>
    <w:p>
      <w:pPr>
        <w:spacing w:line="560" w:lineRule="exact"/>
        <w:rPr>
          <w:rFonts w:hint="eastAsia" w:ascii="宋体" w:hAnsi="宋体" w:cs="宋体"/>
          <w:color w:val="auto"/>
          <w:sz w:val="22"/>
          <w:szCs w:val="22"/>
          <w:lang w:eastAsia="zh-CN"/>
        </w:rPr>
      </w:pPr>
    </w:p>
    <w:p>
      <w:pPr>
        <w:spacing w:line="560" w:lineRule="exact"/>
        <w:rPr>
          <w:rFonts w:hint="eastAsia" w:ascii="宋体" w:hAnsi="宋体" w:cs="宋体"/>
          <w:color w:val="auto"/>
          <w:sz w:val="22"/>
          <w:szCs w:val="22"/>
          <w:lang w:eastAsia="zh-CN"/>
        </w:rPr>
      </w:pPr>
    </w:p>
    <w:p>
      <w:pPr>
        <w:spacing w:line="560" w:lineRule="exact"/>
        <w:rPr>
          <w:rFonts w:hint="eastAsia" w:ascii="宋体" w:hAnsi="宋体" w:cs="宋体"/>
          <w:color w:val="auto"/>
          <w:sz w:val="22"/>
          <w:szCs w:val="22"/>
          <w:lang w:eastAsia="zh-CN"/>
        </w:rPr>
      </w:pPr>
    </w:p>
    <w:p>
      <w:pPr>
        <w:spacing w:line="560" w:lineRule="exact"/>
        <w:rPr>
          <w:rFonts w:hint="eastAsia" w:ascii="宋体" w:hAnsi="宋体" w:cs="宋体"/>
          <w:color w:val="auto"/>
          <w:sz w:val="22"/>
          <w:szCs w:val="22"/>
          <w:lang w:eastAsia="zh-CN"/>
        </w:rPr>
      </w:pPr>
    </w:p>
    <w:p>
      <w:pPr>
        <w:spacing w:line="560" w:lineRule="exact"/>
        <w:rPr>
          <w:rFonts w:hint="eastAsia" w:ascii="宋体" w:hAnsi="宋体" w:cs="宋体"/>
          <w:color w:val="auto"/>
          <w:sz w:val="22"/>
          <w:szCs w:val="22"/>
          <w:lang w:eastAsia="zh-CN"/>
        </w:rPr>
      </w:pPr>
    </w:p>
    <w:p>
      <w:pPr>
        <w:spacing w:line="560" w:lineRule="exact"/>
        <w:rPr>
          <w:rFonts w:hint="eastAsia" w:ascii="宋体" w:hAnsi="宋体" w:cs="宋体"/>
          <w:color w:val="auto"/>
          <w:sz w:val="22"/>
          <w:szCs w:val="22"/>
          <w:lang w:eastAsia="zh-CN"/>
        </w:rPr>
      </w:pPr>
    </w:p>
    <w:p>
      <w:pPr>
        <w:spacing w:line="560" w:lineRule="exact"/>
        <w:rPr>
          <w:rFonts w:hint="eastAsia" w:ascii="宋体" w:hAnsi="宋体" w:cs="宋体"/>
          <w:color w:val="auto"/>
          <w:sz w:val="22"/>
          <w:szCs w:val="22"/>
          <w:lang w:eastAsia="zh-CN"/>
        </w:rPr>
      </w:pPr>
    </w:p>
    <w:p>
      <w:pPr>
        <w:spacing w:line="560" w:lineRule="exact"/>
        <w:rPr>
          <w:rFonts w:hint="eastAsia" w:ascii="宋体" w:hAnsi="宋体" w:cs="宋体"/>
          <w:color w:val="auto"/>
          <w:sz w:val="22"/>
          <w:szCs w:val="22"/>
        </w:rPr>
      </w:pPr>
      <w:r>
        <w:rPr>
          <w:rFonts w:hint="eastAsia" w:ascii="宋体" w:hAnsi="宋体" w:cs="宋体"/>
          <w:color w:val="auto"/>
          <w:sz w:val="22"/>
          <w:szCs w:val="22"/>
          <w:lang w:eastAsia="zh-CN"/>
        </w:rPr>
        <w:t>附件</w:t>
      </w:r>
      <w:r>
        <w:rPr>
          <w:rFonts w:hint="eastAsia" w:ascii="宋体" w:hAnsi="宋体" w:cs="宋体"/>
          <w:color w:val="auto"/>
          <w:sz w:val="22"/>
          <w:szCs w:val="22"/>
          <w:lang w:val="en-US" w:eastAsia="zh-CN"/>
        </w:rPr>
        <w:t>1</w:t>
      </w:r>
      <w:r>
        <w:rPr>
          <w:rFonts w:hint="eastAsia" w:ascii="宋体" w:hAnsi="宋体" w:cs="宋体"/>
          <w:color w:val="auto"/>
          <w:sz w:val="22"/>
          <w:szCs w:val="22"/>
        </w:rPr>
        <w:t xml:space="preserve"> </w:t>
      </w:r>
    </w:p>
    <w:p>
      <w:pPr>
        <w:spacing w:line="560" w:lineRule="exact"/>
        <w:jc w:val="center"/>
        <w:rPr>
          <w:rFonts w:hint="eastAsia" w:ascii="宋体" w:hAnsi="宋体" w:cs="宋体"/>
          <w:bCs/>
          <w:color w:val="auto"/>
          <w:sz w:val="22"/>
          <w:szCs w:val="22"/>
        </w:rPr>
      </w:pPr>
      <w:r>
        <w:rPr>
          <w:rFonts w:hint="eastAsia" w:ascii="宋体" w:hAnsi="宋体" w:cs="宋体"/>
          <w:bCs/>
          <w:color w:val="auto"/>
          <w:sz w:val="22"/>
          <w:szCs w:val="22"/>
        </w:rPr>
        <w:t>南沙中心市场消防安全责任书</w:t>
      </w:r>
    </w:p>
    <w:p>
      <w:pPr>
        <w:spacing w:line="560" w:lineRule="exact"/>
        <w:jc w:val="center"/>
        <w:rPr>
          <w:rFonts w:hint="eastAsia" w:ascii="宋体" w:hAnsi="宋体" w:cs="宋体"/>
          <w:bCs/>
          <w:color w:val="auto"/>
          <w:sz w:val="22"/>
          <w:szCs w:val="22"/>
        </w:rPr>
      </w:pPr>
    </w:p>
    <w:p>
      <w:pPr>
        <w:spacing w:line="560" w:lineRule="exact"/>
        <w:ind w:firstLine="330" w:firstLineChars="150"/>
        <w:rPr>
          <w:rFonts w:hint="eastAsia" w:ascii="宋体" w:hAnsi="宋体" w:cs="宋体"/>
          <w:bCs/>
          <w:color w:val="auto"/>
          <w:sz w:val="22"/>
          <w:szCs w:val="22"/>
        </w:rPr>
      </w:pPr>
      <w:r>
        <w:rPr>
          <w:rFonts w:hint="eastAsia" w:ascii="宋体" w:hAnsi="宋体" w:cs="宋体"/>
          <w:bCs/>
          <w:color w:val="auto"/>
          <w:sz w:val="22"/>
          <w:szCs w:val="22"/>
        </w:rPr>
        <w:t>为进一步明确责任，防止恶性火灾及安全事故的发生，保障南沙中心市场员工、业主及租户的人身财产安全，切实把消防安全工作落到实处，根据《中华人民共和国消防法》、《集贸市场消防安全管理办法》结合市场实际情况，特签订以下消防安全责任书：</w:t>
      </w:r>
    </w:p>
    <w:p>
      <w:pPr>
        <w:spacing w:line="560" w:lineRule="exact"/>
        <w:ind w:firstLine="330" w:firstLineChars="150"/>
        <w:rPr>
          <w:rFonts w:hint="eastAsia" w:ascii="宋体" w:hAnsi="宋体" w:cs="宋体"/>
          <w:bCs/>
          <w:color w:val="auto"/>
          <w:sz w:val="22"/>
          <w:szCs w:val="22"/>
        </w:rPr>
      </w:pPr>
      <w:r>
        <w:rPr>
          <w:rFonts w:hint="eastAsia" w:ascii="宋体" w:hAnsi="宋体" w:cs="宋体"/>
          <w:bCs/>
          <w:color w:val="auto"/>
          <w:sz w:val="22"/>
          <w:szCs w:val="22"/>
        </w:rPr>
        <w:t>一、凡在南沙中心市场所管辖范围内的经营者（包括单位法人和个体工商户）为本承租摊位或店铺消防安全第一责任人，负责本承租摊位或店铺的消防安全工作。</w:t>
      </w:r>
    </w:p>
    <w:p>
      <w:pPr>
        <w:spacing w:line="560" w:lineRule="exact"/>
        <w:ind w:firstLine="330" w:firstLineChars="150"/>
        <w:rPr>
          <w:rFonts w:hint="eastAsia" w:ascii="宋体" w:hAnsi="宋体" w:cs="宋体"/>
          <w:bCs/>
          <w:color w:val="auto"/>
          <w:sz w:val="22"/>
          <w:szCs w:val="22"/>
        </w:rPr>
      </w:pPr>
      <w:r>
        <w:rPr>
          <w:rFonts w:hint="eastAsia" w:ascii="宋体" w:hAnsi="宋体" w:cs="宋体"/>
          <w:bCs/>
          <w:color w:val="auto"/>
          <w:sz w:val="22"/>
          <w:szCs w:val="22"/>
        </w:rPr>
        <w:t>二、第一责任人要认真组织员工学习《中华人民共和国消防法》、《集贸市场消防安全管理办法》等法律法规及市场安全管理的有关规定，强化消防业务知识学习，努力提高消防安全防范意识和参与意识，增强自防自救能力，切实履行好消防安全职责。</w:t>
      </w:r>
    </w:p>
    <w:p>
      <w:pPr>
        <w:spacing w:line="560" w:lineRule="exact"/>
        <w:ind w:firstLine="220" w:firstLineChars="100"/>
        <w:rPr>
          <w:rFonts w:hint="eastAsia" w:ascii="宋体" w:hAnsi="宋体" w:cs="宋体"/>
          <w:bCs/>
          <w:color w:val="auto"/>
          <w:sz w:val="22"/>
          <w:szCs w:val="22"/>
        </w:rPr>
      </w:pPr>
      <w:r>
        <w:rPr>
          <w:rFonts w:hint="eastAsia" w:ascii="宋体" w:hAnsi="宋体" w:cs="宋体"/>
          <w:bCs/>
          <w:color w:val="auto"/>
          <w:sz w:val="22"/>
          <w:szCs w:val="22"/>
        </w:rPr>
        <w:t>三、要建立健全各项防火制度和安全操作规程。完善以市场办公室、经营户为消防安全第一责任人的逐级消防安全责任制，切实把消防安全工作落到实处，确保市场安全。</w:t>
      </w:r>
    </w:p>
    <w:p>
      <w:pPr>
        <w:spacing w:line="560" w:lineRule="exact"/>
        <w:ind w:firstLine="220" w:firstLineChars="100"/>
        <w:rPr>
          <w:rFonts w:hint="eastAsia" w:ascii="宋体" w:hAnsi="宋体" w:cs="宋体"/>
          <w:bCs/>
          <w:color w:val="auto"/>
          <w:sz w:val="22"/>
          <w:szCs w:val="22"/>
        </w:rPr>
      </w:pPr>
      <w:r>
        <w:rPr>
          <w:rFonts w:hint="eastAsia" w:ascii="宋体" w:hAnsi="宋体" w:cs="宋体"/>
          <w:bCs/>
          <w:color w:val="auto"/>
          <w:sz w:val="22"/>
          <w:szCs w:val="22"/>
        </w:rPr>
        <w:t>四、在生产经营过程中，经营者要保证做到以下几点要求：</w:t>
      </w:r>
    </w:p>
    <w:p>
      <w:pPr>
        <w:spacing w:line="560" w:lineRule="exact"/>
        <w:ind w:firstLine="220" w:firstLineChars="100"/>
        <w:rPr>
          <w:rFonts w:hint="eastAsia" w:ascii="宋体" w:hAnsi="宋体" w:cs="宋体"/>
          <w:bCs/>
          <w:color w:val="auto"/>
          <w:sz w:val="22"/>
          <w:szCs w:val="22"/>
        </w:rPr>
      </w:pPr>
      <w:r>
        <w:rPr>
          <w:rFonts w:hint="eastAsia" w:ascii="宋体" w:hAnsi="宋体" w:cs="宋体"/>
          <w:bCs/>
          <w:color w:val="auto"/>
          <w:sz w:val="22"/>
          <w:szCs w:val="22"/>
        </w:rPr>
        <w:t>1、不经销、堆放易燃、可燃、易爆物品；</w:t>
      </w:r>
    </w:p>
    <w:p>
      <w:pPr>
        <w:spacing w:line="560" w:lineRule="exact"/>
        <w:ind w:firstLine="220" w:firstLineChars="100"/>
        <w:rPr>
          <w:rFonts w:hint="eastAsia" w:ascii="宋体" w:hAnsi="宋体" w:cs="宋体"/>
          <w:bCs/>
          <w:color w:val="auto"/>
          <w:sz w:val="22"/>
          <w:szCs w:val="22"/>
        </w:rPr>
      </w:pPr>
      <w:r>
        <w:rPr>
          <w:rFonts w:hint="eastAsia" w:ascii="宋体" w:hAnsi="宋体" w:cs="宋体"/>
          <w:bCs/>
          <w:color w:val="auto"/>
          <w:sz w:val="22"/>
          <w:szCs w:val="22"/>
        </w:rPr>
        <w:t>2、不燃放烟花爆竹，焚烧物品；</w:t>
      </w:r>
    </w:p>
    <w:p>
      <w:pPr>
        <w:spacing w:line="560" w:lineRule="exact"/>
        <w:ind w:firstLine="220" w:firstLineChars="100"/>
        <w:rPr>
          <w:rFonts w:hint="eastAsia" w:ascii="宋体" w:hAnsi="宋体" w:cs="宋体"/>
          <w:bCs/>
          <w:color w:val="auto"/>
          <w:sz w:val="22"/>
          <w:szCs w:val="22"/>
        </w:rPr>
      </w:pPr>
      <w:r>
        <w:rPr>
          <w:rFonts w:hint="eastAsia" w:ascii="宋体" w:hAnsi="宋体" w:cs="宋体"/>
          <w:bCs/>
          <w:color w:val="auto"/>
          <w:sz w:val="22"/>
          <w:szCs w:val="22"/>
        </w:rPr>
        <w:t>3、不设置明火灶炉煮饭、炒菜、取暖；</w:t>
      </w:r>
    </w:p>
    <w:p>
      <w:pPr>
        <w:spacing w:line="560" w:lineRule="exact"/>
        <w:ind w:firstLine="220" w:firstLineChars="100"/>
        <w:rPr>
          <w:rFonts w:hint="eastAsia" w:ascii="宋体" w:hAnsi="宋体" w:cs="宋体"/>
          <w:bCs/>
          <w:color w:val="auto"/>
          <w:sz w:val="22"/>
          <w:szCs w:val="22"/>
        </w:rPr>
      </w:pPr>
      <w:r>
        <w:rPr>
          <w:rFonts w:hint="eastAsia" w:ascii="宋体" w:hAnsi="宋体" w:cs="宋体"/>
          <w:bCs/>
          <w:color w:val="auto"/>
          <w:sz w:val="22"/>
          <w:szCs w:val="22"/>
        </w:rPr>
        <w:t>4、不占道经营、不占用通道堆放物品、不擅自移动、摆放摊位、不乱停放车辆；</w:t>
      </w:r>
    </w:p>
    <w:p>
      <w:pPr>
        <w:spacing w:line="560" w:lineRule="exact"/>
        <w:ind w:firstLine="220" w:firstLineChars="100"/>
        <w:rPr>
          <w:rFonts w:hint="eastAsia" w:ascii="宋体" w:hAnsi="宋体" w:cs="宋体"/>
          <w:bCs/>
          <w:color w:val="auto"/>
          <w:sz w:val="22"/>
          <w:szCs w:val="22"/>
        </w:rPr>
      </w:pPr>
      <w:r>
        <w:rPr>
          <w:rFonts w:hint="eastAsia" w:ascii="宋体" w:hAnsi="宋体" w:cs="宋体"/>
          <w:bCs/>
          <w:color w:val="auto"/>
          <w:sz w:val="22"/>
          <w:szCs w:val="22"/>
        </w:rPr>
        <w:t>5、不乱搭乱接电线，不私自安装电源、插座、养殖压气机、电风扇、严禁使用各种电热炉具及超负荷用电，确保用电安全。</w:t>
      </w:r>
    </w:p>
    <w:p>
      <w:pPr>
        <w:spacing w:line="560" w:lineRule="exact"/>
        <w:ind w:firstLine="220" w:firstLineChars="100"/>
        <w:rPr>
          <w:rFonts w:hint="eastAsia" w:ascii="宋体" w:hAnsi="宋体" w:cs="宋体"/>
          <w:bCs/>
          <w:color w:val="auto"/>
          <w:sz w:val="22"/>
          <w:szCs w:val="22"/>
        </w:rPr>
      </w:pPr>
      <w:r>
        <w:rPr>
          <w:rFonts w:hint="eastAsia" w:ascii="宋体" w:hAnsi="宋体" w:cs="宋体"/>
          <w:bCs/>
          <w:color w:val="auto"/>
          <w:sz w:val="22"/>
          <w:szCs w:val="22"/>
        </w:rPr>
        <w:t>6、每天收摊前应注意检查电源是否切断，电源插头是否拔掉，可燃、易用燃物品是否搬离。</w:t>
      </w:r>
    </w:p>
    <w:p>
      <w:pPr>
        <w:spacing w:line="560" w:lineRule="exact"/>
        <w:ind w:firstLine="220" w:firstLineChars="100"/>
        <w:rPr>
          <w:rFonts w:hint="eastAsia" w:ascii="宋体" w:hAnsi="宋体" w:cs="宋体"/>
          <w:bCs/>
          <w:color w:val="auto"/>
          <w:sz w:val="22"/>
          <w:szCs w:val="22"/>
        </w:rPr>
      </w:pPr>
      <w:r>
        <w:rPr>
          <w:rFonts w:hint="eastAsia" w:ascii="宋体" w:hAnsi="宋体" w:cs="宋体"/>
          <w:bCs/>
          <w:color w:val="auto"/>
          <w:sz w:val="22"/>
          <w:szCs w:val="22"/>
        </w:rPr>
        <w:t>五、须服从市场管理人员的管理，自觉接受市场管理办公室对市场消防安全工作的监督检查和处置。</w:t>
      </w:r>
    </w:p>
    <w:p>
      <w:pPr>
        <w:spacing w:line="560" w:lineRule="exact"/>
        <w:ind w:firstLine="220" w:firstLineChars="100"/>
        <w:rPr>
          <w:rFonts w:hint="eastAsia" w:ascii="宋体" w:hAnsi="宋体" w:cs="宋体"/>
          <w:bCs/>
          <w:color w:val="auto"/>
          <w:sz w:val="22"/>
          <w:szCs w:val="22"/>
        </w:rPr>
      </w:pPr>
      <w:r>
        <w:rPr>
          <w:rFonts w:hint="eastAsia" w:ascii="宋体" w:hAnsi="宋体" w:cs="宋体"/>
          <w:bCs/>
          <w:color w:val="auto"/>
          <w:sz w:val="22"/>
          <w:szCs w:val="22"/>
        </w:rPr>
        <w:t>六、对不遵守本责任书的经营者，市场管理办公室有权终止租赁合同并清理出市场，情节严重者送消防监管部门依照相关法律法规处理。</w:t>
      </w:r>
    </w:p>
    <w:p>
      <w:pPr>
        <w:spacing w:line="560" w:lineRule="exact"/>
        <w:ind w:firstLine="220" w:firstLineChars="100"/>
        <w:rPr>
          <w:rFonts w:hint="eastAsia" w:ascii="宋体" w:hAnsi="宋体" w:cs="宋体"/>
          <w:bCs/>
          <w:color w:val="auto"/>
          <w:sz w:val="22"/>
          <w:szCs w:val="22"/>
        </w:rPr>
      </w:pPr>
      <w:r>
        <w:rPr>
          <w:rFonts w:hint="eastAsia" w:ascii="宋体" w:hAnsi="宋体" w:cs="宋体"/>
          <w:bCs/>
          <w:color w:val="auto"/>
          <w:sz w:val="22"/>
          <w:szCs w:val="22"/>
        </w:rPr>
        <w:t>七、凡因经营者在经营过程中违反安全生产规定，引起安全事故的，经营户自行承担由此产生的一切经济责任和法律后果。</w:t>
      </w:r>
    </w:p>
    <w:p>
      <w:pPr>
        <w:spacing w:line="560" w:lineRule="exact"/>
        <w:ind w:firstLine="220" w:firstLineChars="100"/>
        <w:rPr>
          <w:rFonts w:hint="eastAsia" w:ascii="宋体" w:hAnsi="宋体" w:cs="宋体"/>
          <w:bCs/>
          <w:color w:val="auto"/>
          <w:sz w:val="22"/>
          <w:szCs w:val="22"/>
        </w:rPr>
      </w:pPr>
      <w:r>
        <w:rPr>
          <w:rFonts w:hint="eastAsia" w:ascii="宋体" w:hAnsi="宋体" w:cs="宋体"/>
          <w:bCs/>
          <w:color w:val="auto"/>
          <w:sz w:val="22"/>
          <w:szCs w:val="22"/>
        </w:rPr>
        <w:t>八、本责任书一式肆份，广州新俊市场经管理有限公司执叁份，经营户执壹份，本责任书自签订之日起生效，租赁合同终止即失效。</w:t>
      </w:r>
    </w:p>
    <w:p>
      <w:pPr>
        <w:spacing w:line="560" w:lineRule="exact"/>
        <w:ind w:firstLine="220" w:firstLineChars="100"/>
        <w:rPr>
          <w:rFonts w:hint="eastAsia" w:ascii="宋体" w:hAnsi="宋体" w:cs="宋体"/>
          <w:bCs/>
          <w:color w:val="auto"/>
          <w:sz w:val="22"/>
          <w:szCs w:val="22"/>
        </w:rPr>
      </w:pPr>
    </w:p>
    <w:p>
      <w:pPr>
        <w:spacing w:line="560" w:lineRule="exact"/>
        <w:ind w:firstLine="220" w:firstLineChars="100"/>
        <w:rPr>
          <w:rFonts w:hint="eastAsia" w:ascii="宋体" w:hAnsi="宋体" w:cs="宋体"/>
          <w:bCs/>
          <w:color w:val="auto"/>
          <w:sz w:val="22"/>
          <w:szCs w:val="22"/>
        </w:rPr>
      </w:pPr>
    </w:p>
    <w:p>
      <w:pPr>
        <w:spacing w:line="560" w:lineRule="exact"/>
        <w:rPr>
          <w:rFonts w:hint="eastAsia" w:ascii="宋体" w:hAnsi="宋体" w:cs="宋体"/>
          <w:bCs/>
          <w:color w:val="auto"/>
          <w:sz w:val="22"/>
          <w:szCs w:val="22"/>
        </w:rPr>
      </w:pPr>
      <w:r>
        <w:rPr>
          <w:rFonts w:hint="eastAsia" w:ascii="宋体" w:hAnsi="宋体" w:cs="宋体"/>
          <w:bCs/>
          <w:color w:val="auto"/>
          <w:sz w:val="22"/>
          <w:szCs w:val="22"/>
        </w:rPr>
        <w:t>广州新俊市场经营管理                 经营责任人：</w:t>
      </w:r>
    </w:p>
    <w:p>
      <w:pPr>
        <w:spacing w:line="560" w:lineRule="exact"/>
        <w:rPr>
          <w:rFonts w:hint="eastAsia" w:ascii="宋体" w:hAnsi="宋体" w:cs="宋体"/>
          <w:bCs/>
          <w:color w:val="auto"/>
          <w:sz w:val="22"/>
          <w:szCs w:val="22"/>
        </w:rPr>
      </w:pPr>
      <w:r>
        <w:rPr>
          <w:rFonts w:hint="eastAsia" w:ascii="宋体" w:hAnsi="宋体" w:cs="宋体"/>
          <w:bCs/>
          <w:color w:val="auto"/>
          <w:sz w:val="22"/>
          <w:szCs w:val="22"/>
        </w:rPr>
        <w:t>有限公司（盖章）</w:t>
      </w:r>
    </w:p>
    <w:p>
      <w:pPr>
        <w:spacing w:line="560" w:lineRule="exact"/>
        <w:rPr>
          <w:rFonts w:hint="eastAsia" w:ascii="宋体" w:hAnsi="宋体" w:cs="宋体"/>
          <w:bCs/>
          <w:color w:val="auto"/>
          <w:sz w:val="22"/>
          <w:szCs w:val="22"/>
        </w:rPr>
      </w:pPr>
      <w:r>
        <w:rPr>
          <w:rFonts w:hint="eastAsia" w:ascii="宋体" w:hAnsi="宋体" w:cs="宋体"/>
          <w:bCs/>
          <w:color w:val="auto"/>
          <w:sz w:val="22"/>
          <w:szCs w:val="22"/>
        </w:rPr>
        <w:t xml:space="preserve">              </w:t>
      </w:r>
    </w:p>
    <w:p>
      <w:pPr>
        <w:spacing w:line="560" w:lineRule="exact"/>
        <w:rPr>
          <w:rFonts w:hint="eastAsia" w:ascii="宋体" w:hAnsi="宋体" w:cs="宋体"/>
          <w:bCs/>
          <w:color w:val="auto"/>
          <w:sz w:val="22"/>
          <w:szCs w:val="22"/>
        </w:rPr>
      </w:pPr>
    </w:p>
    <w:p>
      <w:pPr>
        <w:spacing w:line="560" w:lineRule="exact"/>
        <w:rPr>
          <w:rFonts w:hint="eastAsia" w:ascii="宋体" w:hAnsi="宋体" w:cs="宋体"/>
          <w:color w:val="auto"/>
          <w:sz w:val="22"/>
          <w:szCs w:val="22"/>
        </w:rPr>
      </w:pPr>
      <w:r>
        <w:rPr>
          <w:rFonts w:hint="eastAsia" w:ascii="宋体" w:hAnsi="宋体" w:cs="宋体"/>
          <w:bCs/>
          <w:color w:val="auto"/>
          <w:sz w:val="22"/>
          <w:szCs w:val="22"/>
        </w:rPr>
        <w:t>年   月   日                          年   月   日</w:t>
      </w:r>
    </w:p>
    <w:p>
      <w:pPr>
        <w:spacing w:line="560" w:lineRule="exact"/>
        <w:rPr>
          <w:rFonts w:hint="eastAsia" w:ascii="宋体" w:hAnsi="宋体" w:cs="宋体"/>
          <w:color w:val="auto"/>
          <w:sz w:val="22"/>
          <w:szCs w:val="22"/>
        </w:rPr>
      </w:pPr>
    </w:p>
    <w:p>
      <w:pPr>
        <w:spacing w:line="560" w:lineRule="exact"/>
        <w:jc w:val="center"/>
        <w:rPr>
          <w:rFonts w:hint="eastAsia" w:ascii="宋体" w:hAnsi="宋体" w:cs="宋体"/>
          <w:color w:val="auto"/>
          <w:sz w:val="22"/>
          <w:szCs w:val="22"/>
        </w:rPr>
      </w:pPr>
    </w:p>
    <w:p>
      <w:pPr>
        <w:spacing w:line="560" w:lineRule="exact"/>
        <w:jc w:val="center"/>
        <w:rPr>
          <w:rFonts w:hint="eastAsia" w:ascii="宋体" w:hAnsi="宋体" w:cs="宋体"/>
          <w:color w:val="auto"/>
          <w:sz w:val="22"/>
          <w:szCs w:val="22"/>
        </w:rPr>
      </w:pPr>
    </w:p>
    <w:p>
      <w:pPr>
        <w:spacing w:line="560" w:lineRule="exact"/>
        <w:jc w:val="center"/>
        <w:rPr>
          <w:rFonts w:hint="eastAsia" w:ascii="宋体" w:hAnsi="宋体" w:cs="宋体"/>
          <w:color w:val="auto"/>
          <w:sz w:val="22"/>
          <w:szCs w:val="22"/>
        </w:rPr>
      </w:pPr>
    </w:p>
    <w:p>
      <w:pPr>
        <w:spacing w:line="560" w:lineRule="exact"/>
        <w:jc w:val="center"/>
        <w:rPr>
          <w:rFonts w:hint="eastAsia" w:ascii="宋体" w:hAnsi="宋体" w:cs="宋体"/>
          <w:color w:val="auto"/>
          <w:sz w:val="22"/>
          <w:szCs w:val="22"/>
        </w:rPr>
      </w:pPr>
    </w:p>
    <w:p>
      <w:pPr>
        <w:spacing w:line="560" w:lineRule="exact"/>
        <w:jc w:val="center"/>
        <w:rPr>
          <w:rFonts w:hint="eastAsia" w:ascii="宋体" w:hAnsi="宋体" w:cs="宋体"/>
          <w:color w:val="auto"/>
          <w:sz w:val="22"/>
          <w:szCs w:val="22"/>
        </w:rPr>
      </w:pPr>
    </w:p>
    <w:p>
      <w:pPr>
        <w:spacing w:line="560" w:lineRule="exact"/>
        <w:jc w:val="center"/>
        <w:rPr>
          <w:rFonts w:hint="eastAsia" w:ascii="宋体" w:hAnsi="宋体" w:cs="宋体"/>
          <w:color w:val="auto"/>
          <w:sz w:val="22"/>
          <w:szCs w:val="22"/>
        </w:rPr>
      </w:pPr>
    </w:p>
    <w:p>
      <w:pPr>
        <w:spacing w:line="560" w:lineRule="exact"/>
        <w:jc w:val="center"/>
        <w:rPr>
          <w:rFonts w:hint="eastAsia" w:ascii="宋体" w:hAnsi="宋体" w:cs="宋体"/>
          <w:color w:val="auto"/>
          <w:sz w:val="22"/>
          <w:szCs w:val="22"/>
        </w:rPr>
      </w:pPr>
    </w:p>
    <w:p>
      <w:pPr>
        <w:spacing w:line="560" w:lineRule="exact"/>
        <w:jc w:val="center"/>
        <w:rPr>
          <w:rFonts w:hint="eastAsia" w:ascii="宋体" w:hAnsi="宋体" w:cs="宋体"/>
          <w:color w:val="auto"/>
          <w:sz w:val="22"/>
          <w:szCs w:val="22"/>
        </w:rPr>
      </w:pPr>
    </w:p>
    <w:p>
      <w:pPr>
        <w:spacing w:line="560" w:lineRule="exact"/>
        <w:jc w:val="center"/>
        <w:rPr>
          <w:rFonts w:hint="eastAsia" w:ascii="宋体" w:hAnsi="宋体" w:cs="宋体"/>
          <w:color w:val="auto"/>
          <w:sz w:val="22"/>
          <w:szCs w:val="22"/>
        </w:rPr>
      </w:pPr>
    </w:p>
    <w:p>
      <w:pPr>
        <w:spacing w:line="560" w:lineRule="exact"/>
        <w:jc w:val="center"/>
        <w:rPr>
          <w:rFonts w:hint="eastAsia" w:ascii="宋体" w:hAnsi="宋体" w:cs="宋体"/>
          <w:color w:val="auto"/>
          <w:sz w:val="22"/>
          <w:szCs w:val="22"/>
        </w:rPr>
      </w:pPr>
    </w:p>
    <w:p>
      <w:pPr>
        <w:spacing w:line="560" w:lineRule="exact"/>
        <w:jc w:val="left"/>
        <w:rPr>
          <w:rFonts w:hint="eastAsia" w:ascii="宋体" w:hAnsi="宋体" w:cs="宋体"/>
          <w:color w:val="auto"/>
          <w:sz w:val="22"/>
          <w:szCs w:val="22"/>
          <w:lang w:eastAsia="zh-CN"/>
        </w:rPr>
      </w:pPr>
    </w:p>
    <w:p>
      <w:pPr>
        <w:spacing w:line="560" w:lineRule="exact"/>
        <w:jc w:val="left"/>
        <w:rPr>
          <w:rFonts w:hint="eastAsia" w:ascii="宋体" w:hAnsi="宋体" w:cs="宋体"/>
          <w:color w:val="auto"/>
          <w:sz w:val="22"/>
          <w:szCs w:val="22"/>
          <w:lang w:eastAsia="zh-CN"/>
        </w:rPr>
      </w:pPr>
    </w:p>
    <w:p>
      <w:pPr>
        <w:spacing w:line="560" w:lineRule="exact"/>
        <w:jc w:val="left"/>
        <w:rPr>
          <w:rFonts w:hint="eastAsia" w:ascii="宋体" w:hAnsi="宋体" w:eastAsia="宋体" w:cs="宋体"/>
          <w:color w:val="auto"/>
          <w:sz w:val="22"/>
          <w:szCs w:val="22"/>
          <w:lang w:val="en-US" w:eastAsia="zh-CN"/>
        </w:rPr>
      </w:pPr>
      <w:r>
        <w:rPr>
          <w:rFonts w:hint="eastAsia" w:ascii="宋体" w:hAnsi="宋体" w:cs="宋体"/>
          <w:color w:val="auto"/>
          <w:sz w:val="22"/>
          <w:szCs w:val="22"/>
          <w:lang w:eastAsia="zh-CN"/>
        </w:rPr>
        <w:t>附件</w:t>
      </w:r>
      <w:r>
        <w:rPr>
          <w:rFonts w:hint="eastAsia" w:ascii="宋体" w:hAnsi="宋体" w:cs="宋体"/>
          <w:color w:val="auto"/>
          <w:sz w:val="22"/>
          <w:szCs w:val="22"/>
          <w:lang w:val="en-US" w:eastAsia="zh-CN"/>
        </w:rPr>
        <w:t>2</w:t>
      </w:r>
    </w:p>
    <w:p>
      <w:pPr>
        <w:spacing w:line="560" w:lineRule="exact"/>
        <w:jc w:val="center"/>
        <w:rPr>
          <w:rFonts w:hint="eastAsia" w:ascii="宋体" w:hAnsi="宋体" w:cs="宋体"/>
          <w:color w:val="auto"/>
          <w:sz w:val="22"/>
          <w:szCs w:val="22"/>
        </w:rPr>
      </w:pPr>
      <w:r>
        <w:rPr>
          <w:rFonts w:hint="eastAsia" w:ascii="宋体" w:hAnsi="宋体" w:cs="宋体"/>
          <w:color w:val="auto"/>
          <w:sz w:val="22"/>
          <w:szCs w:val="22"/>
        </w:rPr>
        <w:t>食品安全管理责任书</w:t>
      </w:r>
    </w:p>
    <w:p>
      <w:pPr>
        <w:spacing w:line="560" w:lineRule="exact"/>
        <w:rPr>
          <w:rFonts w:hint="eastAsia" w:ascii="宋体" w:hAnsi="宋体" w:cs="宋体"/>
          <w:color w:val="auto"/>
          <w:sz w:val="22"/>
          <w:szCs w:val="22"/>
        </w:rPr>
      </w:pPr>
      <w:r>
        <w:rPr>
          <w:rFonts w:hint="eastAsia" w:ascii="宋体" w:hAnsi="宋体" w:cs="宋体"/>
          <w:color w:val="auto"/>
          <w:sz w:val="22"/>
          <w:szCs w:val="22"/>
        </w:rPr>
        <w:t>出租方：（以下简称甲方）广州新俊市场经营管理有限公司</w:t>
      </w:r>
    </w:p>
    <w:p>
      <w:pPr>
        <w:spacing w:line="560" w:lineRule="exact"/>
        <w:rPr>
          <w:rFonts w:hint="eastAsia" w:ascii="宋体" w:hAnsi="宋体" w:cs="宋体"/>
          <w:color w:val="auto"/>
          <w:sz w:val="22"/>
          <w:szCs w:val="22"/>
        </w:rPr>
      </w:pPr>
      <w:r>
        <w:rPr>
          <w:rFonts w:hint="eastAsia" w:ascii="宋体" w:hAnsi="宋体" w:cs="宋体"/>
          <w:color w:val="auto"/>
          <w:sz w:val="22"/>
          <w:szCs w:val="22"/>
        </w:rPr>
        <w:t>承租方：（以下简称乙方）</w:t>
      </w:r>
    </w:p>
    <w:p>
      <w:pPr>
        <w:spacing w:line="5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为保证食品安全，保障公众身体健康和生命安全，根据《中华人民共和国食品安全法》的有关规定，结合市场实际情况，现甲、乙双方签订食品安全管理责任书如下：</w:t>
      </w:r>
    </w:p>
    <w:p>
      <w:pPr>
        <w:spacing w:line="5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一、乙方采购食品，应当查验供货者的许可证和食品合格的证明 文件。</w:t>
      </w:r>
    </w:p>
    <w:p>
      <w:pPr>
        <w:spacing w:line="5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二、乙方必须建立食品进货台帐（或委托专管员建立），以备查验。</w:t>
      </w:r>
    </w:p>
    <w:p>
      <w:pPr>
        <w:spacing w:line="5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三、甲方将协助有关职能部门不定期对乙方食品进货台帐进行查验，查验记录应当真实，保存期限不得少于二年。</w:t>
      </w:r>
    </w:p>
    <w:p>
      <w:pPr>
        <w:spacing w:line="5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四、乙方应当按照保证食品安全的要求贮存食品，定期检查库存食品，及时清理变质或者超过保质期的食品。</w:t>
      </w:r>
    </w:p>
    <w:p>
      <w:pPr>
        <w:spacing w:line="5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五、乙方贮存散装食品，应当在贮存位置标明食品的名称、生产日期 、保质期、生产者名称及联系方式等内容。</w:t>
      </w:r>
    </w:p>
    <w:p>
      <w:pPr>
        <w:spacing w:line="5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 xml:space="preserve">六、乙方销售散装食品，应当在散装食品的容器、外包装上标明 食品的名称、生产日期、保质期、生产经营者名称及联系方式等内容。 </w:t>
      </w:r>
    </w:p>
    <w:p>
      <w:pPr>
        <w:spacing w:line="5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七、乙方应当按照食品标签标示的警示标志、警示说明或者注意事项的要求，销售预包装食品。</w:t>
      </w:r>
    </w:p>
    <w:p>
      <w:pPr>
        <w:spacing w:line="5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八、乙方发现其经营的食品不符合食品安全标准，应当立即停止经营， 通知相关生产经营者和消费者，并记录停止经营和通知情况。 乙方认为应当召回的，应当立即召回。</w:t>
      </w:r>
    </w:p>
    <w:p>
      <w:pPr>
        <w:spacing w:line="5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九、食品广告的内容应当真实合法，不得含有虚假、夸大的内容， 不得涉及疾病预防、治疗功能。</w:t>
      </w:r>
    </w:p>
    <w:p>
      <w:pPr>
        <w:spacing w:line="5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十、本责任书一式四份，甲方执三份，乙方执一份，自签订之日起生效。</w:t>
      </w:r>
    </w:p>
    <w:p>
      <w:pPr>
        <w:spacing w:line="560" w:lineRule="exact"/>
        <w:ind w:firstLine="440" w:firstLineChars="200"/>
        <w:rPr>
          <w:rFonts w:hint="eastAsia" w:ascii="宋体" w:hAnsi="宋体" w:cs="宋体"/>
          <w:color w:val="auto"/>
          <w:sz w:val="22"/>
          <w:szCs w:val="22"/>
        </w:rPr>
      </w:pPr>
    </w:p>
    <w:p>
      <w:pPr>
        <w:spacing w:line="560" w:lineRule="exact"/>
        <w:ind w:firstLine="440" w:firstLineChars="200"/>
        <w:rPr>
          <w:rFonts w:hint="eastAsia" w:ascii="宋体" w:hAnsi="宋体" w:cs="宋体"/>
          <w:color w:val="auto"/>
          <w:sz w:val="22"/>
          <w:szCs w:val="22"/>
        </w:rPr>
      </w:pPr>
    </w:p>
    <w:p>
      <w:pPr>
        <w:spacing w:line="560" w:lineRule="exact"/>
        <w:ind w:firstLine="440" w:firstLineChars="200"/>
        <w:rPr>
          <w:rFonts w:hint="eastAsia" w:ascii="宋体" w:hAnsi="宋体" w:cs="宋体"/>
          <w:color w:val="auto"/>
          <w:sz w:val="22"/>
          <w:szCs w:val="22"/>
        </w:rPr>
      </w:pPr>
    </w:p>
    <w:p>
      <w:pPr>
        <w:spacing w:line="560" w:lineRule="exact"/>
        <w:rPr>
          <w:rFonts w:hint="eastAsia" w:ascii="宋体" w:hAnsi="宋体" w:cs="宋体"/>
          <w:color w:val="auto"/>
          <w:sz w:val="22"/>
          <w:szCs w:val="22"/>
        </w:rPr>
      </w:pPr>
      <w:r>
        <w:rPr>
          <w:rFonts w:hint="eastAsia" w:ascii="宋体" w:hAnsi="宋体" w:cs="宋体"/>
          <w:color w:val="auto"/>
          <w:sz w:val="22"/>
          <w:szCs w:val="22"/>
        </w:rPr>
        <w:t xml:space="preserve">甲方（ 盖章）：                    乙方（ 盖章）： </w:t>
      </w:r>
    </w:p>
    <w:p>
      <w:pPr>
        <w:spacing w:line="560" w:lineRule="exact"/>
        <w:rPr>
          <w:rFonts w:hint="eastAsia" w:ascii="宋体" w:hAnsi="宋体" w:cs="宋体"/>
          <w:color w:val="auto"/>
          <w:sz w:val="22"/>
          <w:szCs w:val="22"/>
        </w:rPr>
      </w:pPr>
    </w:p>
    <w:p>
      <w:pPr>
        <w:spacing w:line="560" w:lineRule="exact"/>
        <w:rPr>
          <w:rFonts w:hint="eastAsia" w:ascii="宋体" w:hAnsi="宋体" w:cs="宋体"/>
          <w:color w:val="auto"/>
          <w:sz w:val="22"/>
          <w:szCs w:val="22"/>
        </w:rPr>
      </w:pPr>
      <w:r>
        <w:rPr>
          <w:rFonts w:hint="eastAsia" w:ascii="宋体" w:hAnsi="宋体" w:cs="宋体"/>
          <w:color w:val="auto"/>
          <w:sz w:val="22"/>
          <w:szCs w:val="22"/>
        </w:rPr>
        <w:t xml:space="preserve">负责人签名 ：                      负责人签名 ： </w:t>
      </w:r>
    </w:p>
    <w:p>
      <w:pPr>
        <w:spacing w:line="560" w:lineRule="exact"/>
        <w:rPr>
          <w:rFonts w:hint="eastAsia" w:ascii="宋体" w:hAnsi="宋体" w:cs="宋体"/>
          <w:color w:val="auto"/>
          <w:sz w:val="22"/>
          <w:szCs w:val="22"/>
        </w:rPr>
      </w:pPr>
    </w:p>
    <w:p>
      <w:pPr>
        <w:spacing w:line="560" w:lineRule="exact"/>
        <w:rPr>
          <w:rFonts w:hint="eastAsia" w:ascii="宋体" w:hAnsi="宋体" w:cs="宋体"/>
          <w:color w:val="auto"/>
          <w:sz w:val="22"/>
          <w:szCs w:val="22"/>
        </w:rPr>
      </w:pPr>
    </w:p>
    <w:p>
      <w:pPr>
        <w:spacing w:line="560" w:lineRule="exact"/>
        <w:rPr>
          <w:rFonts w:hint="eastAsia" w:ascii="宋体" w:hAnsi="宋体" w:cs="宋体"/>
          <w:color w:val="auto"/>
          <w:sz w:val="22"/>
          <w:szCs w:val="22"/>
        </w:rPr>
      </w:pPr>
      <w:r>
        <w:rPr>
          <w:rFonts w:hint="eastAsia" w:ascii="宋体" w:hAnsi="宋体" w:cs="宋体"/>
          <w:color w:val="auto"/>
          <w:sz w:val="22"/>
          <w:szCs w:val="22"/>
        </w:rPr>
        <w:t>签订日期:     年   月   日          签订日期:     年   月   日</w:t>
      </w:r>
    </w:p>
    <w:p>
      <w:pPr>
        <w:spacing w:line="560" w:lineRule="exact"/>
        <w:ind w:firstLine="440" w:firstLineChars="200"/>
        <w:rPr>
          <w:rFonts w:hint="eastAsia" w:ascii="宋体" w:hAnsi="宋体" w:cs="宋体"/>
          <w:color w:val="auto"/>
          <w:sz w:val="22"/>
          <w:szCs w:val="22"/>
        </w:rPr>
      </w:pPr>
    </w:p>
    <w:p>
      <w:pPr>
        <w:spacing w:line="560" w:lineRule="exact"/>
        <w:ind w:firstLine="440" w:firstLineChars="200"/>
        <w:rPr>
          <w:rFonts w:hint="eastAsia" w:ascii="宋体" w:hAnsi="宋体" w:cs="宋体"/>
          <w:color w:val="auto"/>
          <w:sz w:val="22"/>
          <w:szCs w:val="22"/>
        </w:rPr>
      </w:pPr>
    </w:p>
    <w:p>
      <w:pPr>
        <w:spacing w:line="560" w:lineRule="exact"/>
        <w:ind w:firstLine="440" w:firstLineChars="200"/>
        <w:rPr>
          <w:rFonts w:hint="eastAsia" w:ascii="宋体" w:hAnsi="宋体" w:cs="宋体"/>
          <w:color w:val="auto"/>
          <w:sz w:val="22"/>
          <w:szCs w:val="22"/>
        </w:rPr>
      </w:pPr>
    </w:p>
    <w:p>
      <w:pPr>
        <w:spacing w:line="560" w:lineRule="exact"/>
        <w:ind w:firstLine="440" w:firstLineChars="200"/>
        <w:rPr>
          <w:rFonts w:hint="eastAsia" w:ascii="宋体" w:hAnsi="宋体" w:cs="宋体"/>
          <w:color w:val="auto"/>
          <w:sz w:val="22"/>
          <w:szCs w:val="22"/>
        </w:rPr>
      </w:pPr>
    </w:p>
    <w:p>
      <w:pPr>
        <w:spacing w:line="560" w:lineRule="exact"/>
        <w:ind w:firstLine="440" w:firstLineChars="200"/>
        <w:rPr>
          <w:rFonts w:hint="eastAsia" w:ascii="宋体" w:hAnsi="宋体" w:cs="宋体"/>
          <w:color w:val="auto"/>
          <w:sz w:val="22"/>
          <w:szCs w:val="22"/>
        </w:rPr>
      </w:pPr>
    </w:p>
    <w:p>
      <w:pPr>
        <w:spacing w:line="560" w:lineRule="exact"/>
        <w:ind w:firstLine="440" w:firstLineChars="200"/>
        <w:rPr>
          <w:rFonts w:hint="eastAsia" w:ascii="宋体" w:hAnsi="宋体" w:cs="宋体"/>
          <w:color w:val="auto"/>
          <w:sz w:val="22"/>
          <w:szCs w:val="22"/>
        </w:rPr>
      </w:pPr>
    </w:p>
    <w:p>
      <w:pPr>
        <w:spacing w:line="560" w:lineRule="exact"/>
        <w:ind w:firstLine="440" w:firstLineChars="200"/>
        <w:rPr>
          <w:rFonts w:hint="eastAsia" w:ascii="宋体" w:hAnsi="宋体" w:cs="宋体"/>
          <w:color w:val="auto"/>
          <w:sz w:val="22"/>
          <w:szCs w:val="22"/>
        </w:rPr>
      </w:pPr>
    </w:p>
    <w:p>
      <w:pPr>
        <w:spacing w:line="560" w:lineRule="exact"/>
        <w:ind w:firstLine="440" w:firstLineChars="200"/>
        <w:rPr>
          <w:rFonts w:hint="eastAsia" w:ascii="宋体" w:hAnsi="宋体" w:cs="宋体"/>
          <w:color w:val="auto"/>
          <w:sz w:val="22"/>
          <w:szCs w:val="22"/>
        </w:rPr>
      </w:pPr>
    </w:p>
    <w:p>
      <w:pPr>
        <w:spacing w:line="560" w:lineRule="exact"/>
        <w:ind w:firstLine="440" w:firstLineChars="200"/>
        <w:rPr>
          <w:rFonts w:hint="eastAsia" w:ascii="宋体" w:hAnsi="宋体" w:cs="宋体"/>
          <w:color w:val="auto"/>
          <w:sz w:val="22"/>
          <w:szCs w:val="22"/>
        </w:rPr>
      </w:pPr>
    </w:p>
    <w:p>
      <w:pPr>
        <w:spacing w:line="560" w:lineRule="exact"/>
        <w:ind w:firstLine="440" w:firstLineChars="200"/>
        <w:rPr>
          <w:rFonts w:hint="eastAsia" w:ascii="宋体" w:hAnsi="宋体" w:cs="宋体"/>
          <w:color w:val="auto"/>
          <w:sz w:val="22"/>
          <w:szCs w:val="22"/>
        </w:rPr>
      </w:pPr>
    </w:p>
    <w:p>
      <w:pPr>
        <w:spacing w:line="560" w:lineRule="exact"/>
        <w:ind w:firstLine="440" w:firstLineChars="200"/>
        <w:rPr>
          <w:rFonts w:hint="eastAsia" w:ascii="宋体" w:hAnsi="宋体" w:cs="宋体"/>
          <w:color w:val="auto"/>
          <w:sz w:val="22"/>
          <w:szCs w:val="22"/>
        </w:rPr>
      </w:pPr>
    </w:p>
    <w:p>
      <w:pPr>
        <w:spacing w:line="560" w:lineRule="exact"/>
        <w:ind w:firstLine="440" w:firstLineChars="200"/>
        <w:rPr>
          <w:rFonts w:hint="eastAsia" w:ascii="宋体" w:hAnsi="宋体" w:cs="宋体"/>
          <w:color w:val="auto"/>
          <w:sz w:val="22"/>
          <w:szCs w:val="22"/>
        </w:rPr>
      </w:pPr>
    </w:p>
    <w:p>
      <w:pPr>
        <w:spacing w:line="560" w:lineRule="exact"/>
        <w:ind w:firstLine="440" w:firstLineChars="200"/>
        <w:rPr>
          <w:rFonts w:hint="eastAsia" w:ascii="宋体" w:hAnsi="宋体" w:cs="宋体"/>
          <w:color w:val="auto"/>
          <w:sz w:val="22"/>
          <w:szCs w:val="22"/>
        </w:rPr>
      </w:pPr>
    </w:p>
    <w:p>
      <w:pPr>
        <w:spacing w:line="560" w:lineRule="exact"/>
        <w:ind w:firstLine="440" w:firstLineChars="200"/>
        <w:rPr>
          <w:rFonts w:hint="eastAsia" w:ascii="宋体" w:hAnsi="宋体" w:cs="宋体"/>
          <w:color w:val="auto"/>
          <w:sz w:val="22"/>
          <w:szCs w:val="22"/>
        </w:rPr>
      </w:pPr>
    </w:p>
    <w:p>
      <w:pPr>
        <w:spacing w:line="560" w:lineRule="exact"/>
        <w:ind w:firstLine="440" w:firstLineChars="200"/>
        <w:rPr>
          <w:rFonts w:hint="eastAsia" w:ascii="宋体" w:hAnsi="宋体" w:cs="宋体"/>
          <w:color w:val="auto"/>
          <w:sz w:val="22"/>
          <w:szCs w:val="22"/>
        </w:rPr>
      </w:pPr>
    </w:p>
    <w:p>
      <w:pPr>
        <w:spacing w:line="560" w:lineRule="exact"/>
        <w:ind w:firstLine="440" w:firstLineChars="200"/>
        <w:rPr>
          <w:rFonts w:hint="eastAsia" w:ascii="宋体" w:hAnsi="宋体" w:cs="宋体"/>
          <w:color w:val="auto"/>
          <w:sz w:val="22"/>
          <w:szCs w:val="22"/>
        </w:rPr>
      </w:pPr>
    </w:p>
    <w:p>
      <w:pPr>
        <w:spacing w:line="560" w:lineRule="exact"/>
        <w:ind w:firstLine="440" w:firstLineChars="200"/>
        <w:rPr>
          <w:rFonts w:hint="eastAsia" w:ascii="宋体" w:hAnsi="宋体" w:cs="宋体"/>
          <w:color w:val="auto"/>
          <w:sz w:val="22"/>
          <w:szCs w:val="22"/>
        </w:rPr>
      </w:pPr>
    </w:p>
    <w:p>
      <w:pPr>
        <w:spacing w:line="560" w:lineRule="exact"/>
        <w:ind w:firstLine="440" w:firstLineChars="200"/>
        <w:rPr>
          <w:rFonts w:hint="eastAsia" w:ascii="宋体" w:hAnsi="宋体" w:cs="宋体"/>
          <w:color w:val="auto"/>
          <w:sz w:val="22"/>
          <w:szCs w:val="22"/>
        </w:rPr>
      </w:pPr>
    </w:p>
    <w:p>
      <w:pPr>
        <w:spacing w:line="560" w:lineRule="exact"/>
        <w:rPr>
          <w:rFonts w:hint="eastAsia" w:ascii="宋体" w:hAnsi="宋体" w:eastAsia="宋体" w:cs="宋体"/>
          <w:color w:val="auto"/>
          <w:sz w:val="22"/>
          <w:szCs w:val="22"/>
          <w:lang w:val="en-US" w:eastAsia="zh-CN"/>
        </w:rPr>
      </w:pPr>
      <w:r>
        <w:rPr>
          <w:rFonts w:hint="eastAsia" w:ascii="宋体" w:hAnsi="宋体" w:cs="宋体"/>
          <w:color w:val="auto"/>
          <w:sz w:val="22"/>
          <w:szCs w:val="22"/>
          <w:lang w:eastAsia="zh-CN"/>
        </w:rPr>
        <w:t>附件</w:t>
      </w:r>
      <w:r>
        <w:rPr>
          <w:rFonts w:hint="eastAsia" w:ascii="宋体" w:hAnsi="宋体" w:cs="宋体"/>
          <w:color w:val="auto"/>
          <w:sz w:val="22"/>
          <w:szCs w:val="22"/>
          <w:lang w:val="en-US" w:eastAsia="zh-CN"/>
        </w:rPr>
        <w:t>3</w:t>
      </w:r>
    </w:p>
    <w:p>
      <w:pPr>
        <w:spacing w:line="560" w:lineRule="exact"/>
        <w:jc w:val="center"/>
        <w:rPr>
          <w:rFonts w:hint="eastAsia" w:ascii="宋体" w:hAnsi="宋体" w:cs="宋体"/>
          <w:color w:val="auto"/>
          <w:sz w:val="22"/>
          <w:szCs w:val="22"/>
        </w:rPr>
      </w:pPr>
      <w:r>
        <w:rPr>
          <w:rFonts w:hint="eastAsia" w:ascii="宋体" w:hAnsi="宋体" w:cs="宋体"/>
          <w:color w:val="auto"/>
          <w:sz w:val="22"/>
          <w:szCs w:val="22"/>
        </w:rPr>
        <w:t>农贸市场经营规范</w:t>
      </w:r>
    </w:p>
    <w:p>
      <w:pPr>
        <w:numPr>
          <w:ilvl w:val="2"/>
          <w:numId w:val="1"/>
        </w:numPr>
        <w:tabs>
          <w:tab w:val="left" w:pos="0"/>
          <w:tab w:val="clear" w:pos="2700"/>
        </w:tabs>
        <w:spacing w:line="560" w:lineRule="exact"/>
        <w:ind w:left="0" w:firstLine="422" w:firstLineChars="192"/>
        <w:rPr>
          <w:rFonts w:hint="eastAsia" w:ascii="宋体" w:hAnsi="宋体" w:cs="宋体"/>
          <w:color w:val="auto"/>
          <w:sz w:val="22"/>
          <w:szCs w:val="22"/>
        </w:rPr>
      </w:pPr>
      <w:r>
        <w:rPr>
          <w:rFonts w:hint="eastAsia" w:ascii="宋体" w:hAnsi="宋体" w:cs="宋体"/>
          <w:color w:val="auto"/>
          <w:sz w:val="22"/>
          <w:szCs w:val="22"/>
        </w:rPr>
        <w:t>市场内禁止销售下列物品</w:t>
      </w:r>
    </w:p>
    <w:p>
      <w:pPr>
        <w:spacing w:line="5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（一）假冒伪劣商品；</w:t>
      </w:r>
    </w:p>
    <w:p>
      <w:pPr>
        <w:spacing w:line="5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（二）赃物、 赈灾物资和来历不明的物品；</w:t>
      </w:r>
    </w:p>
    <w:p>
      <w:pPr>
        <w:spacing w:line="5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（三）法律法规禁止销售的动植物及其产品；</w:t>
      </w:r>
    </w:p>
    <w:p>
      <w:pPr>
        <w:spacing w:line="5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（四）应当检疫、检验而未检疫、检验或检疫、检验不合格的农副产品；</w:t>
      </w:r>
    </w:p>
    <w:p>
      <w:pPr>
        <w:spacing w:line="5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（五）病死、毒死或死因不明的禽畜及其产品，有毒、有害、不符合卫生标准的食品；</w:t>
      </w:r>
    </w:p>
    <w:p>
      <w:pPr>
        <w:spacing w:line="5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（六）毒品、淫秽物品和其它非法出版物；</w:t>
      </w:r>
    </w:p>
    <w:p>
      <w:pPr>
        <w:spacing w:line="5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（七）法律、法规禁止销售的其它物品。</w:t>
      </w:r>
    </w:p>
    <w:p>
      <w:pPr>
        <w:spacing w:line="5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二、 市场交易活动禁止下列行为</w:t>
      </w:r>
    </w:p>
    <w:p>
      <w:pPr>
        <w:spacing w:line="5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（一）强买强卖，欺行霸市，迫使他人接受不平等或者不合法的交易条件；</w:t>
      </w:r>
    </w:p>
    <w:p>
      <w:pPr>
        <w:spacing w:line="5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（二）垄断货源，哄抬物价或者串通操纵商品价格；</w:t>
      </w:r>
    </w:p>
    <w:p>
      <w:pPr>
        <w:spacing w:line="5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（三）掺假、掺杂、以假充真、以次充好，在商品的质量、性能、规格、技术标准上欺骗消费者；</w:t>
      </w:r>
    </w:p>
    <w:p>
      <w:pPr>
        <w:spacing w:line="5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（四）使用不规范合格计量器具销售商品或销售商品数量不足；</w:t>
      </w:r>
    </w:p>
    <w:p>
      <w:pPr>
        <w:spacing w:line="5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（五）销售或提供服务不明码标价；</w:t>
      </w:r>
    </w:p>
    <w:p>
      <w:pPr>
        <w:spacing w:line="5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（六）使用不合格塑料购物袋和免费提供塑料购物袋；</w:t>
      </w:r>
    </w:p>
    <w:p>
      <w:pPr>
        <w:spacing w:line="5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（七）法律、法规禁止的其它违法活动。</w:t>
      </w:r>
    </w:p>
    <w:p>
      <w:pPr>
        <w:spacing w:line="560" w:lineRule="exact"/>
        <w:ind w:firstLine="440" w:firstLineChars="200"/>
        <w:rPr>
          <w:rFonts w:hint="eastAsia" w:ascii="宋体" w:hAnsi="宋体" w:cs="宋体"/>
          <w:color w:val="auto"/>
          <w:sz w:val="22"/>
          <w:szCs w:val="22"/>
        </w:rPr>
      </w:pPr>
    </w:p>
    <w:p>
      <w:pPr>
        <w:spacing w:line="560" w:lineRule="exact"/>
        <w:ind w:firstLine="440" w:firstLineChars="200"/>
        <w:rPr>
          <w:rFonts w:hint="eastAsia" w:ascii="宋体" w:hAnsi="宋体" w:cs="宋体"/>
          <w:color w:val="auto"/>
          <w:sz w:val="22"/>
          <w:szCs w:val="22"/>
        </w:rPr>
      </w:pPr>
    </w:p>
    <w:p>
      <w:pPr>
        <w:spacing w:line="560" w:lineRule="exact"/>
        <w:ind w:firstLine="440" w:firstLineChars="200"/>
        <w:rPr>
          <w:rFonts w:hint="eastAsia" w:ascii="宋体" w:hAnsi="宋体" w:cs="宋体"/>
          <w:color w:val="auto"/>
          <w:sz w:val="22"/>
          <w:szCs w:val="22"/>
        </w:rPr>
      </w:pPr>
    </w:p>
    <w:p>
      <w:pPr>
        <w:spacing w:line="560" w:lineRule="exact"/>
        <w:ind w:firstLine="0" w:firstLineChars="0"/>
        <w:rPr>
          <w:rFonts w:hint="eastAsia" w:ascii="宋体" w:hAnsi="宋体" w:cs="宋体"/>
          <w:color w:val="auto"/>
          <w:sz w:val="22"/>
          <w:szCs w:val="22"/>
          <w:lang w:eastAsia="zh-CN"/>
        </w:rPr>
      </w:pPr>
    </w:p>
    <w:p>
      <w:pPr>
        <w:spacing w:line="560" w:lineRule="exact"/>
        <w:ind w:firstLine="0" w:firstLineChars="0"/>
        <w:rPr>
          <w:rFonts w:hint="eastAsia" w:ascii="宋体" w:hAnsi="宋体" w:cs="宋体"/>
          <w:color w:val="auto"/>
          <w:sz w:val="22"/>
          <w:szCs w:val="22"/>
          <w:lang w:eastAsia="zh-CN"/>
        </w:rPr>
      </w:pPr>
    </w:p>
    <w:p>
      <w:pPr>
        <w:spacing w:line="560" w:lineRule="exact"/>
        <w:ind w:firstLine="0" w:firstLineChars="0"/>
        <w:rPr>
          <w:rFonts w:hint="eastAsia" w:ascii="宋体" w:hAnsi="宋体" w:cs="宋体"/>
          <w:color w:val="auto"/>
          <w:sz w:val="22"/>
          <w:szCs w:val="22"/>
          <w:lang w:eastAsia="zh-CN"/>
        </w:rPr>
      </w:pPr>
    </w:p>
    <w:p>
      <w:pPr>
        <w:spacing w:line="560" w:lineRule="exact"/>
        <w:ind w:firstLine="0" w:firstLineChars="0"/>
        <w:rPr>
          <w:rFonts w:hint="eastAsia" w:ascii="宋体" w:hAnsi="宋体" w:eastAsia="宋体" w:cs="宋体"/>
          <w:color w:val="auto"/>
          <w:sz w:val="22"/>
          <w:szCs w:val="22"/>
          <w:lang w:val="en-US" w:eastAsia="zh-CN"/>
        </w:rPr>
      </w:pPr>
      <w:r>
        <w:rPr>
          <w:rFonts w:hint="eastAsia" w:ascii="宋体" w:hAnsi="宋体" w:cs="宋体"/>
          <w:color w:val="auto"/>
          <w:sz w:val="22"/>
          <w:szCs w:val="22"/>
          <w:lang w:eastAsia="zh-CN"/>
        </w:rPr>
        <w:t>附件</w:t>
      </w:r>
      <w:r>
        <w:rPr>
          <w:rFonts w:hint="eastAsia" w:ascii="宋体" w:hAnsi="宋体" w:cs="宋体"/>
          <w:color w:val="auto"/>
          <w:sz w:val="22"/>
          <w:szCs w:val="22"/>
          <w:lang w:val="en-US" w:eastAsia="zh-CN"/>
        </w:rPr>
        <w:t>4</w:t>
      </w:r>
    </w:p>
    <w:p>
      <w:pPr>
        <w:spacing w:line="560" w:lineRule="exact"/>
        <w:rPr>
          <w:rFonts w:hint="eastAsia" w:ascii="宋体" w:hAnsi="宋体" w:cs="宋体"/>
          <w:color w:val="auto"/>
          <w:sz w:val="22"/>
          <w:szCs w:val="22"/>
        </w:rPr>
      </w:pPr>
    </w:p>
    <w:p>
      <w:pPr>
        <w:spacing w:line="560" w:lineRule="exact"/>
        <w:jc w:val="center"/>
        <w:rPr>
          <w:rFonts w:hint="eastAsia" w:ascii="宋体" w:hAnsi="宋体" w:cs="宋体"/>
          <w:color w:val="auto"/>
          <w:sz w:val="22"/>
          <w:szCs w:val="22"/>
        </w:rPr>
      </w:pPr>
      <w:r>
        <w:rPr>
          <w:rFonts w:hint="eastAsia" w:ascii="宋体" w:hAnsi="宋体" w:cs="宋体"/>
          <w:color w:val="auto"/>
          <w:sz w:val="22"/>
          <w:szCs w:val="22"/>
        </w:rPr>
        <w:t>农贸市场卫生管理规范</w:t>
      </w:r>
    </w:p>
    <w:p>
      <w:pPr>
        <w:spacing w:line="5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规范摆卖，划行归市，生熟分离，物品摆放整齐，不得占道经营和乱挂乱搭，环境整洁，无卫生死角，实行“门前三包”。“门前三包” 要求每个市场租户必须配置垃圾桶，用于盛装该铺位产生的垃圾，应保持铺位地面及通道的洁净，无垃圾，无积水。具体要求如下：</w:t>
      </w:r>
    </w:p>
    <w:p>
      <w:pPr>
        <w:spacing w:line="5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一、门店卫生要求</w:t>
      </w:r>
    </w:p>
    <w:p>
      <w:pPr>
        <w:spacing w:line="5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（一）产品摆放整齐、美观、无乱拉电线、绳线、无蜘蛛网，地面干净，不得超线摆卖；</w:t>
      </w:r>
    </w:p>
    <w:p>
      <w:pPr>
        <w:spacing w:line="5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（二）除“四害” 要彻底，做到无鼠屎、鼠迹、鼠洞，无活（死）鼠和蟑螂；</w:t>
      </w:r>
    </w:p>
    <w:p>
      <w:pPr>
        <w:spacing w:line="5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（三）粮食店要勤清理垃圾，产品堆放必须离墙离地。</w:t>
      </w:r>
    </w:p>
    <w:p>
      <w:pPr>
        <w:spacing w:line="5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二、烧腊、熟食、糕点、凉拌菜、米面制品、豆制品档卫生要求</w:t>
      </w:r>
    </w:p>
    <w:p>
      <w:pPr>
        <w:spacing w:line="5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（一）食品销售门店必须领取食品流通许可证，从业人员必须持有效健康证；</w:t>
      </w:r>
    </w:p>
    <w:p>
      <w:pPr>
        <w:spacing w:line="5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（二）穿戴清洁的工作衣、帽，佩戴口罩；</w:t>
      </w:r>
    </w:p>
    <w:p>
      <w:pPr>
        <w:spacing w:line="5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（三）操作人员与收款人员必须分开；</w:t>
      </w:r>
    </w:p>
    <w:p>
      <w:pPr>
        <w:spacing w:line="5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（四）从业人员不能戴戒指和留指甲；</w:t>
      </w:r>
    </w:p>
    <w:p>
      <w:pPr>
        <w:spacing w:line="5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 xml:space="preserve">（五）防蝇门、窗不能随意打开，要打开消毒灯、灭蝇灯、排风扇； </w:t>
      </w:r>
    </w:p>
    <w:p>
      <w:pPr>
        <w:spacing w:line="5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（六）洗手盆要放置洗洁精和干净毛巾，砧板保持干净；</w:t>
      </w:r>
    </w:p>
    <w:p>
      <w:pPr>
        <w:spacing w:line="5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（七）生食品不得进入熟食间销售；</w:t>
      </w:r>
    </w:p>
    <w:p>
      <w:pPr>
        <w:spacing w:line="5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（八）半成品、熟食销售必须加盖防蝇、防尘纱罩；</w:t>
      </w:r>
    </w:p>
    <w:p>
      <w:pPr>
        <w:spacing w:line="5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（九）不需加工、切配的熟食（如糕点、面包、小菜等）必须置于密封、透明并带有活动销售窗的玻璃柜内销售，必须用工具售货；</w:t>
      </w:r>
    </w:p>
    <w:p>
      <w:pPr>
        <w:spacing w:line="5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（十）定型包装食品的包装、标识必须符合卫生要求，不得销售过期变质、禁止食用的食品；</w:t>
      </w:r>
    </w:p>
    <w:p>
      <w:pPr>
        <w:spacing w:line="5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（十一）档内不得有蚊、蝇、蚊虫、鼠迹。</w:t>
      </w:r>
    </w:p>
    <w:p>
      <w:pPr>
        <w:numPr>
          <w:ilvl w:val="0"/>
          <w:numId w:val="3"/>
        </w:numPr>
        <w:spacing w:line="560" w:lineRule="exact"/>
        <w:rPr>
          <w:rFonts w:hint="eastAsia" w:ascii="宋体" w:hAnsi="宋体" w:cs="宋体"/>
          <w:color w:val="auto"/>
          <w:sz w:val="22"/>
          <w:szCs w:val="22"/>
        </w:rPr>
      </w:pPr>
      <w:r>
        <w:rPr>
          <w:rFonts w:hint="eastAsia" w:ascii="宋体" w:hAnsi="宋体" w:cs="宋体"/>
          <w:color w:val="auto"/>
          <w:sz w:val="22"/>
          <w:szCs w:val="22"/>
        </w:rPr>
        <w:t>冰鲜、光三鸟、鲜鱼、猪肉档卫生要求</w:t>
      </w:r>
    </w:p>
    <w:p>
      <w:pPr>
        <w:numPr>
          <w:numId w:val="0"/>
        </w:numPr>
        <w:spacing w:line="560" w:lineRule="exact"/>
        <w:ind w:firstLine="440" w:firstLineChars="200"/>
        <w:rPr>
          <w:rFonts w:hint="eastAsia" w:ascii="宋体" w:hAnsi="宋体" w:cs="宋体"/>
          <w:color w:val="auto"/>
          <w:sz w:val="22"/>
          <w:szCs w:val="22"/>
        </w:rPr>
      </w:pPr>
      <w:r>
        <w:rPr>
          <w:rFonts w:hint="eastAsia" w:ascii="宋体" w:hAnsi="宋体" w:cs="宋体"/>
          <w:color w:val="auto"/>
          <w:sz w:val="22"/>
          <w:szCs w:val="22"/>
          <w:lang w:eastAsia="zh-CN"/>
        </w:rPr>
        <w:t>（</w:t>
      </w:r>
      <w:r>
        <w:rPr>
          <w:rFonts w:hint="eastAsia" w:ascii="宋体" w:hAnsi="宋体" w:cs="宋体"/>
          <w:color w:val="auto"/>
          <w:sz w:val="22"/>
          <w:szCs w:val="22"/>
          <w:lang w:val="en-US" w:eastAsia="zh-CN"/>
        </w:rPr>
        <w:t>一</w:t>
      </w:r>
      <w:r>
        <w:rPr>
          <w:rFonts w:hint="eastAsia" w:ascii="宋体" w:hAnsi="宋体" w:cs="宋体"/>
          <w:color w:val="auto"/>
          <w:sz w:val="22"/>
          <w:szCs w:val="22"/>
          <w:lang w:eastAsia="zh-CN"/>
        </w:rPr>
        <w:t>）</w:t>
      </w:r>
      <w:r>
        <w:rPr>
          <w:rFonts w:hint="eastAsia" w:ascii="宋体" w:hAnsi="宋体" w:cs="宋体"/>
          <w:color w:val="auto"/>
          <w:sz w:val="22"/>
          <w:szCs w:val="22"/>
        </w:rPr>
        <w:t xml:space="preserve">保持台面、收钱箱及砧板底清洁，台底无脏物、蜘蛛网； </w:t>
      </w:r>
    </w:p>
    <w:p>
      <w:pPr>
        <w:numPr>
          <w:numId w:val="0"/>
        </w:numPr>
        <w:spacing w:line="5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（二）无血水淌流；</w:t>
      </w:r>
    </w:p>
    <w:p>
      <w:pPr>
        <w:spacing w:line="5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（三）鱼台、鱼池干净；收市后用水清洗干净；</w:t>
      </w:r>
    </w:p>
    <w:p>
      <w:pPr>
        <w:spacing w:line="5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（四）每档必备有盖水桶用于收集废物，保持地面干净无垃圾；</w:t>
      </w:r>
    </w:p>
    <w:p>
      <w:pPr>
        <w:spacing w:line="5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（五）不得垫高摆卖。</w:t>
      </w:r>
    </w:p>
    <w:p>
      <w:pPr>
        <w:spacing w:line="560" w:lineRule="exact"/>
        <w:ind w:left="561" w:leftChars="267"/>
        <w:rPr>
          <w:rFonts w:hint="eastAsia" w:ascii="宋体" w:hAnsi="宋体" w:cs="宋体"/>
          <w:color w:val="auto"/>
          <w:sz w:val="22"/>
          <w:szCs w:val="22"/>
        </w:rPr>
      </w:pPr>
      <w:r>
        <w:rPr>
          <w:rFonts w:hint="eastAsia" w:ascii="宋体" w:hAnsi="宋体" w:cs="宋体"/>
          <w:color w:val="auto"/>
          <w:sz w:val="22"/>
          <w:szCs w:val="22"/>
        </w:rPr>
        <w:t>四、三鸟档卫生要求</w:t>
      </w:r>
    </w:p>
    <w:p>
      <w:pPr>
        <w:spacing w:line="5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（一）档内墙壁四周要干净，不得沾有毛、血等污物；</w:t>
      </w:r>
    </w:p>
    <w:p>
      <w:pPr>
        <w:spacing w:line="5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（二）羽毛、内脏等废弃物，要及时进桶加盖，不得遗留地面；</w:t>
      </w:r>
    </w:p>
    <w:p>
      <w:pPr>
        <w:spacing w:line="560" w:lineRule="exact"/>
        <w:ind w:firstLine="440" w:firstLineChars="200"/>
        <w:rPr>
          <w:rFonts w:hint="eastAsia" w:ascii="宋体" w:hAnsi="宋体" w:cs="宋体"/>
          <w:color w:val="auto"/>
          <w:sz w:val="22"/>
          <w:szCs w:val="22"/>
        </w:rPr>
      </w:pPr>
      <w:bookmarkStart w:id="0" w:name="_GoBack"/>
      <w:bookmarkEnd w:id="0"/>
      <w:r>
        <w:rPr>
          <w:rFonts w:hint="eastAsia" w:ascii="宋体" w:hAnsi="宋体" w:cs="宋体"/>
          <w:color w:val="auto"/>
          <w:sz w:val="22"/>
          <w:szCs w:val="22"/>
        </w:rPr>
        <w:t>（三）笼底要设置托盘承托粪便，保持三鸟笼底干净，及时清洗； （四）死动物不得随意乱扔，保持地面干净无杂物。</w:t>
      </w:r>
    </w:p>
    <w:p>
      <w:pPr>
        <w:spacing w:line="560" w:lineRule="exact"/>
        <w:ind w:left="561" w:leftChars="267"/>
        <w:rPr>
          <w:rFonts w:hint="eastAsia" w:ascii="宋体" w:hAnsi="宋体" w:cs="宋体"/>
          <w:color w:val="auto"/>
          <w:sz w:val="22"/>
          <w:szCs w:val="22"/>
        </w:rPr>
      </w:pPr>
      <w:r>
        <w:rPr>
          <w:rFonts w:hint="eastAsia" w:ascii="宋体" w:hAnsi="宋体" w:cs="宋体"/>
          <w:color w:val="auto"/>
          <w:sz w:val="22"/>
          <w:szCs w:val="22"/>
        </w:rPr>
        <w:t>五、水果档卫生要求</w:t>
      </w:r>
    </w:p>
    <w:p>
      <w:pPr>
        <w:spacing w:line="5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（一）每档必备一个杂物果皮有盖水桶，保持四周的清洁卫生；</w:t>
      </w:r>
    </w:p>
    <w:p>
      <w:pPr>
        <w:spacing w:line="5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（二）按规定位置摆放水果；</w:t>
      </w:r>
    </w:p>
    <w:p>
      <w:pPr>
        <w:spacing w:line="5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（三）不得销售腐烂水果。</w:t>
      </w:r>
    </w:p>
    <w:p>
      <w:pPr>
        <w:spacing w:line="560" w:lineRule="exact"/>
        <w:ind w:left="561" w:leftChars="267"/>
        <w:rPr>
          <w:rFonts w:hint="eastAsia" w:ascii="宋体" w:hAnsi="宋体" w:cs="宋体"/>
          <w:color w:val="auto"/>
          <w:sz w:val="22"/>
          <w:szCs w:val="22"/>
        </w:rPr>
      </w:pPr>
      <w:r>
        <w:rPr>
          <w:rFonts w:hint="eastAsia" w:ascii="宋体" w:hAnsi="宋体" w:cs="宋体"/>
          <w:color w:val="auto"/>
          <w:sz w:val="22"/>
          <w:szCs w:val="22"/>
        </w:rPr>
        <w:t>六、蔬菜档卫生要求</w:t>
      </w:r>
    </w:p>
    <w:p>
      <w:pPr>
        <w:spacing w:line="560" w:lineRule="exact"/>
        <w:ind w:left="1" w:firstLine="422" w:firstLineChars="192"/>
        <w:rPr>
          <w:rFonts w:hint="eastAsia" w:ascii="宋体" w:hAnsi="宋体" w:cs="宋体"/>
          <w:color w:val="auto"/>
          <w:sz w:val="22"/>
          <w:szCs w:val="22"/>
        </w:rPr>
      </w:pPr>
      <w:r>
        <w:rPr>
          <w:rFonts w:hint="eastAsia" w:ascii="宋体" w:hAnsi="宋体" w:cs="宋体"/>
          <w:color w:val="auto"/>
          <w:sz w:val="22"/>
          <w:szCs w:val="22"/>
        </w:rPr>
        <w:t>（一）台面不得加垫泡沫、木板等杂物，不得随意浇水淋菜，保持菜台周围干净；</w:t>
      </w:r>
    </w:p>
    <w:p>
      <w:pPr>
        <w:spacing w:line="560" w:lineRule="exact"/>
        <w:ind w:firstLine="422" w:firstLineChars="192"/>
        <w:rPr>
          <w:rFonts w:hint="eastAsia" w:ascii="宋体" w:hAnsi="宋体" w:cs="宋体"/>
          <w:color w:val="auto"/>
          <w:sz w:val="22"/>
          <w:szCs w:val="22"/>
        </w:rPr>
      </w:pPr>
      <w:r>
        <w:rPr>
          <w:rFonts w:hint="eastAsia" w:ascii="宋体" w:hAnsi="宋体" w:cs="宋体"/>
          <w:color w:val="auto"/>
          <w:sz w:val="22"/>
          <w:szCs w:val="22"/>
        </w:rPr>
        <w:t>（二）每档必备一个有盖水桶,专门收集菜叶、菜头等杂物，不得将杂物随意丢弃在摆卖菜台地面周围；</w:t>
      </w:r>
    </w:p>
    <w:p>
      <w:pPr>
        <w:spacing w:line="560" w:lineRule="exact"/>
        <w:ind w:firstLine="422" w:firstLineChars="192"/>
        <w:rPr>
          <w:rFonts w:hint="eastAsia" w:ascii="宋体" w:hAnsi="宋体" w:cs="宋体"/>
          <w:color w:val="auto"/>
          <w:sz w:val="22"/>
          <w:szCs w:val="22"/>
        </w:rPr>
      </w:pPr>
      <w:r>
        <w:rPr>
          <w:rFonts w:hint="eastAsia" w:ascii="宋体" w:hAnsi="宋体" w:cs="宋体"/>
          <w:color w:val="auto"/>
          <w:sz w:val="22"/>
          <w:szCs w:val="22"/>
        </w:rPr>
        <w:t>（三）按照净菜上市的要求把好进货关，售卖的蔬菜无黄叶、 烂叶、菜根等。</w:t>
      </w:r>
    </w:p>
    <w:p>
      <w:pPr>
        <w:spacing w:line="560" w:lineRule="exact"/>
        <w:rPr>
          <w:rFonts w:hint="eastAsia" w:ascii="宋体" w:hAnsi="宋体" w:cs="宋体"/>
          <w:color w:val="auto"/>
          <w:sz w:val="22"/>
          <w:szCs w:val="22"/>
        </w:rPr>
      </w:pPr>
    </w:p>
    <w:p>
      <w:pPr>
        <w:spacing w:line="560" w:lineRule="exact"/>
        <w:rPr>
          <w:rFonts w:hint="eastAsia" w:ascii="宋体" w:hAnsi="宋体" w:cs="宋体"/>
          <w:color w:val="auto"/>
          <w:sz w:val="22"/>
          <w:szCs w:val="22"/>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2"/>
          <w:szCs w:val="22"/>
          <w:lang w:eastAsia="zh-CN"/>
        </w:rPr>
      </w:pPr>
    </w:p>
    <w:p>
      <w:pPr>
        <w:rPr>
          <w:rFonts w:hint="eastAsia" w:ascii="宋体" w:hAnsi="宋体"/>
          <w:color w:val="auto"/>
          <w:sz w:val="22"/>
          <w:szCs w:val="22"/>
          <w:lang w:eastAsia="zh-CN"/>
        </w:rPr>
      </w:pPr>
    </w:p>
    <w:p>
      <w:pPr>
        <w:rPr>
          <w:rFonts w:hint="eastAsia" w:ascii="宋体" w:hAnsi="宋体"/>
          <w:color w:val="auto"/>
          <w:sz w:val="22"/>
          <w:szCs w:val="22"/>
          <w:lang w:eastAsia="zh-CN"/>
        </w:rPr>
      </w:pPr>
    </w:p>
    <w:p>
      <w:pPr>
        <w:rPr>
          <w:rFonts w:hint="eastAsia" w:ascii="宋体" w:hAnsi="宋体"/>
          <w:color w:val="auto"/>
          <w:sz w:val="22"/>
          <w:szCs w:val="22"/>
          <w:lang w:eastAsia="zh-CN"/>
        </w:rPr>
      </w:pPr>
    </w:p>
    <w:p>
      <w:pPr>
        <w:rPr>
          <w:rFonts w:hint="eastAsia" w:ascii="宋体" w:hAnsi="宋体"/>
          <w:color w:val="auto"/>
          <w:sz w:val="22"/>
          <w:szCs w:val="22"/>
          <w:lang w:val="en-US" w:eastAsia="zh-CN"/>
        </w:rPr>
      </w:pPr>
      <w:r>
        <w:rPr>
          <w:rFonts w:hint="eastAsia" w:ascii="宋体" w:hAnsi="宋体"/>
          <w:color w:val="auto"/>
          <w:sz w:val="22"/>
          <w:szCs w:val="22"/>
          <w:lang w:eastAsia="zh-CN"/>
        </w:rPr>
        <w:t>附件</w:t>
      </w:r>
      <w:r>
        <w:rPr>
          <w:rFonts w:hint="eastAsia" w:ascii="宋体" w:hAnsi="宋体"/>
          <w:color w:val="auto"/>
          <w:sz w:val="22"/>
          <w:szCs w:val="22"/>
          <w:lang w:val="en-US" w:eastAsia="zh-CN"/>
        </w:rPr>
        <w:t>5</w:t>
      </w:r>
    </w:p>
    <w:p>
      <w:pPr>
        <w:rPr>
          <w:rFonts w:hint="eastAsia"/>
          <w:color w:val="auto"/>
        </w:rPr>
      </w:pPr>
      <w:r>
        <w:rPr>
          <w:rFonts w:hint="eastAsia"/>
          <w:color w:val="auto"/>
        </w:rPr>
        <w:t xml:space="preserve"> </w:t>
      </w:r>
    </w:p>
    <w:p>
      <w:pPr>
        <w:jc w:val="center"/>
        <w:rPr>
          <w:rFonts w:hint="eastAsia"/>
          <w:color w:val="auto"/>
          <w:sz w:val="44"/>
          <w:szCs w:val="44"/>
        </w:rPr>
      </w:pPr>
      <w:r>
        <w:rPr>
          <w:rFonts w:hint="eastAsia"/>
          <w:color w:val="auto"/>
          <w:sz w:val="44"/>
          <w:szCs w:val="44"/>
        </w:rPr>
        <w:t>经营户身份证复印件资料</w:t>
      </w:r>
    </w:p>
    <w:tbl>
      <w:tblPr>
        <w:tblStyle w:val="6"/>
        <w:tblW w:w="9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5" w:hRule="atLeast"/>
          <w:jc w:val="center"/>
        </w:trPr>
        <w:tc>
          <w:tcPr>
            <w:tcW w:w="9320" w:type="dxa"/>
            <w:vAlign w:val="top"/>
          </w:tcPr>
          <w:p>
            <w:pPr>
              <w:jc w:val="center"/>
              <w:rPr>
                <w:rFonts w:hint="eastAsia"/>
                <w:color w:val="auto"/>
              </w:rPr>
            </w:pPr>
          </w:p>
          <w:p>
            <w:pPr>
              <w:jc w:val="center"/>
              <w:rPr>
                <w:rFonts w:hint="eastAsia"/>
                <w:color w:val="auto"/>
              </w:rPr>
            </w:pPr>
          </w:p>
          <w:p>
            <w:pPr>
              <w:jc w:val="center"/>
              <w:rPr>
                <w:rFonts w:hint="eastAsia"/>
                <w:color w:val="auto"/>
              </w:rPr>
            </w:pPr>
          </w:p>
          <w:p>
            <w:pPr>
              <w:jc w:val="center"/>
              <w:rPr>
                <w:rFonts w:hint="eastAsia"/>
                <w:color w:val="auto"/>
              </w:rPr>
            </w:pPr>
          </w:p>
          <w:p>
            <w:pPr>
              <w:jc w:val="center"/>
              <w:rPr>
                <w:rFonts w:hint="eastAsia"/>
                <w:color w:val="auto"/>
              </w:rPr>
            </w:pPr>
          </w:p>
          <w:p>
            <w:pPr>
              <w:jc w:val="center"/>
              <w:rPr>
                <w:rFonts w:hint="eastAsia"/>
                <w:color w:val="auto"/>
              </w:rPr>
            </w:pPr>
          </w:p>
          <w:p>
            <w:pPr>
              <w:jc w:val="center"/>
              <w:rPr>
                <w:rFonts w:hint="eastAsia"/>
                <w:color w:val="auto"/>
              </w:rPr>
            </w:pPr>
          </w:p>
          <w:p>
            <w:pPr>
              <w:jc w:val="center"/>
              <w:rPr>
                <w:rFonts w:hint="eastAsia"/>
                <w:color w:val="auto"/>
                <w:sz w:val="44"/>
                <w:szCs w:val="44"/>
              </w:rPr>
            </w:pPr>
            <w:r>
              <w:rPr>
                <w:rFonts w:hint="eastAsia"/>
                <w:color w:val="auto"/>
              </w:rPr>
              <w:t>经营户居民身份证复印件（正面）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7" w:hRule="atLeast"/>
          <w:jc w:val="center"/>
        </w:trPr>
        <w:tc>
          <w:tcPr>
            <w:tcW w:w="9320" w:type="dxa"/>
            <w:vAlign w:val="top"/>
          </w:tcPr>
          <w:p>
            <w:pPr>
              <w:jc w:val="center"/>
              <w:rPr>
                <w:rFonts w:hint="eastAsia"/>
                <w:color w:val="auto"/>
              </w:rPr>
            </w:pPr>
          </w:p>
          <w:p>
            <w:pPr>
              <w:jc w:val="center"/>
              <w:rPr>
                <w:rFonts w:hint="eastAsia"/>
                <w:color w:val="auto"/>
              </w:rPr>
            </w:pPr>
          </w:p>
          <w:p>
            <w:pPr>
              <w:jc w:val="center"/>
              <w:rPr>
                <w:rFonts w:hint="eastAsia"/>
                <w:color w:val="auto"/>
              </w:rPr>
            </w:pPr>
          </w:p>
          <w:p>
            <w:pPr>
              <w:jc w:val="center"/>
              <w:rPr>
                <w:rFonts w:hint="eastAsia"/>
                <w:color w:val="auto"/>
              </w:rPr>
            </w:pPr>
          </w:p>
          <w:p>
            <w:pPr>
              <w:jc w:val="center"/>
              <w:rPr>
                <w:rFonts w:hint="eastAsia"/>
                <w:color w:val="auto"/>
              </w:rPr>
            </w:pPr>
          </w:p>
          <w:p>
            <w:pPr>
              <w:jc w:val="center"/>
              <w:rPr>
                <w:rFonts w:hint="eastAsia"/>
                <w:color w:val="auto"/>
              </w:rPr>
            </w:pPr>
          </w:p>
          <w:p>
            <w:pPr>
              <w:jc w:val="center"/>
              <w:rPr>
                <w:rFonts w:hint="eastAsia"/>
                <w:color w:val="auto"/>
              </w:rPr>
            </w:pPr>
          </w:p>
          <w:p>
            <w:pPr>
              <w:jc w:val="center"/>
              <w:rPr>
                <w:rFonts w:hint="eastAsia"/>
                <w:color w:val="auto"/>
              </w:rPr>
            </w:pPr>
          </w:p>
          <w:p>
            <w:pPr>
              <w:jc w:val="center"/>
              <w:rPr>
                <w:rFonts w:hint="eastAsia"/>
                <w:color w:val="auto"/>
                <w:sz w:val="44"/>
                <w:szCs w:val="44"/>
              </w:rPr>
            </w:pPr>
            <w:r>
              <w:rPr>
                <w:rFonts w:hint="eastAsia"/>
                <w:color w:val="auto"/>
              </w:rPr>
              <w:t>经营户居民身份证复印件（背面）</w:t>
            </w:r>
          </w:p>
        </w:tc>
      </w:tr>
    </w:tbl>
    <w:p>
      <w:pPr>
        <w:rPr>
          <w:rFonts w:hint="eastAsia" w:ascii="宋体" w:hAnsi="宋体"/>
          <w:color w:val="auto"/>
          <w:sz w:val="28"/>
          <w:szCs w:val="28"/>
        </w:rPr>
      </w:pP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0" w:lineRule="atLeast"/>
        <w:ind w:right="0"/>
        <w:jc w:val="left"/>
        <w:rPr>
          <w:rFonts w:hint="eastAsia" w:ascii="仿宋" w:hAnsi="仿宋" w:eastAsia="仿宋" w:cs="仿宋"/>
          <w:color w:val="auto"/>
          <w:sz w:val="28"/>
          <w:szCs w:val="28"/>
          <w:lang w:val="en-US" w:eastAsia="zh-CN"/>
        </w:rPr>
      </w:pPr>
    </w:p>
    <w:p>
      <w:pPr>
        <w:widowControl/>
        <w:pBdr>
          <w:top w:val="none" w:color="auto" w:sz="0" w:space="0"/>
          <w:left w:val="none" w:color="auto" w:sz="0" w:space="0"/>
          <w:bottom w:val="none" w:color="auto" w:sz="0" w:space="0"/>
          <w:right w:val="none" w:color="auto" w:sz="0" w:space="0"/>
        </w:pBdr>
        <w:spacing w:line="520" w:lineRule="atLeast"/>
        <w:jc w:val="left"/>
        <w:rPr>
          <w:rFonts w:hint="eastAsia" w:ascii="仿宋" w:hAnsi="仿宋" w:eastAsia="仿宋" w:cs="仿宋"/>
          <w:color w:val="auto"/>
          <w:sz w:val="28"/>
          <w:szCs w:val="28"/>
        </w:rPr>
      </w:pPr>
    </w:p>
    <w:p>
      <w:pPr>
        <w:jc w:val="left"/>
        <w:rPr>
          <w:rFonts w:hint="eastAsia" w:ascii="仿宋_GB2312" w:eastAsia="仿宋_GB2312"/>
          <w:sz w:val="28"/>
          <w:szCs w:val="28"/>
        </w:rPr>
      </w:pPr>
    </w:p>
    <w:sectPr>
      <w:headerReference r:id="rId3" w:type="first"/>
      <w:footerReference r:id="rId6" w:type="first"/>
      <w:footerReference r:id="rId4" w:type="default"/>
      <w:footerReference r:id="rId5" w:type="even"/>
      <w:pgSz w:w="11906" w:h="16838"/>
      <w:pgMar w:top="1440" w:right="1080" w:bottom="1440" w:left="1080" w:header="851" w:footer="992" w:gutter="0"/>
      <w:pgBorders>
        <w:top w:val="none" w:sz="0" w:space="0"/>
        <w:left w:val="none" w:sz="0" w:space="0"/>
        <w:bottom w:val="none" w:sz="0" w:space="0"/>
        <w:right w:val="none" w:sz="0" w:space="0"/>
      </w:pgBorders>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Style w:val="9"/>
                            </w:rPr>
                          </w:pPr>
                          <w:r>
                            <w:fldChar w:fldCharType="begin"/>
                          </w:r>
                          <w:r>
                            <w:rPr>
                              <w:rStyle w:val="9"/>
                            </w:rPr>
                            <w:instrText xml:space="preserve">PAGE  </w:instrText>
                          </w:r>
                          <w:r>
                            <w:fldChar w:fldCharType="separate"/>
                          </w:r>
                          <w:r>
                            <w:rPr>
                              <w:rStyle w:val="9"/>
                            </w:rPr>
                            <w:t>2</w:t>
                          </w:r>
                          <w:r>
                            <w:fldChar w:fldCharType="end"/>
                          </w:r>
                        </w:p>
                      </w:txbxContent>
                    </wps:txbx>
                    <wps:bodyPr vert="horz"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u0qn7b4BAABgAwAADgAAAAAAAAABACAAAAAeAQAAZHJzL2Uyb0RvYy54bWxQSwUGAAAA&#10;AAYABgBZAQAATgUAAAAA&#10;">
              <v:fill on="f" focussize="0,0"/>
              <v:stroke on="f"/>
              <v:imagedata o:title=""/>
              <o:lock v:ext="edit" aspectratio="f"/>
              <v:textbox inset="0mm,0mm,0mm,0mm" style="mso-fit-shape-to-text:t;">
                <w:txbxContent>
                  <w:p>
                    <w:pPr>
                      <w:pStyle w:val="4"/>
                      <w:rPr>
                        <w:rStyle w:val="9"/>
                      </w:rPr>
                    </w:pPr>
                    <w:r>
                      <w:fldChar w:fldCharType="begin"/>
                    </w:r>
                    <w:r>
                      <w:rPr>
                        <w:rStyle w:val="9"/>
                      </w:rPr>
                      <w:instrText xml:space="preserve">PAGE  </w:instrText>
                    </w:r>
                    <w:r>
                      <w:fldChar w:fldCharType="separate"/>
                    </w:r>
                    <w:r>
                      <w:rPr>
                        <w:rStyle w:val="9"/>
                      </w:rP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vert="horz"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ql5uc8AAAAFAQAADwAAAAAAAAABACAAAAAiAAAAZHJzL2Rvd25yZXYueG1sUEsBAhQAFAAA&#10;AAgAh07iQNPDW3y/AQAAYAMAAA4AAAAAAAAAAQAgAAAAHgEAAGRycy9lMm9Eb2MueG1sUEsFBgAA&#10;AAAGAAYAWQEAAE8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C63EA"/>
    <w:multiLevelType w:val="multilevel"/>
    <w:tmpl w:val="27DC63EA"/>
    <w:lvl w:ilvl="0" w:tentative="0">
      <w:start w:val="1"/>
      <w:numFmt w:val="japaneseCounting"/>
      <w:lvlText w:val="第%1条"/>
      <w:lvlJc w:val="left"/>
      <w:pPr>
        <w:tabs>
          <w:tab w:val="left" w:pos="1685"/>
        </w:tabs>
        <w:ind w:left="1685" w:hanging="975"/>
      </w:pPr>
      <w:rPr>
        <w:rFonts w:hint="default"/>
      </w:rPr>
    </w:lvl>
    <w:lvl w:ilvl="1" w:tentative="0">
      <w:start w:val="1"/>
      <w:numFmt w:val="japaneseCounting"/>
      <w:lvlText w:val="（%2）"/>
      <w:lvlJc w:val="left"/>
      <w:pPr>
        <w:tabs>
          <w:tab w:val="left" w:pos="2615"/>
        </w:tabs>
        <w:ind w:left="2615" w:hanging="1485"/>
      </w:pPr>
      <w:rPr>
        <w:rFonts w:hint="default"/>
      </w:rPr>
    </w:lvl>
    <w:lvl w:ilvl="2" w:tentative="0">
      <w:start w:val="1"/>
      <w:numFmt w:val="japaneseCounting"/>
      <w:lvlText w:val="%3、"/>
      <w:lvlJc w:val="left"/>
      <w:pPr>
        <w:tabs>
          <w:tab w:val="left" w:pos="2700"/>
        </w:tabs>
        <w:ind w:left="2700" w:hanging="720"/>
      </w:pPr>
      <w:rPr>
        <w:rFonts w:hint="default"/>
      </w:rPr>
    </w:lvl>
    <w:lvl w:ilvl="3" w:tentative="0">
      <w:start w:val="1"/>
      <w:numFmt w:val="decimal"/>
      <w:lvlText w:val="%4."/>
      <w:lvlJc w:val="left"/>
      <w:pPr>
        <w:tabs>
          <w:tab w:val="left" w:pos="2390"/>
        </w:tabs>
        <w:ind w:left="2390" w:hanging="420"/>
      </w:pPr>
    </w:lvl>
    <w:lvl w:ilvl="4" w:tentative="0">
      <w:start w:val="1"/>
      <w:numFmt w:val="lowerLetter"/>
      <w:lvlText w:val="%5)"/>
      <w:lvlJc w:val="left"/>
      <w:pPr>
        <w:tabs>
          <w:tab w:val="left" w:pos="2810"/>
        </w:tabs>
        <w:ind w:left="2810" w:hanging="420"/>
      </w:pPr>
    </w:lvl>
    <w:lvl w:ilvl="5" w:tentative="0">
      <w:start w:val="1"/>
      <w:numFmt w:val="lowerRoman"/>
      <w:lvlText w:val="%6."/>
      <w:lvlJc w:val="right"/>
      <w:pPr>
        <w:tabs>
          <w:tab w:val="left" w:pos="3230"/>
        </w:tabs>
        <w:ind w:left="3230" w:hanging="420"/>
      </w:pPr>
    </w:lvl>
    <w:lvl w:ilvl="6" w:tentative="0">
      <w:start w:val="1"/>
      <w:numFmt w:val="decimal"/>
      <w:lvlText w:val="%7."/>
      <w:lvlJc w:val="left"/>
      <w:pPr>
        <w:tabs>
          <w:tab w:val="left" w:pos="3650"/>
        </w:tabs>
        <w:ind w:left="3650" w:hanging="420"/>
      </w:pPr>
    </w:lvl>
    <w:lvl w:ilvl="7" w:tentative="0">
      <w:start w:val="1"/>
      <w:numFmt w:val="lowerLetter"/>
      <w:lvlText w:val="%8)"/>
      <w:lvlJc w:val="left"/>
      <w:pPr>
        <w:tabs>
          <w:tab w:val="left" w:pos="4070"/>
        </w:tabs>
        <w:ind w:left="4070" w:hanging="420"/>
      </w:pPr>
    </w:lvl>
    <w:lvl w:ilvl="8" w:tentative="0">
      <w:start w:val="1"/>
      <w:numFmt w:val="lowerRoman"/>
      <w:lvlText w:val="%9."/>
      <w:lvlJc w:val="right"/>
      <w:pPr>
        <w:tabs>
          <w:tab w:val="left" w:pos="4490"/>
        </w:tabs>
        <w:ind w:left="4490" w:hanging="420"/>
      </w:pPr>
    </w:lvl>
  </w:abstractNum>
  <w:abstractNum w:abstractNumId="1">
    <w:nsid w:val="380F66D0"/>
    <w:multiLevelType w:val="multilevel"/>
    <w:tmpl w:val="380F66D0"/>
    <w:lvl w:ilvl="0" w:tentative="0">
      <w:start w:val="1"/>
      <w:numFmt w:val="japaneseCounting"/>
      <w:lvlText w:val="（%1）"/>
      <w:lvlJc w:val="left"/>
      <w:pPr>
        <w:tabs>
          <w:tab w:val="left" w:pos="1940"/>
        </w:tabs>
        <w:ind w:left="1940" w:hanging="1380"/>
      </w:pPr>
      <w:rPr>
        <w:rFonts w:hint="default"/>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2">
    <w:nsid w:val="54BA31DC"/>
    <w:multiLevelType w:val="multilevel"/>
    <w:tmpl w:val="54BA31DC"/>
    <w:lvl w:ilvl="0" w:tentative="0">
      <w:start w:val="3"/>
      <w:numFmt w:val="japaneseCounting"/>
      <w:lvlText w:val="%1、"/>
      <w:lvlJc w:val="left"/>
      <w:pPr>
        <w:tabs>
          <w:tab w:val="left" w:pos="1280"/>
        </w:tabs>
        <w:ind w:left="1280" w:hanging="720"/>
      </w:pPr>
      <w:rPr>
        <w:rFonts w:hint="default"/>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A43"/>
    <w:rsid w:val="000228D5"/>
    <w:rsid w:val="00037D2F"/>
    <w:rsid w:val="000620F2"/>
    <w:rsid w:val="00077AC9"/>
    <w:rsid w:val="00090F58"/>
    <w:rsid w:val="000969FA"/>
    <w:rsid w:val="000A1D26"/>
    <w:rsid w:val="000B4503"/>
    <w:rsid w:val="000C686A"/>
    <w:rsid w:val="000D065B"/>
    <w:rsid w:val="000F5FFC"/>
    <w:rsid w:val="00106776"/>
    <w:rsid w:val="00122FD2"/>
    <w:rsid w:val="00134AAA"/>
    <w:rsid w:val="00142577"/>
    <w:rsid w:val="00143365"/>
    <w:rsid w:val="00157D08"/>
    <w:rsid w:val="0016437B"/>
    <w:rsid w:val="00171261"/>
    <w:rsid w:val="001A1B25"/>
    <w:rsid w:val="00205A8F"/>
    <w:rsid w:val="00215055"/>
    <w:rsid w:val="002332F0"/>
    <w:rsid w:val="002511DB"/>
    <w:rsid w:val="00257A51"/>
    <w:rsid w:val="00261C1F"/>
    <w:rsid w:val="00276B09"/>
    <w:rsid w:val="00287046"/>
    <w:rsid w:val="002B1D98"/>
    <w:rsid w:val="00303CB0"/>
    <w:rsid w:val="0031066C"/>
    <w:rsid w:val="00330E1F"/>
    <w:rsid w:val="00354BFD"/>
    <w:rsid w:val="00364127"/>
    <w:rsid w:val="003733CB"/>
    <w:rsid w:val="00395AFB"/>
    <w:rsid w:val="00397A35"/>
    <w:rsid w:val="003C2385"/>
    <w:rsid w:val="003D61E3"/>
    <w:rsid w:val="003E495B"/>
    <w:rsid w:val="003F1214"/>
    <w:rsid w:val="003F148A"/>
    <w:rsid w:val="003F4D48"/>
    <w:rsid w:val="004011B9"/>
    <w:rsid w:val="004103A6"/>
    <w:rsid w:val="00413E71"/>
    <w:rsid w:val="004354B5"/>
    <w:rsid w:val="00456A79"/>
    <w:rsid w:val="00470268"/>
    <w:rsid w:val="004723B4"/>
    <w:rsid w:val="0048104A"/>
    <w:rsid w:val="00482BFF"/>
    <w:rsid w:val="004866B7"/>
    <w:rsid w:val="004B4FD5"/>
    <w:rsid w:val="004B7B18"/>
    <w:rsid w:val="004C32BF"/>
    <w:rsid w:val="004C7E1B"/>
    <w:rsid w:val="0050063E"/>
    <w:rsid w:val="005026F2"/>
    <w:rsid w:val="005156FF"/>
    <w:rsid w:val="00545DA3"/>
    <w:rsid w:val="005962BD"/>
    <w:rsid w:val="00597D18"/>
    <w:rsid w:val="005A10F6"/>
    <w:rsid w:val="005A5014"/>
    <w:rsid w:val="005B4446"/>
    <w:rsid w:val="005C2F22"/>
    <w:rsid w:val="005D0531"/>
    <w:rsid w:val="005E0D76"/>
    <w:rsid w:val="0060031E"/>
    <w:rsid w:val="006074AF"/>
    <w:rsid w:val="00617D59"/>
    <w:rsid w:val="00637BAC"/>
    <w:rsid w:val="00652D52"/>
    <w:rsid w:val="006608EB"/>
    <w:rsid w:val="00687BF8"/>
    <w:rsid w:val="00693FC1"/>
    <w:rsid w:val="006B67C8"/>
    <w:rsid w:val="006C54C2"/>
    <w:rsid w:val="006F3DE1"/>
    <w:rsid w:val="006F6436"/>
    <w:rsid w:val="007132CA"/>
    <w:rsid w:val="00724748"/>
    <w:rsid w:val="00744ADC"/>
    <w:rsid w:val="00750DDA"/>
    <w:rsid w:val="00775D93"/>
    <w:rsid w:val="007768CE"/>
    <w:rsid w:val="00791E08"/>
    <w:rsid w:val="00792F0A"/>
    <w:rsid w:val="00793738"/>
    <w:rsid w:val="007955E7"/>
    <w:rsid w:val="007A037D"/>
    <w:rsid w:val="007A3632"/>
    <w:rsid w:val="007B6F54"/>
    <w:rsid w:val="007D08AC"/>
    <w:rsid w:val="007D1776"/>
    <w:rsid w:val="007D7DB3"/>
    <w:rsid w:val="008022A4"/>
    <w:rsid w:val="00802ECC"/>
    <w:rsid w:val="00813F81"/>
    <w:rsid w:val="008172BC"/>
    <w:rsid w:val="00817832"/>
    <w:rsid w:val="00820D67"/>
    <w:rsid w:val="00823182"/>
    <w:rsid w:val="0084015F"/>
    <w:rsid w:val="0085451F"/>
    <w:rsid w:val="00856945"/>
    <w:rsid w:val="0089284F"/>
    <w:rsid w:val="00893802"/>
    <w:rsid w:val="008948E3"/>
    <w:rsid w:val="008971B6"/>
    <w:rsid w:val="008A10B9"/>
    <w:rsid w:val="008A21AB"/>
    <w:rsid w:val="008A4A0D"/>
    <w:rsid w:val="008B78CC"/>
    <w:rsid w:val="008D3AF3"/>
    <w:rsid w:val="008E38A6"/>
    <w:rsid w:val="008F0EE7"/>
    <w:rsid w:val="0092148E"/>
    <w:rsid w:val="00954DED"/>
    <w:rsid w:val="009713AA"/>
    <w:rsid w:val="00984E32"/>
    <w:rsid w:val="00985F87"/>
    <w:rsid w:val="009A5AB5"/>
    <w:rsid w:val="009A6513"/>
    <w:rsid w:val="009F3E03"/>
    <w:rsid w:val="00A064B3"/>
    <w:rsid w:val="00A140C9"/>
    <w:rsid w:val="00A2488A"/>
    <w:rsid w:val="00A2624F"/>
    <w:rsid w:val="00A75E24"/>
    <w:rsid w:val="00AA680B"/>
    <w:rsid w:val="00AB439B"/>
    <w:rsid w:val="00AE0676"/>
    <w:rsid w:val="00B07DB9"/>
    <w:rsid w:val="00B27494"/>
    <w:rsid w:val="00B41103"/>
    <w:rsid w:val="00B528E0"/>
    <w:rsid w:val="00B53F0C"/>
    <w:rsid w:val="00B866A7"/>
    <w:rsid w:val="00B9023B"/>
    <w:rsid w:val="00B91B71"/>
    <w:rsid w:val="00B934E8"/>
    <w:rsid w:val="00BA468E"/>
    <w:rsid w:val="00BA4E03"/>
    <w:rsid w:val="00BC6BC3"/>
    <w:rsid w:val="00BC7A05"/>
    <w:rsid w:val="00BE475E"/>
    <w:rsid w:val="00BF2615"/>
    <w:rsid w:val="00BF62D4"/>
    <w:rsid w:val="00BF7E8C"/>
    <w:rsid w:val="00C04317"/>
    <w:rsid w:val="00C1408A"/>
    <w:rsid w:val="00C16CF6"/>
    <w:rsid w:val="00C226BB"/>
    <w:rsid w:val="00C35F2F"/>
    <w:rsid w:val="00C4199B"/>
    <w:rsid w:val="00C45AE5"/>
    <w:rsid w:val="00C90B32"/>
    <w:rsid w:val="00CA3BAF"/>
    <w:rsid w:val="00CC5CD8"/>
    <w:rsid w:val="00CD628A"/>
    <w:rsid w:val="00CE1A43"/>
    <w:rsid w:val="00CF1089"/>
    <w:rsid w:val="00D02F7F"/>
    <w:rsid w:val="00D03AE3"/>
    <w:rsid w:val="00D06152"/>
    <w:rsid w:val="00D2748D"/>
    <w:rsid w:val="00D32618"/>
    <w:rsid w:val="00D453FB"/>
    <w:rsid w:val="00D605CF"/>
    <w:rsid w:val="00D86319"/>
    <w:rsid w:val="00DB6136"/>
    <w:rsid w:val="00DF60D2"/>
    <w:rsid w:val="00E302C8"/>
    <w:rsid w:val="00E348BF"/>
    <w:rsid w:val="00E45C00"/>
    <w:rsid w:val="00E53773"/>
    <w:rsid w:val="00E72119"/>
    <w:rsid w:val="00EA6617"/>
    <w:rsid w:val="00F022BE"/>
    <w:rsid w:val="00F03343"/>
    <w:rsid w:val="00F21B47"/>
    <w:rsid w:val="00F56564"/>
    <w:rsid w:val="00F77361"/>
    <w:rsid w:val="00F9342C"/>
    <w:rsid w:val="00FB4CB4"/>
    <w:rsid w:val="01914021"/>
    <w:rsid w:val="01C00A24"/>
    <w:rsid w:val="01CC7C0C"/>
    <w:rsid w:val="01CE3E86"/>
    <w:rsid w:val="01DA1E97"/>
    <w:rsid w:val="020A2568"/>
    <w:rsid w:val="0220040D"/>
    <w:rsid w:val="02510BDC"/>
    <w:rsid w:val="0253085C"/>
    <w:rsid w:val="02B93A83"/>
    <w:rsid w:val="02CE01A5"/>
    <w:rsid w:val="02F302A4"/>
    <w:rsid w:val="038D72DF"/>
    <w:rsid w:val="03E66A74"/>
    <w:rsid w:val="040C7DE0"/>
    <w:rsid w:val="043232F0"/>
    <w:rsid w:val="05097AD0"/>
    <w:rsid w:val="050A0DD5"/>
    <w:rsid w:val="055E4FDC"/>
    <w:rsid w:val="06555294"/>
    <w:rsid w:val="06657D8C"/>
    <w:rsid w:val="070074BD"/>
    <w:rsid w:val="078523E2"/>
    <w:rsid w:val="08DA7652"/>
    <w:rsid w:val="091C2D23"/>
    <w:rsid w:val="09C971DF"/>
    <w:rsid w:val="0A5237FA"/>
    <w:rsid w:val="0AA04BFE"/>
    <w:rsid w:val="0B8528F2"/>
    <w:rsid w:val="0BFD70B9"/>
    <w:rsid w:val="0C157FE3"/>
    <w:rsid w:val="0C7C5409"/>
    <w:rsid w:val="0D2457AB"/>
    <w:rsid w:val="0F386586"/>
    <w:rsid w:val="105C6DE2"/>
    <w:rsid w:val="1075152E"/>
    <w:rsid w:val="108E6CC6"/>
    <w:rsid w:val="10C32511"/>
    <w:rsid w:val="10EC6ED1"/>
    <w:rsid w:val="11026E77"/>
    <w:rsid w:val="114B0570"/>
    <w:rsid w:val="13527640"/>
    <w:rsid w:val="14155180"/>
    <w:rsid w:val="14C10B1B"/>
    <w:rsid w:val="15314652"/>
    <w:rsid w:val="16153A59"/>
    <w:rsid w:val="16F37BC5"/>
    <w:rsid w:val="17011416"/>
    <w:rsid w:val="17E23BBC"/>
    <w:rsid w:val="184E0CEC"/>
    <w:rsid w:val="18546479"/>
    <w:rsid w:val="1856544E"/>
    <w:rsid w:val="1A47212C"/>
    <w:rsid w:val="1BE10BC8"/>
    <w:rsid w:val="1BE1444C"/>
    <w:rsid w:val="1C8B1061"/>
    <w:rsid w:val="1CAF251B"/>
    <w:rsid w:val="1D5D13BA"/>
    <w:rsid w:val="1D9E7C25"/>
    <w:rsid w:val="1DCE61F5"/>
    <w:rsid w:val="1DE60019"/>
    <w:rsid w:val="1E060C6E"/>
    <w:rsid w:val="1E4B1042"/>
    <w:rsid w:val="1EB26468"/>
    <w:rsid w:val="1F4828E6"/>
    <w:rsid w:val="1F865547"/>
    <w:rsid w:val="1F94485C"/>
    <w:rsid w:val="1FE91D68"/>
    <w:rsid w:val="20294D50"/>
    <w:rsid w:val="21687C5B"/>
    <w:rsid w:val="21E75FAA"/>
    <w:rsid w:val="223B391A"/>
    <w:rsid w:val="22762396"/>
    <w:rsid w:val="22B01277"/>
    <w:rsid w:val="23F173A1"/>
    <w:rsid w:val="2425685A"/>
    <w:rsid w:val="245C47B5"/>
    <w:rsid w:val="24B5746E"/>
    <w:rsid w:val="2537799C"/>
    <w:rsid w:val="25E637A3"/>
    <w:rsid w:val="2615738A"/>
    <w:rsid w:val="26446854"/>
    <w:rsid w:val="267273F3"/>
    <w:rsid w:val="268550BF"/>
    <w:rsid w:val="2892519F"/>
    <w:rsid w:val="28DE3F9A"/>
    <w:rsid w:val="28ED0D31"/>
    <w:rsid w:val="29791C1A"/>
    <w:rsid w:val="2A3655D4"/>
    <w:rsid w:val="2A8C4F5A"/>
    <w:rsid w:val="2AA50082"/>
    <w:rsid w:val="2AAA7C5E"/>
    <w:rsid w:val="2BC86237"/>
    <w:rsid w:val="2BFA31F1"/>
    <w:rsid w:val="2C295EA4"/>
    <w:rsid w:val="2C2A0211"/>
    <w:rsid w:val="2C2B715C"/>
    <w:rsid w:val="2C585E10"/>
    <w:rsid w:val="2CBB2FF0"/>
    <w:rsid w:val="2CF85053"/>
    <w:rsid w:val="2D323F34"/>
    <w:rsid w:val="2E0F54FA"/>
    <w:rsid w:val="2E7A774E"/>
    <w:rsid w:val="2F141ECB"/>
    <w:rsid w:val="2FA12DB4"/>
    <w:rsid w:val="2FA20835"/>
    <w:rsid w:val="2FB3074F"/>
    <w:rsid w:val="2FBD58EB"/>
    <w:rsid w:val="2FF76B5B"/>
    <w:rsid w:val="30EC4E98"/>
    <w:rsid w:val="31AD1B8F"/>
    <w:rsid w:val="3206188F"/>
    <w:rsid w:val="320B0091"/>
    <w:rsid w:val="322162CA"/>
    <w:rsid w:val="32614798"/>
    <w:rsid w:val="326C674A"/>
    <w:rsid w:val="32E26388"/>
    <w:rsid w:val="33412C87"/>
    <w:rsid w:val="33434224"/>
    <w:rsid w:val="334915B0"/>
    <w:rsid w:val="3359137D"/>
    <w:rsid w:val="33881F4D"/>
    <w:rsid w:val="35052B8B"/>
    <w:rsid w:val="35D80965"/>
    <w:rsid w:val="368C5E8A"/>
    <w:rsid w:val="36D827E7"/>
    <w:rsid w:val="36E5781D"/>
    <w:rsid w:val="370A1FDB"/>
    <w:rsid w:val="37195BF1"/>
    <w:rsid w:val="37340DFE"/>
    <w:rsid w:val="374C62C8"/>
    <w:rsid w:val="387C68DA"/>
    <w:rsid w:val="38AC7CAF"/>
    <w:rsid w:val="39041EE4"/>
    <w:rsid w:val="39FF6B36"/>
    <w:rsid w:val="3A4A7BAD"/>
    <w:rsid w:val="3ACF5B89"/>
    <w:rsid w:val="3B24329E"/>
    <w:rsid w:val="3B3C3FBF"/>
    <w:rsid w:val="3B5A7CEC"/>
    <w:rsid w:val="3C030505"/>
    <w:rsid w:val="3C8903DE"/>
    <w:rsid w:val="3C8C74D6"/>
    <w:rsid w:val="3D1D0D16"/>
    <w:rsid w:val="3E9571B9"/>
    <w:rsid w:val="3EEF2855"/>
    <w:rsid w:val="3FB94B34"/>
    <w:rsid w:val="3FEE42F3"/>
    <w:rsid w:val="40117A55"/>
    <w:rsid w:val="407B3B56"/>
    <w:rsid w:val="407B73DA"/>
    <w:rsid w:val="40D37ADD"/>
    <w:rsid w:val="412D13FC"/>
    <w:rsid w:val="41483200"/>
    <w:rsid w:val="41A40141"/>
    <w:rsid w:val="429057C0"/>
    <w:rsid w:val="43985FF2"/>
    <w:rsid w:val="441D1ACF"/>
    <w:rsid w:val="445F5DBB"/>
    <w:rsid w:val="45053FCB"/>
    <w:rsid w:val="452C765D"/>
    <w:rsid w:val="45693CEF"/>
    <w:rsid w:val="460F4C07"/>
    <w:rsid w:val="462F7152"/>
    <w:rsid w:val="467F5D4F"/>
    <w:rsid w:val="46C42CA7"/>
    <w:rsid w:val="46E666DE"/>
    <w:rsid w:val="46ED18ED"/>
    <w:rsid w:val="47351CE1"/>
    <w:rsid w:val="473E03F2"/>
    <w:rsid w:val="47426A64"/>
    <w:rsid w:val="48515371"/>
    <w:rsid w:val="486758D6"/>
    <w:rsid w:val="488A6D8F"/>
    <w:rsid w:val="49153C24"/>
    <w:rsid w:val="499B244F"/>
    <w:rsid w:val="4A593B07"/>
    <w:rsid w:val="4AF95C0F"/>
    <w:rsid w:val="4B236A53"/>
    <w:rsid w:val="4B375827"/>
    <w:rsid w:val="4B5375A2"/>
    <w:rsid w:val="4BA15EC0"/>
    <w:rsid w:val="4C2A5F81"/>
    <w:rsid w:val="4C3C7520"/>
    <w:rsid w:val="4C7B6AF9"/>
    <w:rsid w:val="4CC03D96"/>
    <w:rsid w:val="4D9145CE"/>
    <w:rsid w:val="4DB60F8B"/>
    <w:rsid w:val="4DDC11CB"/>
    <w:rsid w:val="4DF542F3"/>
    <w:rsid w:val="4E7C4594"/>
    <w:rsid w:val="4EBD75BF"/>
    <w:rsid w:val="4FBC3132"/>
    <w:rsid w:val="500C6EE1"/>
    <w:rsid w:val="50267A8B"/>
    <w:rsid w:val="50F87FEC"/>
    <w:rsid w:val="51227363"/>
    <w:rsid w:val="514946EA"/>
    <w:rsid w:val="514968E8"/>
    <w:rsid w:val="514F0C37"/>
    <w:rsid w:val="519B0C71"/>
    <w:rsid w:val="51B027E9"/>
    <w:rsid w:val="529A2D92"/>
    <w:rsid w:val="52C70737"/>
    <w:rsid w:val="53175BDF"/>
    <w:rsid w:val="539B4666"/>
    <w:rsid w:val="53C16078"/>
    <w:rsid w:val="540B196F"/>
    <w:rsid w:val="544E36DD"/>
    <w:rsid w:val="544F115F"/>
    <w:rsid w:val="55C36AC2"/>
    <w:rsid w:val="562035D8"/>
    <w:rsid w:val="56897785"/>
    <w:rsid w:val="56926137"/>
    <w:rsid w:val="56BE7FDF"/>
    <w:rsid w:val="57494340"/>
    <w:rsid w:val="578876A8"/>
    <w:rsid w:val="57EE28CF"/>
    <w:rsid w:val="57EE6152"/>
    <w:rsid w:val="580F0885"/>
    <w:rsid w:val="58166582"/>
    <w:rsid w:val="583D15E0"/>
    <w:rsid w:val="586A351D"/>
    <w:rsid w:val="588717C9"/>
    <w:rsid w:val="58D802CE"/>
    <w:rsid w:val="59226D3A"/>
    <w:rsid w:val="59571EA1"/>
    <w:rsid w:val="59B234B4"/>
    <w:rsid w:val="5A1F18EA"/>
    <w:rsid w:val="5AC464EF"/>
    <w:rsid w:val="5B7B6323"/>
    <w:rsid w:val="5BEA43D9"/>
    <w:rsid w:val="5C3635C5"/>
    <w:rsid w:val="5C7929C3"/>
    <w:rsid w:val="5CBA4AB1"/>
    <w:rsid w:val="5D2466DF"/>
    <w:rsid w:val="5D49561A"/>
    <w:rsid w:val="5D6578BD"/>
    <w:rsid w:val="5D8E4A8A"/>
    <w:rsid w:val="5E166A46"/>
    <w:rsid w:val="5E2C368E"/>
    <w:rsid w:val="5EC41C8E"/>
    <w:rsid w:val="5EF00C63"/>
    <w:rsid w:val="5F4131D6"/>
    <w:rsid w:val="5FD34CC4"/>
    <w:rsid w:val="601B4FDB"/>
    <w:rsid w:val="601B50B8"/>
    <w:rsid w:val="601D3F90"/>
    <w:rsid w:val="61161E58"/>
    <w:rsid w:val="6162558E"/>
    <w:rsid w:val="624C62A4"/>
    <w:rsid w:val="63941E6C"/>
    <w:rsid w:val="63B9462A"/>
    <w:rsid w:val="647F52EC"/>
    <w:rsid w:val="649C5F21"/>
    <w:rsid w:val="65B60BEC"/>
    <w:rsid w:val="662E58A8"/>
    <w:rsid w:val="66564EF2"/>
    <w:rsid w:val="667D7330"/>
    <w:rsid w:val="668676A3"/>
    <w:rsid w:val="672A074E"/>
    <w:rsid w:val="673A67EA"/>
    <w:rsid w:val="676237F6"/>
    <w:rsid w:val="67B63BB5"/>
    <w:rsid w:val="67D5446A"/>
    <w:rsid w:val="68195E58"/>
    <w:rsid w:val="684F6460"/>
    <w:rsid w:val="685708C8"/>
    <w:rsid w:val="689C09B0"/>
    <w:rsid w:val="694A61CA"/>
    <w:rsid w:val="694E29D2"/>
    <w:rsid w:val="696E2F06"/>
    <w:rsid w:val="6A167D4F"/>
    <w:rsid w:val="6A841C42"/>
    <w:rsid w:val="6AAA52BB"/>
    <w:rsid w:val="6C4B45B8"/>
    <w:rsid w:val="6D946D06"/>
    <w:rsid w:val="6DA04EEA"/>
    <w:rsid w:val="6DF67E77"/>
    <w:rsid w:val="6E391BE5"/>
    <w:rsid w:val="6E4111F0"/>
    <w:rsid w:val="6E7607A9"/>
    <w:rsid w:val="6E8F6FB1"/>
    <w:rsid w:val="6ED616E4"/>
    <w:rsid w:val="6EF57683"/>
    <w:rsid w:val="6F9B11DA"/>
    <w:rsid w:val="71A40FF8"/>
    <w:rsid w:val="729856F3"/>
    <w:rsid w:val="72AC0DAF"/>
    <w:rsid w:val="72DC3AFD"/>
    <w:rsid w:val="72FE5336"/>
    <w:rsid w:val="73011B3E"/>
    <w:rsid w:val="737D6F09"/>
    <w:rsid w:val="744765D2"/>
    <w:rsid w:val="747B5B27"/>
    <w:rsid w:val="74917CCB"/>
    <w:rsid w:val="74B46F86"/>
    <w:rsid w:val="74E93BDD"/>
    <w:rsid w:val="75687D2E"/>
    <w:rsid w:val="76D100CB"/>
    <w:rsid w:val="76D3117F"/>
    <w:rsid w:val="76F6043A"/>
    <w:rsid w:val="78404451"/>
    <w:rsid w:val="788B1B55"/>
    <w:rsid w:val="79602E32"/>
    <w:rsid w:val="7A073240"/>
    <w:rsid w:val="7A086AC3"/>
    <w:rsid w:val="7A3731F1"/>
    <w:rsid w:val="7A392B15"/>
    <w:rsid w:val="7A3E119B"/>
    <w:rsid w:val="7ACC4282"/>
    <w:rsid w:val="7B234C91"/>
    <w:rsid w:val="7B735D15"/>
    <w:rsid w:val="7C353855"/>
    <w:rsid w:val="7C9360D2"/>
    <w:rsid w:val="7CB805AB"/>
    <w:rsid w:val="7CFD109F"/>
    <w:rsid w:val="7D0506AA"/>
    <w:rsid w:val="7DD038D2"/>
    <w:rsid w:val="7DDA4292"/>
    <w:rsid w:val="7E05604E"/>
    <w:rsid w:val="7E146274"/>
    <w:rsid w:val="7E8F6664"/>
    <w:rsid w:val="7EAB523C"/>
    <w:rsid w:val="7F675C96"/>
    <w:rsid w:val="7FF62F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styleId="9">
    <w:name w:val="page number"/>
    <w:basedOn w:val="7"/>
    <w:qFormat/>
    <w:uiPriority w:val="0"/>
  </w:style>
  <w:style w:type="character" w:styleId="10">
    <w:name w:val="Emphasis"/>
    <w:basedOn w:val="7"/>
    <w:qFormat/>
    <w:uiPriority w:val="0"/>
    <w:rPr>
      <w:i/>
      <w:iCs/>
    </w:rPr>
  </w:style>
  <w:style w:type="character" w:customStyle="1" w:styleId="11">
    <w:name w:val="font31"/>
    <w:basedOn w:val="7"/>
    <w:qFormat/>
    <w:uiPriority w:val="0"/>
    <w:rPr>
      <w:rFonts w:hint="eastAsia" w:ascii="宋体" w:hAnsi="宋体" w:eastAsia="宋体" w:cs="宋体"/>
      <w:color w:val="000000"/>
      <w:sz w:val="24"/>
      <w:szCs w:val="24"/>
      <w:u w:val="none"/>
    </w:rPr>
  </w:style>
  <w:style w:type="character" w:customStyle="1" w:styleId="12">
    <w:name w:val="font41"/>
    <w:basedOn w:val="7"/>
    <w:qFormat/>
    <w:uiPriority w:val="0"/>
    <w:rPr>
      <w:rFonts w:hint="eastAsia" w:ascii="宋体" w:hAnsi="宋体" w:eastAsia="宋体" w:cs="宋体"/>
      <w:color w:val="000000"/>
      <w:sz w:val="24"/>
      <w:szCs w:val="24"/>
      <w:u w:val="none"/>
    </w:rPr>
  </w:style>
  <w:style w:type="character" w:customStyle="1" w:styleId="13">
    <w:name w:val="font21"/>
    <w:basedOn w:val="7"/>
    <w:qFormat/>
    <w:uiPriority w:val="0"/>
    <w:rPr>
      <w:rFonts w:hint="eastAsia" w:ascii="宋体" w:hAnsi="宋体" w:eastAsia="宋体" w:cs="宋体"/>
      <w:color w:val="000000"/>
      <w:sz w:val="24"/>
      <w:szCs w:val="24"/>
      <w:u w:val="none"/>
    </w:rPr>
  </w:style>
  <w:style w:type="character" w:customStyle="1" w:styleId="14">
    <w:name w:val="font61"/>
    <w:basedOn w:val="7"/>
    <w:qFormat/>
    <w:uiPriority w:val="0"/>
    <w:rPr>
      <w:rFonts w:hint="eastAsia" w:ascii="宋体" w:hAnsi="宋体" w:eastAsia="宋体" w:cs="宋体"/>
      <w:color w:val="000000"/>
      <w:sz w:val="24"/>
      <w:szCs w:val="24"/>
      <w:u w:val="none"/>
    </w:rPr>
  </w:style>
  <w:style w:type="character" w:customStyle="1" w:styleId="15">
    <w:name w:val="font01"/>
    <w:basedOn w:val="7"/>
    <w:qFormat/>
    <w:uiPriority w:val="0"/>
    <w:rPr>
      <w:rFonts w:ascii="Arial" w:hAnsi="Arial" w:cs="Arial"/>
      <w:color w:val="000000"/>
      <w:sz w:val="24"/>
      <w:szCs w:val="24"/>
      <w:u w:val="none"/>
    </w:rPr>
  </w:style>
  <w:style w:type="character" w:customStyle="1" w:styleId="16">
    <w:name w:val="font11"/>
    <w:basedOn w:val="7"/>
    <w:qFormat/>
    <w:uiPriority w:val="0"/>
    <w:rPr>
      <w:rFonts w:hint="default" w:ascii="Tahoma" w:hAnsi="Tahoma" w:eastAsia="Tahoma" w:cs="Tahoma"/>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Pages>
  <Words>1201</Words>
  <Characters>6850</Characters>
  <Lines>57</Lines>
  <Paragraphs>16</Paragraphs>
  <TotalTime>49</TotalTime>
  <ScaleCrop>false</ScaleCrop>
  <LinksUpToDate>false</LinksUpToDate>
  <CharactersWithSpaces>8035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2014-12-18T00:28:00Z</dcterms:created>
  <dc:creator>i</dc:creator>
  <cp:lastModifiedBy>Sprider-man</cp:lastModifiedBy>
  <cp:lastPrinted>2020-10-30T07:42:00Z</cp:lastPrinted>
  <dcterms:modified xsi:type="dcterms:W3CDTF">2020-11-02T03:21:30Z</dcterms:modified>
  <dc:title>南沙中心市场铺位/档位出租方案</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