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2023C">
      <w:pPr>
        <w:jc w:val="both"/>
        <w:rPr>
          <w:rFonts w:hint="default" w:ascii="Times New Roman" w:hAnsi="Times New Roman" w:cs="Times New Roman"/>
          <w:b/>
          <w:bCs/>
          <w:sz w:val="44"/>
          <w:szCs w:val="44"/>
        </w:rPr>
      </w:pPr>
    </w:p>
    <w:p w14:paraId="38C32C6E">
      <w:pPr>
        <w:jc w:val="center"/>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广州南沙口岸服务有限公司</w:t>
      </w:r>
    </w:p>
    <w:p w14:paraId="0CBB47D7">
      <w:pPr>
        <w:jc w:val="center"/>
        <w:rPr>
          <w:rFonts w:hint="default" w:ascii="Times New Roman" w:hAnsi="Times New Roman" w:cs="Times New Roman"/>
          <w:b/>
          <w:bCs/>
          <w:sz w:val="44"/>
          <w:szCs w:val="44"/>
        </w:rPr>
      </w:pPr>
    </w:p>
    <w:p w14:paraId="068CC042">
      <w:pPr>
        <w:jc w:val="center"/>
        <w:rPr>
          <w:rFonts w:hint="default" w:ascii="Times New Roman" w:hAnsi="Times New Roman" w:cs="Times New Roman"/>
          <w:b/>
          <w:bCs/>
          <w:sz w:val="44"/>
          <w:szCs w:val="44"/>
        </w:rPr>
      </w:pPr>
      <w:r>
        <w:rPr>
          <w:rFonts w:hint="default" w:ascii="Times New Roman" w:hAnsi="Times New Roman" w:cs="Times New Roman"/>
          <w:b/>
          <w:bCs/>
          <w:sz w:val="44"/>
          <w:szCs w:val="44"/>
        </w:rPr>
        <w:t>邀请招标文件</w:t>
      </w:r>
    </w:p>
    <w:p w14:paraId="56018B0A">
      <w:pPr>
        <w:jc w:val="both"/>
        <w:rPr>
          <w:rFonts w:hint="default" w:ascii="Times New Roman" w:hAnsi="Times New Roman" w:cs="Times New Roman"/>
          <w:b/>
          <w:bCs/>
          <w:sz w:val="28"/>
          <w:szCs w:val="28"/>
        </w:rPr>
      </w:pPr>
    </w:p>
    <w:p w14:paraId="2173107C">
      <w:pPr>
        <w:jc w:val="both"/>
        <w:rPr>
          <w:rFonts w:hint="default" w:ascii="Times New Roman" w:hAnsi="Times New Roman" w:cs="Times New Roman"/>
          <w:b/>
          <w:bCs/>
          <w:sz w:val="28"/>
          <w:szCs w:val="28"/>
        </w:rPr>
      </w:pPr>
    </w:p>
    <w:p w14:paraId="4C095A55">
      <w:pPr>
        <w:jc w:val="both"/>
        <w:rPr>
          <w:rFonts w:hint="default" w:ascii="Times New Roman" w:hAnsi="Times New Roman" w:cs="Times New Roman"/>
          <w:b/>
          <w:bCs/>
          <w:sz w:val="28"/>
          <w:szCs w:val="28"/>
        </w:rPr>
      </w:pPr>
    </w:p>
    <w:p w14:paraId="191A0606">
      <w:pPr>
        <w:jc w:val="both"/>
        <w:rPr>
          <w:rFonts w:hint="default" w:ascii="Times New Roman" w:hAnsi="Times New Roman" w:cs="Times New Roman"/>
          <w:b/>
          <w:bCs/>
          <w:sz w:val="32"/>
          <w:szCs w:val="32"/>
        </w:rPr>
      </w:pPr>
    </w:p>
    <w:p w14:paraId="79199DDE">
      <w:pPr>
        <w:jc w:val="both"/>
        <w:rPr>
          <w:rFonts w:hint="default" w:ascii="Times New Roman" w:hAnsi="Times New Roman" w:cs="Times New Roman"/>
          <w:b/>
          <w:bCs/>
          <w:sz w:val="32"/>
          <w:szCs w:val="32"/>
        </w:rPr>
      </w:pPr>
    </w:p>
    <w:p w14:paraId="1173EDF1">
      <w:pPr>
        <w:jc w:val="both"/>
        <w:rPr>
          <w:rFonts w:hint="default" w:ascii="Times New Roman" w:hAnsi="Times New Roman" w:eastAsia="宋体" w:cs="Times New Roman"/>
          <w:b/>
          <w:bCs/>
          <w:sz w:val="32"/>
          <w:szCs w:val="32"/>
          <w:lang w:val="en-US" w:eastAsia="zh-CN"/>
        </w:rPr>
      </w:pPr>
      <w:r>
        <w:rPr>
          <w:rFonts w:hint="default" w:ascii="Times New Roman" w:hAnsi="Times New Roman" w:cs="Times New Roman"/>
          <w:b/>
          <w:bCs/>
          <w:sz w:val="32"/>
          <w:szCs w:val="32"/>
        </w:rPr>
        <w:t>项目名称：</w:t>
      </w:r>
      <w:r>
        <w:rPr>
          <w:rFonts w:hint="default" w:ascii="Times New Roman" w:hAnsi="Times New Roman" w:cs="Times New Roman"/>
          <w:b/>
          <w:bCs/>
          <w:sz w:val="32"/>
          <w:szCs w:val="32"/>
          <w:lang w:val="en-US" w:eastAsia="zh-CN"/>
        </w:rPr>
        <w:t>广州南沙口岸服务有限公司业务外包服务项目</w:t>
      </w:r>
    </w:p>
    <w:p w14:paraId="6640FE6D">
      <w:pPr>
        <w:spacing w:line="480" w:lineRule="auto"/>
        <w:jc w:val="both"/>
        <w:rPr>
          <w:rFonts w:hint="default" w:cs="Times New Roman"/>
          <w:b/>
          <w:color w:val="auto"/>
          <w:sz w:val="32"/>
          <w:lang w:eastAsia="zh-CN"/>
        </w:rPr>
      </w:pPr>
    </w:p>
    <w:p w14:paraId="77F8436C">
      <w:pPr>
        <w:spacing w:line="480" w:lineRule="auto"/>
        <w:jc w:val="both"/>
        <w:rPr>
          <w:rFonts w:hint="default" w:cs="Times New Roman"/>
          <w:b/>
          <w:color w:val="auto"/>
          <w:sz w:val="32"/>
          <w:lang w:eastAsia="zh-CN"/>
        </w:rPr>
      </w:pPr>
    </w:p>
    <w:p w14:paraId="58F5557C">
      <w:pPr>
        <w:spacing w:line="480" w:lineRule="auto"/>
        <w:jc w:val="both"/>
        <w:rPr>
          <w:rFonts w:hint="default" w:cs="Times New Roman"/>
          <w:b/>
          <w:color w:val="auto"/>
          <w:sz w:val="32"/>
          <w:lang w:eastAsia="zh-CN"/>
        </w:rPr>
      </w:pPr>
    </w:p>
    <w:p w14:paraId="5003C428">
      <w:pPr>
        <w:spacing w:line="140" w:lineRule="atLeast"/>
        <w:jc w:val="both"/>
        <w:rPr>
          <w:rFonts w:hint="default" w:ascii="Times New Roman" w:hAnsi="Times New Roman" w:cs="Times New Roman"/>
          <w:sz w:val="28"/>
          <w:szCs w:val="28"/>
        </w:rPr>
      </w:pPr>
    </w:p>
    <w:p w14:paraId="3187A880">
      <w:pPr>
        <w:spacing w:line="140" w:lineRule="atLeast"/>
        <w:jc w:val="both"/>
        <w:rPr>
          <w:rFonts w:hint="default" w:ascii="Times New Roman" w:hAnsi="Times New Roman" w:cs="Times New Roman"/>
          <w:sz w:val="28"/>
          <w:szCs w:val="28"/>
        </w:rPr>
      </w:pPr>
    </w:p>
    <w:p w14:paraId="0FB91D02">
      <w:pPr>
        <w:spacing w:line="140" w:lineRule="atLeast"/>
        <w:jc w:val="both"/>
        <w:rPr>
          <w:rFonts w:hint="default" w:ascii="Times New Roman" w:hAnsi="Times New Roman" w:cs="Times New Roman"/>
          <w:sz w:val="28"/>
          <w:szCs w:val="28"/>
        </w:rPr>
      </w:pPr>
    </w:p>
    <w:p w14:paraId="701239E7">
      <w:pPr>
        <w:spacing w:line="140" w:lineRule="atLeast"/>
        <w:jc w:val="both"/>
        <w:rPr>
          <w:rFonts w:hint="default" w:ascii="Times New Roman" w:hAnsi="Times New Roman" w:cs="Times New Roman"/>
          <w:sz w:val="28"/>
          <w:szCs w:val="28"/>
        </w:rPr>
      </w:pPr>
    </w:p>
    <w:p w14:paraId="50D46A09">
      <w:pPr>
        <w:spacing w:line="140" w:lineRule="atLeast"/>
        <w:jc w:val="both"/>
        <w:rPr>
          <w:rFonts w:hint="default" w:ascii="Times New Roman" w:hAnsi="Times New Roman" w:cs="Times New Roman"/>
          <w:sz w:val="28"/>
          <w:szCs w:val="28"/>
        </w:rPr>
      </w:pPr>
    </w:p>
    <w:p w14:paraId="61234606">
      <w:pPr>
        <w:spacing w:line="140" w:lineRule="atLeast"/>
        <w:jc w:val="center"/>
        <w:rPr>
          <w:rFonts w:hint="default" w:ascii="Times New Roman" w:hAnsi="Times New Roman" w:cs="Times New Roman"/>
          <w:sz w:val="28"/>
          <w:szCs w:val="28"/>
        </w:rPr>
      </w:pPr>
      <w:r>
        <w:rPr>
          <w:rFonts w:hint="default" w:ascii="Times New Roman" w:hAnsi="Times New Roman" w:cs="Times New Roman"/>
          <w:sz w:val="28"/>
          <w:szCs w:val="28"/>
        </w:rPr>
        <w:t>招标人：</w:t>
      </w:r>
      <w:r>
        <w:rPr>
          <w:rFonts w:hint="default" w:ascii="Times New Roman" w:hAnsi="Times New Roman" w:cs="Times New Roman"/>
          <w:sz w:val="28"/>
          <w:szCs w:val="28"/>
          <w:lang w:val="en-US" w:eastAsia="zh-CN"/>
        </w:rPr>
        <w:t>广州南沙口岸服务有限公司</w:t>
      </w:r>
    </w:p>
    <w:p w14:paraId="3BBF6213">
      <w:pPr>
        <w:jc w:val="center"/>
        <w:rPr>
          <w:rFonts w:hint="default" w:ascii="Times New Roman" w:hAnsi="Times New Roman" w:cs="Times New Roman"/>
          <w:b/>
          <w:sz w:val="28"/>
          <w:szCs w:val="28"/>
        </w:rPr>
      </w:pPr>
      <w:bookmarkStart w:id="0" w:name="_Toc131515420"/>
      <w:bookmarkStart w:id="1" w:name="_Toc132359139"/>
      <w:bookmarkStart w:id="2" w:name="_Toc11296"/>
      <w:r>
        <w:rPr>
          <w:rFonts w:hint="default" w:ascii="Times New Roman" w:hAnsi="Times New Roman" w:cs="Times New Roman"/>
          <w:sz w:val="28"/>
          <w:szCs w:val="28"/>
        </w:rPr>
        <w:t>2024年</w:t>
      </w:r>
      <w:r>
        <w:rPr>
          <w:rFonts w:hint="default" w:ascii="Times New Roman" w:hAnsi="Times New Roman" w:cs="Times New Roman"/>
          <w:sz w:val="28"/>
          <w:szCs w:val="28"/>
          <w:highlight w:val="none"/>
          <w:lang w:val="en-US" w:eastAsia="zh-CN"/>
        </w:rPr>
        <w:t>12</w:t>
      </w:r>
      <w:r>
        <w:rPr>
          <w:rFonts w:hint="default" w:ascii="Times New Roman" w:hAnsi="Times New Roman" w:cs="Times New Roman"/>
          <w:sz w:val="28"/>
          <w:szCs w:val="28"/>
        </w:rPr>
        <w:t>月</w:t>
      </w:r>
      <w:bookmarkEnd w:id="0"/>
      <w:bookmarkEnd w:id="1"/>
      <w:bookmarkEnd w:id="2"/>
    </w:p>
    <w:p w14:paraId="7C01FCBA">
      <w:pPr>
        <w:spacing w:line="480" w:lineRule="auto"/>
        <w:jc w:val="both"/>
        <w:rPr>
          <w:rFonts w:hint="default" w:cs="Times New Roman"/>
          <w:b/>
          <w:sz w:val="44"/>
          <w:lang w:eastAsia="zh-CN"/>
        </w:rPr>
      </w:pPr>
      <w:r>
        <w:rPr>
          <w:rFonts w:hint="default" w:ascii="Times New Roman" w:hAnsi="Times New Roman" w:cs="Times New Roman"/>
          <w:b/>
          <w:bCs/>
          <w:color w:val="auto"/>
          <w:sz w:val="44"/>
          <w:szCs w:val="44"/>
          <w:lang w:val="en-US" w:eastAsia="zh-CN"/>
        </w:rPr>
        <w:br w:type="page"/>
      </w:r>
    </w:p>
    <w:p w14:paraId="509B6FCF">
      <w:pPr>
        <w:jc w:val="center"/>
        <w:rPr>
          <w:rFonts w:hint="default" w:ascii="Times New Roman" w:hAnsi="Times New Roman" w:cs="Times New Roman"/>
          <w:b/>
          <w:bCs/>
          <w:sz w:val="44"/>
          <w:szCs w:val="44"/>
        </w:rPr>
      </w:pPr>
      <w:r>
        <w:rPr>
          <w:rFonts w:hint="default" w:ascii="Times New Roman" w:hAnsi="Times New Roman" w:cs="Times New Roman"/>
          <w:b/>
          <w:bCs/>
          <w:sz w:val="44"/>
          <w:szCs w:val="44"/>
        </w:rPr>
        <w:t>目录</w:t>
      </w:r>
    </w:p>
    <w:p w14:paraId="02651A22">
      <w:pPr>
        <w:pStyle w:val="2"/>
        <w:jc w:val="both"/>
        <w:rPr>
          <w:rFonts w:hint="default" w:ascii="Times New Roman" w:hAnsi="Times New Roman" w:cs="Times New Roman"/>
        </w:rPr>
      </w:pPr>
    </w:p>
    <w:p w14:paraId="1077E439">
      <w:pPr>
        <w:pStyle w:val="6"/>
        <w:tabs>
          <w:tab w:val="right" w:leader="dot" w:pos="9412"/>
        </w:tabs>
        <w:jc w:val="both"/>
        <w:rPr>
          <w:rFonts w:ascii="Times New Roman" w:hAnsi="Times New Roman" w:cs="Times New Roman"/>
          <w:sz w:val="28"/>
          <w:szCs w:val="36"/>
        </w:rPr>
      </w:pPr>
      <w:r>
        <w:rPr>
          <w:rFonts w:hint="default" w:ascii="Times New Roman" w:hAnsi="Times New Roman" w:cs="Times New Roman"/>
          <w:b/>
          <w:bCs/>
          <w:sz w:val="28"/>
          <w:szCs w:val="36"/>
        </w:rPr>
        <w:t>第一部分 投标邀请函</w:t>
      </w:r>
      <w:r>
        <w:rPr>
          <w:rFonts w:ascii="Times New Roman" w:hAnsi="Times New Roman" w:cs="Times New Roman"/>
          <w:b/>
          <w:bCs/>
          <w:sz w:val="28"/>
          <w:szCs w:val="36"/>
          <w:lang w:val="zh-CN"/>
        </w:rPr>
        <w:tab/>
      </w:r>
      <w:r>
        <w:rPr>
          <w:rFonts w:ascii="Times New Roman" w:hAnsi="Times New Roman" w:cs="Times New Roman"/>
          <w:b/>
          <w:bCs/>
          <w:sz w:val="28"/>
          <w:szCs w:val="36"/>
          <w:lang w:val="zh-CN"/>
        </w:rPr>
        <w:t>3</w:t>
      </w:r>
    </w:p>
    <w:p w14:paraId="6D6AFAC3">
      <w:pPr>
        <w:pStyle w:val="6"/>
        <w:tabs>
          <w:tab w:val="right" w:leader="dot" w:pos="9412"/>
        </w:tabs>
        <w:jc w:val="both"/>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rPr>
        <w:t>第二部分 投标人须知</w:t>
      </w:r>
      <w:r>
        <w:rPr>
          <w:rFonts w:ascii="Times New Roman" w:hAnsi="Times New Roman" w:cs="Times New Roman"/>
          <w:b/>
          <w:bCs/>
          <w:sz w:val="28"/>
          <w:szCs w:val="36"/>
          <w:lang w:val="zh-CN"/>
        </w:rPr>
        <w:tab/>
      </w:r>
      <w:r>
        <w:rPr>
          <w:rFonts w:hint="default" w:ascii="Times New Roman" w:hAnsi="Times New Roman" w:cs="Times New Roman"/>
          <w:b/>
          <w:bCs/>
          <w:sz w:val="28"/>
          <w:szCs w:val="36"/>
          <w:lang w:val="en-US" w:eastAsia="zh-CN"/>
        </w:rPr>
        <w:t>9</w:t>
      </w:r>
    </w:p>
    <w:p w14:paraId="1BFCB01B">
      <w:pPr>
        <w:pStyle w:val="6"/>
        <w:tabs>
          <w:tab w:val="right" w:leader="dot" w:pos="9412"/>
        </w:tabs>
        <w:jc w:val="both"/>
        <w:rPr>
          <w:rFonts w:hint="default" w:ascii="Times New Roman" w:hAnsi="Times New Roman" w:cs="Times New Roman"/>
          <w:sz w:val="28"/>
          <w:szCs w:val="36"/>
          <w:lang w:eastAsia="zh-CN"/>
        </w:rPr>
      </w:pPr>
      <w:r>
        <w:rPr>
          <w:rFonts w:hint="default" w:ascii="Times New Roman" w:hAnsi="Times New Roman" w:cs="Times New Roman"/>
          <w:b/>
          <w:bCs/>
          <w:sz w:val="28"/>
          <w:szCs w:val="36"/>
        </w:rPr>
        <w:t xml:space="preserve">第三部分 </w:t>
      </w:r>
      <w:bookmarkStart w:id="3" w:name="_Hlt131500612"/>
      <w:r>
        <w:rPr>
          <w:rFonts w:ascii="Times New Roman" w:hAnsi="Times New Roman" w:cs="Times New Roman"/>
          <w:b/>
          <w:bCs/>
          <w:sz w:val="28"/>
          <w:szCs w:val="36"/>
        </w:rPr>
        <w:t>投</w:t>
      </w:r>
      <w:bookmarkEnd w:id="3"/>
      <w:r>
        <w:rPr>
          <w:rFonts w:ascii="Times New Roman" w:hAnsi="Times New Roman" w:cs="Times New Roman"/>
          <w:b/>
          <w:bCs/>
          <w:sz w:val="28"/>
          <w:szCs w:val="36"/>
        </w:rPr>
        <w:t>标文件格式</w:t>
      </w:r>
      <w:r>
        <w:rPr>
          <w:rFonts w:ascii="Times New Roman" w:hAnsi="Times New Roman" w:cs="Times New Roman"/>
          <w:b/>
          <w:bCs/>
          <w:sz w:val="28"/>
          <w:szCs w:val="36"/>
          <w:lang w:val="zh-CN"/>
        </w:rPr>
        <w:tab/>
      </w:r>
      <w:r>
        <w:rPr>
          <w:rFonts w:ascii="Times New Roman" w:hAnsi="Times New Roman" w:cs="Times New Roman"/>
          <w:b/>
          <w:bCs/>
          <w:sz w:val="28"/>
          <w:szCs w:val="36"/>
          <w:lang w:val="zh-CN"/>
        </w:rPr>
        <w:t>1</w:t>
      </w:r>
      <w:r>
        <w:rPr>
          <w:rFonts w:hint="default" w:ascii="Times New Roman" w:hAnsi="Times New Roman" w:cs="Times New Roman"/>
          <w:b/>
          <w:bCs/>
          <w:sz w:val="28"/>
          <w:szCs w:val="36"/>
          <w:lang w:val="en-US" w:eastAsia="zh-CN"/>
        </w:rPr>
        <w:t>4</w:t>
      </w:r>
    </w:p>
    <w:p w14:paraId="13144057">
      <w:pPr>
        <w:pStyle w:val="6"/>
        <w:tabs>
          <w:tab w:val="right" w:leader="dot" w:pos="9412"/>
        </w:tabs>
        <w:jc w:val="both"/>
        <w:rPr>
          <w:rFonts w:hint="default" w:ascii="Times New Roman" w:hAnsi="Times New Roman" w:eastAsia="宋体" w:cs="Times New Roman"/>
          <w:sz w:val="28"/>
          <w:szCs w:val="36"/>
          <w:lang w:eastAsia="zh-CN"/>
        </w:rPr>
      </w:pPr>
      <w:r>
        <w:rPr>
          <w:rFonts w:hint="default" w:ascii="Times New Roman" w:hAnsi="Times New Roman" w:cs="Times New Roman"/>
          <w:b/>
          <w:bCs/>
          <w:sz w:val="28"/>
          <w:szCs w:val="36"/>
        </w:rPr>
        <w:t>附表1 封面</w:t>
      </w:r>
      <w:r>
        <w:rPr>
          <w:rFonts w:ascii="Times New Roman" w:hAnsi="Times New Roman" w:cs="Times New Roman"/>
          <w:b/>
          <w:bCs/>
          <w:sz w:val="28"/>
          <w:szCs w:val="36"/>
          <w:lang w:val="zh-CN"/>
        </w:rPr>
        <w:tab/>
      </w:r>
      <w:r>
        <w:rPr>
          <w:rFonts w:ascii="Times New Roman" w:hAnsi="Times New Roman" w:cs="Times New Roman"/>
          <w:b/>
          <w:bCs/>
          <w:sz w:val="28"/>
          <w:szCs w:val="36"/>
          <w:lang w:val="zh-CN"/>
        </w:rPr>
        <w:t>1</w:t>
      </w:r>
      <w:r>
        <w:rPr>
          <w:rFonts w:hint="default" w:ascii="Times New Roman" w:hAnsi="Times New Roman" w:cs="Times New Roman"/>
          <w:b/>
          <w:bCs/>
          <w:sz w:val="28"/>
          <w:szCs w:val="36"/>
          <w:lang w:val="en-US" w:eastAsia="zh-CN"/>
        </w:rPr>
        <w:t>5</w:t>
      </w:r>
    </w:p>
    <w:p w14:paraId="02E8F6FD">
      <w:pPr>
        <w:pStyle w:val="6"/>
        <w:tabs>
          <w:tab w:val="right" w:leader="dot" w:pos="9412"/>
        </w:tabs>
        <w:jc w:val="both"/>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rPr>
        <w:t>附表</w:t>
      </w:r>
      <w:r>
        <w:rPr>
          <w:rFonts w:ascii="Times New Roman" w:hAnsi="Times New Roman" w:cs="Times New Roman"/>
          <w:b/>
          <w:bCs/>
          <w:sz w:val="28"/>
          <w:szCs w:val="36"/>
        </w:rPr>
        <w:t>2</w:t>
      </w:r>
      <w:r>
        <w:rPr>
          <w:rFonts w:hint="default" w:ascii="Times New Roman" w:hAnsi="Times New Roman" w:cs="Times New Roman"/>
          <w:b/>
          <w:bCs/>
          <w:sz w:val="28"/>
          <w:szCs w:val="36"/>
        </w:rPr>
        <w:t xml:space="preserve"> 投标函</w:t>
      </w:r>
      <w:r>
        <w:rPr>
          <w:rFonts w:ascii="Times New Roman" w:hAnsi="Times New Roman" w:cs="Times New Roman"/>
          <w:b/>
          <w:bCs/>
          <w:sz w:val="28"/>
          <w:szCs w:val="36"/>
          <w:lang w:val="zh-CN"/>
        </w:rPr>
        <w:tab/>
      </w:r>
      <w:r>
        <w:rPr>
          <w:rFonts w:ascii="Times New Roman" w:hAnsi="Times New Roman" w:cs="Times New Roman"/>
          <w:b/>
          <w:bCs/>
          <w:sz w:val="28"/>
          <w:szCs w:val="36"/>
          <w:lang w:val="zh-CN"/>
        </w:rPr>
        <w:t>1</w:t>
      </w:r>
      <w:r>
        <w:rPr>
          <w:rFonts w:hint="default" w:ascii="Times New Roman" w:hAnsi="Times New Roman" w:cs="Times New Roman"/>
          <w:b/>
          <w:bCs/>
          <w:sz w:val="28"/>
          <w:szCs w:val="36"/>
          <w:lang w:val="en-US" w:eastAsia="zh-CN"/>
        </w:rPr>
        <w:t>6</w:t>
      </w:r>
    </w:p>
    <w:p w14:paraId="7BFE8D1D">
      <w:pPr>
        <w:pStyle w:val="6"/>
        <w:tabs>
          <w:tab w:val="right" w:leader="dot" w:pos="9412"/>
        </w:tabs>
        <w:jc w:val="both"/>
        <w:rPr>
          <w:rFonts w:hint="default" w:ascii="Times New Roman" w:hAnsi="Times New Roman" w:eastAsia="宋体" w:cs="Times New Roman"/>
          <w:sz w:val="28"/>
          <w:szCs w:val="36"/>
          <w:lang w:val="en-US" w:eastAsia="zh-CN"/>
        </w:rPr>
      </w:pPr>
      <w:r>
        <w:rPr>
          <w:rFonts w:hint="default" w:ascii="Times New Roman" w:hAnsi="Times New Roman" w:cs="Times New Roman"/>
          <w:b/>
          <w:bCs/>
          <w:sz w:val="28"/>
          <w:szCs w:val="36"/>
        </w:rPr>
        <w:t>附表</w:t>
      </w:r>
      <w:r>
        <w:rPr>
          <w:rFonts w:ascii="Times New Roman" w:hAnsi="Times New Roman" w:cs="Times New Roman"/>
          <w:b/>
          <w:bCs/>
          <w:sz w:val="28"/>
          <w:szCs w:val="36"/>
        </w:rPr>
        <w:t>3</w:t>
      </w:r>
      <w:r>
        <w:rPr>
          <w:rFonts w:hint="default" w:ascii="Times New Roman" w:hAnsi="Times New Roman" w:cs="Times New Roman"/>
          <w:b/>
          <w:bCs/>
          <w:sz w:val="28"/>
          <w:szCs w:val="36"/>
        </w:rPr>
        <w:t xml:space="preserve"> 报价书</w:t>
      </w:r>
      <w:r>
        <w:rPr>
          <w:rFonts w:ascii="Times New Roman" w:hAnsi="Times New Roman" w:cs="Times New Roman"/>
          <w:b/>
          <w:bCs/>
          <w:sz w:val="28"/>
          <w:szCs w:val="36"/>
          <w:lang w:val="zh-CN"/>
        </w:rPr>
        <w:tab/>
      </w:r>
      <w:r>
        <w:rPr>
          <w:rFonts w:hint="default" w:ascii="Times New Roman" w:hAnsi="Times New Roman" w:cs="Times New Roman"/>
          <w:b/>
          <w:bCs/>
          <w:sz w:val="28"/>
          <w:szCs w:val="36"/>
          <w:lang w:val="en-US" w:eastAsia="zh-CN"/>
        </w:rPr>
        <w:t>17</w:t>
      </w:r>
    </w:p>
    <w:p w14:paraId="4EB4B7ED">
      <w:pPr>
        <w:pStyle w:val="6"/>
        <w:tabs>
          <w:tab w:val="right" w:leader="dot" w:pos="9412"/>
        </w:tabs>
        <w:jc w:val="both"/>
        <w:rPr>
          <w:rFonts w:hint="default" w:ascii="Times New Roman" w:hAnsi="Times New Roman" w:eastAsia="宋体" w:cs="Times New Roman"/>
          <w:b/>
          <w:bCs/>
          <w:sz w:val="28"/>
          <w:szCs w:val="36"/>
          <w:lang w:val="en-US" w:eastAsia="zh-CN"/>
        </w:rPr>
      </w:pPr>
      <w:r>
        <w:rPr>
          <w:rFonts w:hint="default" w:ascii="Times New Roman" w:hAnsi="Times New Roman" w:cs="Times New Roman"/>
          <w:b/>
          <w:bCs/>
          <w:sz w:val="28"/>
          <w:szCs w:val="36"/>
        </w:rPr>
        <w:t>附表</w:t>
      </w:r>
      <w:r>
        <w:rPr>
          <w:rFonts w:ascii="Times New Roman" w:hAnsi="Times New Roman" w:cs="Times New Roman"/>
          <w:b/>
          <w:bCs/>
          <w:sz w:val="28"/>
          <w:szCs w:val="36"/>
        </w:rPr>
        <w:t>4</w:t>
      </w:r>
      <w:r>
        <w:rPr>
          <w:rFonts w:hint="default" w:ascii="Times New Roman" w:hAnsi="Times New Roman" w:cs="Times New Roman"/>
          <w:b/>
          <w:bCs/>
          <w:sz w:val="28"/>
          <w:szCs w:val="36"/>
        </w:rPr>
        <w:t xml:space="preserve"> 法</w:t>
      </w:r>
      <w:bookmarkStart w:id="4" w:name="_Hlt131501451"/>
      <w:r>
        <w:rPr>
          <w:rFonts w:hint="default" w:ascii="Times New Roman" w:hAnsi="Times New Roman" w:cs="Times New Roman"/>
          <w:b/>
          <w:bCs/>
          <w:sz w:val="28"/>
          <w:szCs w:val="36"/>
        </w:rPr>
        <w:t>定</w:t>
      </w:r>
      <w:bookmarkEnd w:id="4"/>
      <w:r>
        <w:rPr>
          <w:rFonts w:hint="default" w:ascii="Times New Roman" w:hAnsi="Times New Roman" w:cs="Times New Roman"/>
          <w:b/>
          <w:bCs/>
          <w:sz w:val="28"/>
          <w:szCs w:val="36"/>
        </w:rPr>
        <w:t>代表</w:t>
      </w:r>
      <w:bookmarkStart w:id="5" w:name="_Hlt131501415"/>
      <w:r>
        <w:rPr>
          <w:rFonts w:hint="default" w:ascii="Times New Roman" w:hAnsi="Times New Roman" w:cs="Times New Roman"/>
          <w:b/>
          <w:bCs/>
          <w:sz w:val="28"/>
          <w:szCs w:val="36"/>
        </w:rPr>
        <w:t>人</w:t>
      </w:r>
      <w:bookmarkEnd w:id="5"/>
      <w:r>
        <w:rPr>
          <w:rFonts w:hint="default" w:ascii="Times New Roman" w:hAnsi="Times New Roman" w:cs="Times New Roman"/>
          <w:b/>
          <w:bCs/>
          <w:sz w:val="28"/>
          <w:szCs w:val="36"/>
        </w:rPr>
        <w:t>证明书、法定代表人授权委托书</w:t>
      </w:r>
      <w:r>
        <w:rPr>
          <w:rFonts w:ascii="Times New Roman" w:hAnsi="Times New Roman" w:cs="Times New Roman"/>
          <w:b/>
          <w:bCs/>
          <w:sz w:val="28"/>
          <w:szCs w:val="36"/>
          <w:lang w:val="zh-CN"/>
        </w:rPr>
        <w:tab/>
      </w:r>
      <w:r>
        <w:rPr>
          <w:rFonts w:hint="default" w:ascii="Times New Roman" w:hAnsi="Times New Roman" w:cs="Times New Roman"/>
          <w:b/>
          <w:bCs/>
          <w:sz w:val="28"/>
          <w:szCs w:val="36"/>
          <w:lang w:val="en-US" w:eastAsia="zh-CN"/>
        </w:rPr>
        <w:t>18</w:t>
      </w:r>
    </w:p>
    <w:p w14:paraId="1505F9CD">
      <w:pPr>
        <w:pStyle w:val="6"/>
        <w:tabs>
          <w:tab w:val="right" w:leader="dot" w:pos="9412"/>
        </w:tabs>
        <w:jc w:val="both"/>
        <w:rPr>
          <w:rFonts w:hint="default" w:ascii="Times New Roman" w:hAnsi="Times New Roman" w:eastAsia="宋体" w:cs="Times New Roman"/>
          <w:b/>
          <w:bCs/>
          <w:sz w:val="28"/>
          <w:szCs w:val="36"/>
          <w:lang w:val="en-US" w:eastAsia="zh-CN"/>
        </w:rPr>
      </w:pPr>
      <w:r>
        <w:rPr>
          <w:rFonts w:hint="default" w:ascii="Times New Roman" w:hAnsi="Times New Roman" w:cs="Times New Roman"/>
          <w:b/>
          <w:bCs/>
          <w:sz w:val="28"/>
          <w:szCs w:val="36"/>
        </w:rPr>
        <w:t>附表</w:t>
      </w:r>
      <w:r>
        <w:rPr>
          <w:rFonts w:ascii="Times New Roman" w:hAnsi="Times New Roman" w:cs="Times New Roman"/>
          <w:b/>
          <w:bCs/>
          <w:sz w:val="28"/>
          <w:szCs w:val="36"/>
        </w:rPr>
        <w:t>5</w:t>
      </w:r>
      <w:r>
        <w:rPr>
          <w:rFonts w:hint="default" w:ascii="Times New Roman" w:hAnsi="Times New Roman" w:cs="Times New Roman"/>
          <w:b/>
          <w:bCs/>
          <w:sz w:val="28"/>
          <w:szCs w:val="36"/>
        </w:rPr>
        <w:t xml:space="preserve"> </w:t>
      </w:r>
      <w:r>
        <w:rPr>
          <w:rFonts w:hint="default" w:ascii="Times New Roman" w:hAnsi="Times New Roman" w:cs="Times New Roman"/>
          <w:b/>
          <w:bCs/>
          <w:sz w:val="28"/>
          <w:szCs w:val="36"/>
          <w:lang w:eastAsia="zh-CN"/>
        </w:rPr>
        <w:t>承诺函</w:t>
      </w:r>
      <w:r>
        <w:rPr>
          <w:rFonts w:ascii="Times New Roman" w:hAnsi="Times New Roman" w:cs="Times New Roman"/>
          <w:b/>
          <w:bCs/>
          <w:sz w:val="28"/>
          <w:szCs w:val="36"/>
          <w:lang w:val="zh-CN"/>
        </w:rPr>
        <w:tab/>
      </w:r>
      <w:r>
        <w:rPr>
          <w:rFonts w:hint="default" w:ascii="Times New Roman" w:hAnsi="Times New Roman" w:cs="Times New Roman"/>
          <w:b/>
          <w:bCs/>
          <w:sz w:val="28"/>
          <w:szCs w:val="36"/>
          <w:lang w:val="en-US" w:eastAsia="zh-CN"/>
        </w:rPr>
        <w:t>20</w:t>
      </w:r>
    </w:p>
    <w:p w14:paraId="60734CAB">
      <w:pPr>
        <w:pStyle w:val="6"/>
        <w:tabs>
          <w:tab w:val="right" w:leader="dot" w:pos="9412"/>
        </w:tabs>
        <w:jc w:val="both"/>
        <w:rPr>
          <w:rFonts w:ascii="Times New Roman" w:hAnsi="Times New Roman" w:cs="Times New Roman"/>
          <w:b/>
          <w:bCs/>
          <w:sz w:val="28"/>
          <w:szCs w:val="36"/>
          <w:lang w:eastAsia="zh-CN"/>
        </w:rPr>
      </w:pPr>
      <w:r>
        <w:rPr>
          <w:rFonts w:hint="default" w:ascii="Times New Roman" w:hAnsi="Times New Roman" w:cs="Times New Roman"/>
          <w:b/>
          <w:bCs/>
          <w:sz w:val="28"/>
          <w:szCs w:val="36"/>
        </w:rPr>
        <w:t>附表</w:t>
      </w:r>
      <w:r>
        <w:rPr>
          <w:rFonts w:hint="default" w:ascii="Times New Roman" w:hAnsi="Times New Roman" w:cs="Times New Roman"/>
          <w:b/>
          <w:bCs/>
          <w:sz w:val="28"/>
          <w:szCs w:val="36"/>
          <w:lang w:eastAsia="zh-CN"/>
        </w:rPr>
        <w:t>6</w:t>
      </w:r>
      <w:r>
        <w:rPr>
          <w:rFonts w:hint="default" w:ascii="Times New Roman" w:hAnsi="Times New Roman" w:cs="Times New Roman"/>
          <w:b/>
          <w:bCs/>
          <w:sz w:val="28"/>
          <w:szCs w:val="36"/>
        </w:rPr>
        <w:t xml:space="preserve"> </w:t>
      </w:r>
      <w:r>
        <w:rPr>
          <w:rFonts w:hint="default" w:ascii="Times New Roman" w:hAnsi="Times New Roman" w:cs="Times New Roman"/>
          <w:b/>
          <w:bCs/>
          <w:sz w:val="28"/>
          <w:szCs w:val="36"/>
          <w:lang w:eastAsia="zh-CN"/>
        </w:rPr>
        <w:t>项目组成员配备表</w:t>
      </w:r>
      <w:r>
        <w:rPr>
          <w:rFonts w:ascii="Times New Roman" w:hAnsi="Times New Roman" w:cs="Times New Roman"/>
          <w:b/>
          <w:bCs/>
          <w:sz w:val="28"/>
          <w:szCs w:val="36"/>
          <w:lang w:val="zh-CN"/>
        </w:rPr>
        <w:tab/>
      </w:r>
      <w:r>
        <w:rPr>
          <w:rFonts w:hint="default" w:ascii="Times New Roman" w:hAnsi="Times New Roman" w:cs="Times New Roman"/>
          <w:b/>
          <w:bCs/>
          <w:sz w:val="28"/>
          <w:szCs w:val="36"/>
          <w:lang w:eastAsia="zh-CN"/>
        </w:rPr>
        <w:t>2</w:t>
      </w:r>
      <w:r>
        <w:rPr>
          <w:rFonts w:hint="default" w:ascii="Times New Roman" w:hAnsi="Times New Roman" w:cs="Times New Roman"/>
          <w:b/>
          <w:bCs/>
          <w:sz w:val="28"/>
          <w:szCs w:val="36"/>
          <w:lang w:val="en-US" w:eastAsia="zh-CN"/>
        </w:rPr>
        <w:t>1</w:t>
      </w:r>
    </w:p>
    <w:p w14:paraId="15DD7489">
      <w:pPr>
        <w:pStyle w:val="6"/>
        <w:tabs>
          <w:tab w:val="right" w:leader="dot" w:pos="9412"/>
        </w:tabs>
        <w:jc w:val="both"/>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rPr>
        <w:t>附表</w:t>
      </w:r>
      <w:r>
        <w:rPr>
          <w:rFonts w:hint="default" w:ascii="Times New Roman" w:hAnsi="Times New Roman" w:cs="Times New Roman"/>
          <w:b/>
          <w:bCs/>
          <w:sz w:val="28"/>
          <w:szCs w:val="36"/>
          <w:lang w:eastAsia="zh-CN"/>
        </w:rPr>
        <w:t>7近三年类似项目业绩表</w:t>
      </w:r>
      <w:r>
        <w:rPr>
          <w:rFonts w:ascii="Times New Roman" w:hAnsi="Times New Roman" w:cs="Times New Roman"/>
          <w:b/>
          <w:bCs/>
          <w:sz w:val="28"/>
          <w:szCs w:val="36"/>
          <w:lang w:val="zh-CN"/>
        </w:rPr>
        <w:tab/>
      </w:r>
      <w:r>
        <w:rPr>
          <w:rFonts w:hint="default" w:ascii="Times New Roman" w:hAnsi="Times New Roman" w:cs="Times New Roman"/>
          <w:b/>
          <w:bCs/>
          <w:sz w:val="28"/>
          <w:szCs w:val="36"/>
          <w:lang w:eastAsia="zh-CN"/>
        </w:rPr>
        <w:t>2</w:t>
      </w:r>
      <w:r>
        <w:rPr>
          <w:rFonts w:hint="default" w:ascii="Times New Roman" w:hAnsi="Times New Roman" w:cs="Times New Roman"/>
          <w:b/>
          <w:bCs/>
          <w:sz w:val="28"/>
          <w:szCs w:val="36"/>
          <w:lang w:val="en-US" w:eastAsia="zh-CN"/>
        </w:rPr>
        <w:t>2</w:t>
      </w:r>
    </w:p>
    <w:p w14:paraId="58E1875C">
      <w:pPr>
        <w:pStyle w:val="6"/>
        <w:tabs>
          <w:tab w:val="right" w:leader="dot" w:pos="9412"/>
        </w:tabs>
        <w:jc w:val="both"/>
        <w:rPr>
          <w:rFonts w:ascii="Times New Roman" w:hAnsi="Times New Roman" w:cs="Times New Roman"/>
          <w:b/>
          <w:bCs/>
          <w:sz w:val="28"/>
          <w:szCs w:val="36"/>
          <w:lang w:eastAsia="zh-CN"/>
        </w:rPr>
      </w:pPr>
      <w:r>
        <w:rPr>
          <w:rFonts w:hint="default" w:ascii="Times New Roman" w:hAnsi="Times New Roman" w:cs="Times New Roman"/>
          <w:b/>
          <w:bCs/>
          <w:sz w:val="28"/>
          <w:szCs w:val="36"/>
        </w:rPr>
        <w:t>附表</w:t>
      </w:r>
      <w:r>
        <w:rPr>
          <w:rFonts w:hint="default" w:ascii="Times New Roman" w:hAnsi="Times New Roman" w:cs="Times New Roman"/>
          <w:b/>
          <w:bCs/>
          <w:sz w:val="28"/>
          <w:szCs w:val="36"/>
          <w:lang w:eastAsia="zh-CN"/>
        </w:rPr>
        <w:t>8</w:t>
      </w:r>
      <w:r>
        <w:rPr>
          <w:rFonts w:ascii="Times New Roman" w:hAnsi="Times New Roman" w:cs="Times New Roman"/>
          <w:b/>
          <w:bCs/>
          <w:sz w:val="28"/>
          <w:szCs w:val="36"/>
        </w:rPr>
        <w:t xml:space="preserve"> </w:t>
      </w:r>
      <w:r>
        <w:rPr>
          <w:rFonts w:hint="default" w:ascii="Times New Roman" w:hAnsi="Times New Roman" w:cs="Times New Roman"/>
          <w:b/>
          <w:bCs/>
          <w:sz w:val="28"/>
          <w:szCs w:val="36"/>
        </w:rPr>
        <w:t>项目</w:t>
      </w:r>
      <w:r>
        <w:rPr>
          <w:rFonts w:hint="default" w:ascii="Times New Roman" w:hAnsi="Times New Roman" w:cs="Times New Roman"/>
          <w:b/>
          <w:bCs/>
          <w:sz w:val="28"/>
          <w:szCs w:val="36"/>
          <w:lang w:eastAsia="zh-CN"/>
        </w:rPr>
        <w:t>总体服务</w:t>
      </w:r>
      <w:r>
        <w:rPr>
          <w:rFonts w:hint="default" w:ascii="Times New Roman" w:hAnsi="Times New Roman" w:cs="Times New Roman"/>
          <w:b/>
          <w:bCs/>
          <w:sz w:val="28"/>
          <w:szCs w:val="36"/>
        </w:rPr>
        <w:t>方案</w:t>
      </w:r>
      <w:r>
        <w:rPr>
          <w:rFonts w:ascii="Times New Roman" w:hAnsi="Times New Roman" w:cs="Times New Roman"/>
          <w:b/>
          <w:bCs/>
          <w:sz w:val="28"/>
          <w:szCs w:val="36"/>
        </w:rPr>
        <w:tab/>
      </w:r>
      <w:r>
        <w:rPr>
          <w:rFonts w:hint="default" w:ascii="Times New Roman" w:hAnsi="Times New Roman" w:cs="Times New Roman"/>
          <w:b/>
          <w:bCs/>
          <w:sz w:val="28"/>
          <w:szCs w:val="36"/>
          <w:lang w:eastAsia="zh-CN"/>
        </w:rPr>
        <w:t>2</w:t>
      </w:r>
      <w:r>
        <w:rPr>
          <w:rFonts w:hint="default" w:ascii="Times New Roman" w:hAnsi="Times New Roman" w:cs="Times New Roman"/>
          <w:b/>
          <w:bCs/>
          <w:sz w:val="28"/>
          <w:szCs w:val="36"/>
          <w:lang w:val="en-US" w:eastAsia="zh-CN"/>
        </w:rPr>
        <w:t>3</w:t>
      </w:r>
    </w:p>
    <w:p w14:paraId="5D1E199A">
      <w:pPr>
        <w:pStyle w:val="6"/>
        <w:tabs>
          <w:tab w:val="right" w:leader="dot" w:pos="9402"/>
        </w:tabs>
        <w:jc w:val="both"/>
        <w:rPr>
          <w:rFonts w:hint="default" w:ascii="Times New Roman" w:hAnsi="Times New Roman" w:cs="Times New Roman"/>
          <w:b/>
          <w:bCs/>
          <w:sz w:val="28"/>
          <w:szCs w:val="36"/>
          <w:lang w:val="zh-CN"/>
        </w:rPr>
      </w:pPr>
      <w:r>
        <w:rPr>
          <w:rFonts w:hint="default" w:ascii="Times New Roman" w:hAnsi="Times New Roman" w:cs="Times New Roman"/>
          <w:b/>
          <w:bCs/>
          <w:sz w:val="28"/>
          <w:szCs w:val="36"/>
        </w:rPr>
        <w:t>附表</w:t>
      </w:r>
      <w:r>
        <w:rPr>
          <w:rFonts w:hint="default" w:ascii="Times New Roman" w:hAnsi="Times New Roman" w:cs="Times New Roman"/>
          <w:b/>
          <w:bCs/>
          <w:sz w:val="28"/>
          <w:szCs w:val="36"/>
          <w:lang w:eastAsia="zh-CN"/>
        </w:rPr>
        <w:t>9</w:t>
      </w:r>
      <w:r>
        <w:rPr>
          <w:rFonts w:hint="default" w:ascii="Times New Roman" w:hAnsi="Times New Roman" w:cs="Times New Roman"/>
          <w:b/>
          <w:bCs/>
          <w:sz w:val="28"/>
          <w:szCs w:val="36"/>
        </w:rPr>
        <w:t xml:space="preserve"> 符合</w:t>
      </w:r>
      <w:bookmarkStart w:id="6" w:name="_Hlt131501456"/>
      <w:r>
        <w:rPr>
          <w:rFonts w:hint="default" w:ascii="Times New Roman" w:hAnsi="Times New Roman" w:cs="Times New Roman"/>
          <w:b/>
          <w:bCs/>
          <w:sz w:val="28"/>
          <w:szCs w:val="36"/>
        </w:rPr>
        <w:t>性</w:t>
      </w:r>
      <w:bookmarkEnd w:id="6"/>
      <w:r>
        <w:rPr>
          <w:rFonts w:hint="default" w:ascii="Times New Roman" w:hAnsi="Times New Roman" w:cs="Times New Roman"/>
          <w:b/>
          <w:bCs/>
          <w:sz w:val="28"/>
          <w:szCs w:val="36"/>
        </w:rPr>
        <w:t>审查表</w:t>
      </w:r>
      <w:r>
        <w:rPr>
          <w:rFonts w:ascii="Times New Roman" w:hAnsi="Times New Roman" w:cs="Times New Roman"/>
          <w:b/>
          <w:bCs/>
          <w:sz w:val="28"/>
          <w:szCs w:val="36"/>
          <w:lang w:val="zh-CN"/>
        </w:rPr>
        <w:tab/>
      </w:r>
      <w:r>
        <w:rPr>
          <w:rFonts w:ascii="Times New Roman" w:hAnsi="Times New Roman" w:cs="Times New Roman"/>
          <w:b/>
          <w:bCs/>
          <w:sz w:val="28"/>
          <w:szCs w:val="36"/>
          <w:lang w:val="zh-CN"/>
        </w:rPr>
        <w:t>2</w:t>
      </w:r>
      <w:r>
        <w:rPr>
          <w:rFonts w:hint="default" w:ascii="Times New Roman" w:hAnsi="Times New Roman" w:cs="Times New Roman"/>
          <w:b/>
          <w:bCs/>
          <w:sz w:val="28"/>
          <w:szCs w:val="36"/>
          <w:lang w:val="en-US" w:eastAsia="zh-CN"/>
        </w:rPr>
        <w:t>4</w:t>
      </w:r>
      <w:r>
        <w:rPr>
          <w:rFonts w:cs="Times New Roman"/>
          <w:lang w:val="zh-CN"/>
        </w:rPr>
        <w:t xml:space="preserve"> </w:t>
      </w:r>
    </w:p>
    <w:p w14:paraId="235ED059">
      <w:pPr>
        <w:pStyle w:val="6"/>
        <w:tabs>
          <w:tab w:val="right" w:leader="dot" w:pos="9412"/>
        </w:tabs>
        <w:jc w:val="both"/>
        <w:rPr>
          <w:rFonts w:hint="default" w:ascii="Times New Roman" w:hAnsi="Times New Roman" w:cs="Times New Roman"/>
          <w:sz w:val="28"/>
          <w:szCs w:val="36"/>
          <w:lang w:eastAsia="zh-CN"/>
        </w:rPr>
      </w:pPr>
      <w:r>
        <w:rPr>
          <w:rFonts w:hint="default" w:ascii="Times New Roman" w:hAnsi="Times New Roman" w:cs="Times New Roman"/>
          <w:b/>
          <w:bCs/>
          <w:sz w:val="28"/>
          <w:szCs w:val="36"/>
        </w:rPr>
        <w:t>附表</w:t>
      </w:r>
      <w:r>
        <w:rPr>
          <w:rFonts w:hint="default" w:ascii="Times New Roman" w:hAnsi="Times New Roman" w:cs="Times New Roman"/>
          <w:b/>
          <w:bCs/>
          <w:sz w:val="28"/>
          <w:szCs w:val="36"/>
          <w:lang w:eastAsia="zh-CN"/>
        </w:rPr>
        <w:t>10</w:t>
      </w:r>
      <w:r>
        <w:rPr>
          <w:rFonts w:hint="default" w:ascii="Times New Roman" w:hAnsi="Times New Roman" w:cs="Times New Roman"/>
          <w:b/>
          <w:bCs/>
          <w:sz w:val="28"/>
          <w:szCs w:val="36"/>
        </w:rPr>
        <w:t xml:space="preserve"> 综合评分表</w:t>
      </w:r>
      <w:r>
        <w:rPr>
          <w:rFonts w:ascii="Times New Roman" w:hAnsi="Times New Roman" w:cs="Times New Roman"/>
          <w:b/>
          <w:bCs/>
          <w:sz w:val="28"/>
          <w:szCs w:val="36"/>
          <w:lang w:val="zh-CN"/>
        </w:rPr>
        <w:tab/>
      </w:r>
      <w:r>
        <w:rPr>
          <w:rFonts w:ascii="Times New Roman" w:hAnsi="Times New Roman" w:cs="Times New Roman"/>
          <w:b/>
          <w:bCs/>
          <w:sz w:val="28"/>
          <w:szCs w:val="36"/>
          <w:lang w:val="zh-CN"/>
        </w:rPr>
        <w:t>2</w:t>
      </w:r>
      <w:r>
        <w:rPr>
          <w:rFonts w:hint="default" w:ascii="Times New Roman" w:hAnsi="Times New Roman" w:cs="Times New Roman"/>
          <w:b/>
          <w:bCs/>
          <w:sz w:val="28"/>
          <w:szCs w:val="36"/>
          <w:lang w:val="en-US" w:eastAsia="zh-CN"/>
        </w:rPr>
        <w:t>5</w:t>
      </w:r>
    </w:p>
    <w:p w14:paraId="15D4B393">
      <w:pPr>
        <w:spacing w:line="480" w:lineRule="auto"/>
        <w:jc w:val="both"/>
        <w:rPr>
          <w:rFonts w:hint="default" w:cs="Times New Roman"/>
          <w:b/>
          <w:sz w:val="44"/>
          <w:lang w:eastAsia="zh-CN"/>
        </w:rPr>
      </w:pPr>
    </w:p>
    <w:p w14:paraId="0357EBA2">
      <w:pPr>
        <w:pStyle w:val="2"/>
        <w:jc w:val="both"/>
        <w:rPr>
          <w:rFonts w:hint="default" w:ascii="Times New Roman" w:hAnsi="Times New Roman" w:cs="Times New Roman"/>
          <w:b/>
          <w:sz w:val="44"/>
        </w:rPr>
      </w:pPr>
    </w:p>
    <w:p w14:paraId="62E0D71E">
      <w:pPr>
        <w:pStyle w:val="2"/>
        <w:jc w:val="both"/>
        <w:rPr>
          <w:rFonts w:hint="default" w:ascii="Times New Roman" w:hAnsi="Times New Roman" w:cs="Times New Roman"/>
          <w:b/>
          <w:sz w:val="44"/>
        </w:rPr>
      </w:pPr>
    </w:p>
    <w:p w14:paraId="36D1FF8A">
      <w:pPr>
        <w:pStyle w:val="2"/>
        <w:jc w:val="both"/>
        <w:rPr>
          <w:rFonts w:hint="default" w:ascii="Times New Roman" w:hAnsi="Times New Roman" w:cs="Times New Roman"/>
          <w:b/>
          <w:sz w:val="44"/>
        </w:rPr>
      </w:pPr>
    </w:p>
    <w:p w14:paraId="51C1F2C8">
      <w:pPr>
        <w:pStyle w:val="2"/>
        <w:jc w:val="both"/>
        <w:rPr>
          <w:rFonts w:hint="default" w:ascii="Times New Roman" w:hAnsi="Times New Roman" w:cs="Times New Roman"/>
          <w:b/>
          <w:sz w:val="44"/>
        </w:rPr>
      </w:pPr>
    </w:p>
    <w:p w14:paraId="261B8A1B">
      <w:pPr>
        <w:snapToGrid w:val="0"/>
        <w:spacing w:after="0" w:line="360" w:lineRule="auto"/>
        <w:jc w:val="both"/>
        <w:rPr>
          <w:rFonts w:hint="default" w:ascii="Times New Roman" w:eastAsia="仿宋_GB2312" w:cs="Times New Roman"/>
          <w:b/>
          <w:sz w:val="30"/>
          <w:szCs w:val="30"/>
          <w:lang w:eastAsia="zh-CN"/>
        </w:rPr>
      </w:pPr>
    </w:p>
    <w:p w14:paraId="36B02C64">
      <w:pPr>
        <w:snapToGrid w:val="0"/>
        <w:spacing w:after="0" w:line="360" w:lineRule="auto"/>
        <w:jc w:val="both"/>
        <w:rPr>
          <w:rFonts w:hint="default" w:ascii="Times New Roman" w:eastAsia="仿宋_GB2312" w:cs="Times New Roman"/>
          <w:b/>
          <w:sz w:val="30"/>
          <w:szCs w:val="30"/>
          <w:lang w:eastAsia="zh-CN"/>
        </w:rPr>
      </w:pPr>
    </w:p>
    <w:p w14:paraId="54C55E80">
      <w:pPr>
        <w:snapToGrid w:val="0"/>
        <w:spacing w:after="0" w:line="360" w:lineRule="auto"/>
        <w:jc w:val="center"/>
        <w:rPr>
          <w:rFonts w:hint="default" w:ascii="Times New Roman" w:hAnsi="Times New Roman" w:cs="Times New Roman"/>
          <w:b/>
          <w:bCs/>
          <w:kern w:val="2"/>
          <w:sz w:val="44"/>
          <w:szCs w:val="44"/>
          <w:lang w:eastAsia="zh-CN"/>
        </w:rPr>
      </w:pPr>
      <w:r>
        <w:rPr>
          <w:rFonts w:hint="default" w:ascii="Times New Roman" w:hAnsi="Times New Roman" w:cs="Times New Roman"/>
          <w:b/>
          <w:bCs/>
          <w:kern w:val="2"/>
          <w:sz w:val="44"/>
          <w:szCs w:val="44"/>
          <w:lang w:eastAsia="zh-CN"/>
        </w:rPr>
        <w:t>第一部分 投标邀请函</w:t>
      </w:r>
    </w:p>
    <w:p w14:paraId="22E37D38">
      <w:pPr>
        <w:snapToGrid w:val="0"/>
        <w:spacing w:after="0" w:line="360" w:lineRule="auto"/>
        <w:ind w:firstLine="560" w:firstLineChars="200"/>
        <w:jc w:val="both"/>
        <w:rPr>
          <w:rFonts w:hint="default" w:ascii="Times New Roman" w:hAnsi="Times New Roman" w:cs="Times New Roman"/>
          <w:bCs/>
          <w:sz w:val="28"/>
          <w:szCs w:val="28"/>
          <w:lang w:eastAsia="zh-CN"/>
        </w:rPr>
      </w:pPr>
      <w:r>
        <w:rPr>
          <w:rFonts w:hint="default" w:ascii="Times New Roman" w:hAnsi="Times New Roman" w:cs="Times New Roman"/>
          <w:bCs/>
          <w:sz w:val="28"/>
          <w:szCs w:val="28"/>
          <w:lang w:eastAsia="zh-CN"/>
        </w:rPr>
        <w:t>广州南沙口岸服务有限公司现对公司部分业务外包服务项目进行邀请招标，欢迎符合资格条件的服务方投标。</w:t>
      </w:r>
    </w:p>
    <w:p w14:paraId="121CCEF9">
      <w:pPr>
        <w:snapToGrid w:val="0"/>
        <w:spacing w:after="0" w:line="360" w:lineRule="auto"/>
        <w:jc w:val="both"/>
        <w:rPr>
          <w:rFonts w:hint="default" w:ascii="Times New Roman" w:hAnsi="Times New Roman" w:cs="Times New Roman"/>
          <w:b/>
          <w:sz w:val="28"/>
          <w:szCs w:val="28"/>
          <w:lang w:eastAsia="zh-CN"/>
        </w:rPr>
      </w:pPr>
      <w:r>
        <w:rPr>
          <w:rFonts w:hint="default" w:ascii="Times New Roman" w:hAnsi="Times New Roman" w:cs="Times New Roman"/>
          <w:b/>
          <w:sz w:val="28"/>
          <w:szCs w:val="28"/>
          <w:lang w:eastAsia="zh-CN"/>
        </w:rPr>
        <w:t>一、招标</w:t>
      </w:r>
      <w:r>
        <w:rPr>
          <w:rFonts w:hint="default" w:ascii="Times New Roman" w:hAnsi="Times New Roman" w:cs="Times New Roman"/>
          <w:b/>
          <w:sz w:val="28"/>
          <w:szCs w:val="28"/>
          <w:lang w:val="en-US" w:eastAsia="zh-CN"/>
        </w:rPr>
        <w:t>人</w:t>
      </w:r>
    </w:p>
    <w:p w14:paraId="74201B2B">
      <w:pPr>
        <w:snapToGrid w:val="0"/>
        <w:spacing w:after="0" w:line="360" w:lineRule="auto"/>
        <w:ind w:firstLine="560" w:firstLineChars="200"/>
        <w:jc w:val="both"/>
        <w:rPr>
          <w:rFonts w:hint="default" w:ascii="Times New Roman" w:hAnsi="Times New Roman" w:cs="Times New Roman"/>
          <w:b/>
          <w:sz w:val="28"/>
          <w:szCs w:val="28"/>
          <w:lang w:eastAsia="zh-CN"/>
        </w:rPr>
      </w:pPr>
      <w:r>
        <w:rPr>
          <w:rFonts w:hint="default" w:ascii="Times New Roman" w:hAnsi="Times New Roman" w:cs="Times New Roman"/>
          <w:sz w:val="28"/>
          <w:szCs w:val="28"/>
          <w:lang w:eastAsia="zh-CN"/>
        </w:rPr>
        <w:t>广州南沙口岸服务有限公司</w:t>
      </w:r>
    </w:p>
    <w:p w14:paraId="53E9E28A">
      <w:pPr>
        <w:snapToGrid w:val="0"/>
        <w:spacing w:after="0" w:line="360" w:lineRule="auto"/>
        <w:jc w:val="both"/>
        <w:rPr>
          <w:rFonts w:hint="default" w:ascii="Times New Roman" w:hAnsi="Times New Roman" w:cs="Times New Roman"/>
          <w:b/>
          <w:sz w:val="28"/>
          <w:szCs w:val="28"/>
          <w:lang w:eastAsia="zh-CN"/>
        </w:rPr>
      </w:pPr>
      <w:r>
        <w:rPr>
          <w:rFonts w:hint="default" w:ascii="Times New Roman" w:hAnsi="Times New Roman" w:cs="Times New Roman"/>
          <w:b/>
          <w:sz w:val="28"/>
          <w:szCs w:val="28"/>
          <w:lang w:eastAsia="zh-CN"/>
        </w:rPr>
        <w:t>二、项目名称</w:t>
      </w:r>
    </w:p>
    <w:p w14:paraId="60A21580">
      <w:pPr>
        <w:snapToGrid w:val="0"/>
        <w:spacing w:after="0" w:line="360" w:lineRule="auto"/>
        <w:ind w:firstLine="560" w:firstLineChars="200"/>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广州南沙口岸服务有限公司业务外包服务</w:t>
      </w:r>
      <w:r>
        <w:rPr>
          <w:rFonts w:hint="eastAsia" w:cs="Times New Roman"/>
          <w:sz w:val="28"/>
          <w:szCs w:val="28"/>
          <w:lang w:val="en-US" w:eastAsia="zh-CN"/>
        </w:rPr>
        <w:t>项目</w:t>
      </w:r>
    </w:p>
    <w:p w14:paraId="0CC75E8A">
      <w:pPr>
        <w:snapToGrid w:val="0"/>
        <w:spacing w:after="0" w:line="360" w:lineRule="auto"/>
        <w:jc w:val="both"/>
        <w:rPr>
          <w:rFonts w:hint="default" w:ascii="Times New Roman" w:hAnsi="Times New Roman" w:cs="Times New Roman"/>
          <w:b/>
          <w:sz w:val="28"/>
          <w:szCs w:val="28"/>
          <w:lang w:eastAsia="zh-CN"/>
        </w:rPr>
      </w:pPr>
      <w:r>
        <w:rPr>
          <w:rFonts w:hint="default" w:ascii="Times New Roman" w:hAnsi="Times New Roman" w:cs="Times New Roman"/>
          <w:b/>
          <w:sz w:val="28"/>
          <w:szCs w:val="28"/>
          <w:lang w:eastAsia="zh-CN"/>
        </w:rPr>
        <w:t>三、项目概况</w:t>
      </w:r>
    </w:p>
    <w:p w14:paraId="17163A4D">
      <w:pPr>
        <w:snapToGrid w:val="0"/>
        <w:spacing w:after="0" w:line="360" w:lineRule="auto"/>
        <w:ind w:left="220" w:leftChars="100" w:firstLine="560" w:firstLineChars="200"/>
        <w:jc w:val="both"/>
        <w:rPr>
          <w:rFonts w:ascii="Times New Roman" w:hAnsi="Times New Roman" w:cs="Times New Roman"/>
          <w:sz w:val="28"/>
          <w:szCs w:val="28"/>
          <w:lang w:eastAsia="zh-CN"/>
        </w:rPr>
      </w:pPr>
      <w:r>
        <w:rPr>
          <w:rFonts w:hint="default" w:ascii="Times New Roman" w:hAnsi="Times New Roman" w:cs="Times New Roman"/>
          <w:sz w:val="28"/>
          <w:szCs w:val="28"/>
          <w:lang w:eastAsia="zh-CN"/>
        </w:rPr>
        <w:t>广州南沙口岸服务有限公司主要受托经营管理南沙综合保税区加工区、联检部门办公场所、查验仓库、园区闸口等配套服务设施。本项目主要通过外包方式完成上述受托经营管理事项中的部分业务工作。</w:t>
      </w:r>
    </w:p>
    <w:p w14:paraId="7972607D">
      <w:pPr>
        <w:snapToGrid w:val="0"/>
        <w:spacing w:after="0" w:line="360" w:lineRule="auto"/>
        <w:jc w:val="both"/>
        <w:rPr>
          <w:rFonts w:hint="default" w:ascii="Times New Roman" w:hAnsi="Times New Roman" w:cs="Times New Roman"/>
          <w:b/>
          <w:sz w:val="28"/>
          <w:szCs w:val="28"/>
          <w:lang w:eastAsia="zh-CN"/>
        </w:rPr>
      </w:pPr>
      <w:r>
        <w:rPr>
          <w:rFonts w:hint="default" w:ascii="Times New Roman" w:hAnsi="Times New Roman" w:cs="Times New Roman"/>
          <w:b/>
          <w:sz w:val="28"/>
          <w:szCs w:val="28"/>
          <w:lang w:eastAsia="zh-CN"/>
        </w:rPr>
        <w:t>四、招标内容</w:t>
      </w:r>
    </w:p>
    <w:p w14:paraId="02AA532B">
      <w:pPr>
        <w:snapToGrid w:val="0"/>
        <w:spacing w:after="0" w:line="360" w:lineRule="auto"/>
        <w:ind w:firstLine="420" w:firstLineChars="15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一）采购内容</w:t>
      </w:r>
    </w:p>
    <w:p w14:paraId="53F5694F">
      <w:pPr>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本项目确定1家业务外包服务供应商，为广州南沙口岸服务有限公司提供对应的业务外包服务，按要求完成外包业务工作，成交供应商须为承包的业务工作配置足够人员，并承担相应的人员招聘、劳动关系管理、薪酬福利管理、社会保险缴纳及报销、劳动纠纷处理、风险管理等责任。</w:t>
      </w:r>
    </w:p>
    <w:p w14:paraId="4BF8A32D">
      <w:pPr>
        <w:snapToGrid w:val="0"/>
        <w:spacing w:after="0" w:line="360" w:lineRule="auto"/>
        <w:ind w:firstLine="420" w:firstLineChars="15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二）合同签订时限</w:t>
      </w:r>
    </w:p>
    <w:p w14:paraId="5198C992">
      <w:pPr>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收到中标通知书之日起30个日历天内。</w:t>
      </w:r>
    </w:p>
    <w:p w14:paraId="5A6762EC">
      <w:pPr>
        <w:snapToGrid w:val="0"/>
        <w:spacing w:after="0" w:line="360" w:lineRule="auto"/>
        <w:ind w:left="0" w:firstLine="420" w:firstLineChars="15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三）服务岗位及工作要求</w:t>
      </w:r>
    </w:p>
    <w:p w14:paraId="49E4E0DD">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1.</w:t>
      </w:r>
      <w:r>
        <w:rPr>
          <w:rFonts w:hint="default" w:ascii="Times New Roman" w:hAnsi="Times New Roman" w:cs="Times New Roman"/>
          <w:sz w:val="28"/>
          <w:szCs w:val="28"/>
          <w:lang w:val="en-US" w:eastAsia="zh-CN"/>
        </w:rPr>
        <w:t>后勤行政</w:t>
      </w:r>
      <w:r>
        <w:rPr>
          <w:rFonts w:hint="default" w:ascii="Times New Roman" w:hAnsi="Times New Roman" w:cs="Times New Roman"/>
          <w:sz w:val="28"/>
          <w:szCs w:val="28"/>
          <w:lang w:eastAsia="zh-CN"/>
        </w:rPr>
        <w:t>岗位</w:t>
      </w:r>
      <w:r>
        <w:rPr>
          <w:rFonts w:hint="eastAsia" w:cs="Times New Roman"/>
          <w:sz w:val="28"/>
          <w:szCs w:val="28"/>
          <w:lang w:eastAsia="zh-CN"/>
        </w:rPr>
        <w:t>（</w:t>
      </w:r>
      <w:r>
        <w:rPr>
          <w:rFonts w:hint="default" w:ascii="Times New Roman" w:hAnsi="Times New Roman" w:cs="Times New Roman"/>
          <w:sz w:val="28"/>
          <w:szCs w:val="28"/>
          <w:lang w:eastAsia="zh-CN"/>
        </w:rPr>
        <w:t>要求中标人配置服务人员不少于4 人）</w:t>
      </w:r>
    </w:p>
    <w:p w14:paraId="27C16B2D">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1）负责加工区党务、后勤保障事务；</w:t>
      </w:r>
    </w:p>
    <w:p w14:paraId="3D4C8D9A">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2）跟进、督办项目，负责综合文稿的撰写；</w:t>
      </w:r>
    </w:p>
    <w:p w14:paraId="43D73B37">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3）负责文秘、档案、会务等工作；</w:t>
      </w:r>
    </w:p>
    <w:p w14:paraId="4537C73D">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4）负责财务会计方面的工作；</w:t>
      </w:r>
    </w:p>
    <w:p w14:paraId="0451CFE6">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5）完成领导交办的其他工作。</w:t>
      </w:r>
    </w:p>
    <w:p w14:paraId="75DA9655">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w:t>
      </w:r>
      <w:r>
        <w:rPr>
          <w:rFonts w:hint="default" w:ascii="Times New Roman" w:hAnsi="Times New Roman" w:cs="Times New Roman"/>
          <w:sz w:val="28"/>
          <w:szCs w:val="28"/>
          <w:lang w:val="en-US" w:eastAsia="zh-CN"/>
        </w:rPr>
        <w:t>一线技术</w:t>
      </w:r>
      <w:r>
        <w:rPr>
          <w:rFonts w:hint="default" w:ascii="Times New Roman" w:hAnsi="Times New Roman" w:cs="Times New Roman"/>
          <w:sz w:val="28"/>
          <w:szCs w:val="28"/>
          <w:lang w:eastAsia="zh-CN"/>
        </w:rPr>
        <w:t>操作岗位</w:t>
      </w:r>
      <w:r>
        <w:rPr>
          <w:rFonts w:hint="eastAsia" w:cs="Times New Roman"/>
          <w:sz w:val="28"/>
          <w:szCs w:val="28"/>
          <w:lang w:eastAsia="zh-CN"/>
        </w:rPr>
        <w:t>（</w:t>
      </w:r>
      <w:r>
        <w:rPr>
          <w:rFonts w:hint="default" w:ascii="Times New Roman" w:hAnsi="Times New Roman" w:cs="Times New Roman"/>
          <w:sz w:val="28"/>
          <w:szCs w:val="28"/>
          <w:lang w:eastAsia="zh-CN"/>
        </w:rPr>
        <w:t>要求中标人配置服务人员不少于2人）</w:t>
      </w:r>
    </w:p>
    <w:p w14:paraId="1743D5A6">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eastAsia" w:cs="Times New Roman"/>
          <w:sz w:val="28"/>
          <w:szCs w:val="28"/>
          <w:lang w:val="en-US" w:eastAsia="zh-CN"/>
        </w:rPr>
        <w:t>（</w:t>
      </w:r>
      <w:r>
        <w:rPr>
          <w:rFonts w:hint="default" w:ascii="Times New Roman" w:hAnsi="Times New Roman" w:cs="Times New Roman"/>
          <w:sz w:val="28"/>
          <w:szCs w:val="28"/>
          <w:lang w:val="en-US" w:eastAsia="zh-CN"/>
        </w:rPr>
        <w:t>1）叉车工不少于1人</w:t>
      </w:r>
      <w:r>
        <w:rPr>
          <w:rFonts w:hint="eastAsia" w:cs="Times New Roman"/>
          <w:sz w:val="28"/>
          <w:szCs w:val="28"/>
          <w:lang w:val="en-US" w:eastAsia="zh-CN"/>
        </w:rPr>
        <w:t>（须持有效证件）</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lang w:eastAsia="zh-CN"/>
        </w:rPr>
        <w:t>帮助企业进行货物装卸；配合海关日常查验工作；做好叉车日常</w:t>
      </w:r>
      <w:r>
        <w:rPr>
          <w:rFonts w:hint="eastAsia" w:cs="Times New Roman"/>
          <w:sz w:val="28"/>
          <w:szCs w:val="28"/>
          <w:lang w:eastAsia="zh-CN"/>
        </w:rPr>
        <w:t>安全检查和</w:t>
      </w:r>
      <w:r>
        <w:rPr>
          <w:rFonts w:hint="default" w:ascii="Times New Roman" w:hAnsi="Times New Roman" w:cs="Times New Roman"/>
          <w:sz w:val="28"/>
          <w:szCs w:val="28"/>
          <w:lang w:eastAsia="zh-CN"/>
        </w:rPr>
        <w:t>保养</w:t>
      </w:r>
      <w:r>
        <w:rPr>
          <w:rFonts w:hint="eastAsia" w:cs="Times New Roman"/>
          <w:sz w:val="28"/>
          <w:szCs w:val="28"/>
          <w:lang w:eastAsia="zh-CN"/>
        </w:rPr>
        <w:t>维护、安全管理等工作，并做好相关记录</w:t>
      </w:r>
      <w:r>
        <w:rPr>
          <w:rFonts w:hint="default" w:ascii="Times New Roman" w:hAnsi="Times New Roman" w:cs="Times New Roman"/>
          <w:sz w:val="28"/>
          <w:szCs w:val="28"/>
          <w:lang w:eastAsia="zh-CN"/>
        </w:rPr>
        <w:t>；完成领导交办的其他工作。</w:t>
      </w:r>
    </w:p>
    <w:p w14:paraId="28196081">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电工不少于1人</w:t>
      </w:r>
      <w:r>
        <w:rPr>
          <w:rFonts w:hint="eastAsia" w:cs="Times New Roman"/>
          <w:sz w:val="28"/>
          <w:szCs w:val="28"/>
          <w:lang w:val="en-US" w:eastAsia="zh-CN"/>
        </w:rPr>
        <w:t>（须持有效证件）</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lang w:eastAsia="zh-CN"/>
        </w:rPr>
        <w:t>定期</w:t>
      </w:r>
      <w:r>
        <w:rPr>
          <w:rFonts w:hint="eastAsia" w:cs="Times New Roman"/>
          <w:sz w:val="28"/>
          <w:szCs w:val="28"/>
          <w:lang w:eastAsia="zh-CN"/>
        </w:rPr>
        <w:t>安全检查、</w:t>
      </w:r>
      <w:r>
        <w:rPr>
          <w:rFonts w:hint="default" w:ascii="Times New Roman" w:hAnsi="Times New Roman" w:cs="Times New Roman"/>
          <w:sz w:val="28"/>
          <w:szCs w:val="28"/>
          <w:lang w:eastAsia="zh-CN"/>
        </w:rPr>
        <w:t>检测加工区内弱电设施设备，</w:t>
      </w:r>
      <w:r>
        <w:rPr>
          <w:rFonts w:hint="eastAsia" w:cs="Times New Roman"/>
          <w:sz w:val="28"/>
          <w:szCs w:val="28"/>
          <w:lang w:eastAsia="zh-CN"/>
        </w:rPr>
        <w:t>并做好相关记录，</w:t>
      </w:r>
      <w:r>
        <w:rPr>
          <w:rFonts w:hint="default" w:ascii="Times New Roman" w:hAnsi="Times New Roman" w:cs="Times New Roman"/>
          <w:sz w:val="28"/>
          <w:szCs w:val="28"/>
          <w:lang w:eastAsia="zh-CN"/>
        </w:rPr>
        <w:t>保证设备正常运作；加工区内弱电技术维护；定期开启</w:t>
      </w:r>
      <w:r>
        <w:rPr>
          <w:rFonts w:hint="eastAsia" w:cs="Times New Roman"/>
          <w:sz w:val="28"/>
          <w:szCs w:val="28"/>
          <w:lang w:eastAsia="zh-CN"/>
        </w:rPr>
        <w:t>和</w:t>
      </w:r>
      <w:r>
        <w:rPr>
          <w:rFonts w:hint="default" w:ascii="Times New Roman" w:hAnsi="Times New Roman" w:cs="Times New Roman"/>
          <w:sz w:val="28"/>
          <w:szCs w:val="28"/>
          <w:lang w:eastAsia="zh-CN"/>
        </w:rPr>
        <w:t>检查联检大楼大屏幕是否正常，按要求播放宣传资料；处理海关和办公室电脑设备突发性故障；完成领导交办的其他工作。</w:t>
      </w:r>
    </w:p>
    <w:p w14:paraId="1907B982">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3.</w:t>
      </w:r>
      <w:r>
        <w:rPr>
          <w:rFonts w:hint="default" w:ascii="Times New Roman" w:hAnsi="Times New Roman" w:cs="Times New Roman"/>
          <w:sz w:val="28"/>
          <w:szCs w:val="28"/>
          <w:lang w:val="en-US" w:eastAsia="zh-CN"/>
        </w:rPr>
        <w:t>一线现场管理</w:t>
      </w:r>
      <w:r>
        <w:rPr>
          <w:rFonts w:hint="default" w:ascii="Times New Roman" w:hAnsi="Times New Roman" w:cs="Times New Roman"/>
          <w:sz w:val="28"/>
          <w:szCs w:val="28"/>
          <w:lang w:eastAsia="zh-CN"/>
        </w:rPr>
        <w:t>岗位</w:t>
      </w:r>
      <w:r>
        <w:rPr>
          <w:rFonts w:hint="eastAsia" w:cs="Times New Roman"/>
          <w:sz w:val="28"/>
          <w:szCs w:val="28"/>
          <w:lang w:eastAsia="zh-CN"/>
        </w:rPr>
        <w:t>（</w:t>
      </w:r>
      <w:r>
        <w:rPr>
          <w:rFonts w:hint="default" w:ascii="Times New Roman" w:hAnsi="Times New Roman" w:cs="Times New Roman"/>
          <w:sz w:val="28"/>
          <w:szCs w:val="28"/>
          <w:lang w:val="en-US" w:eastAsia="zh-CN"/>
        </w:rPr>
        <w:t>含单证员、计费员、查验员、园区管理员、仓管员等，</w:t>
      </w:r>
      <w:r>
        <w:rPr>
          <w:rFonts w:hint="default" w:ascii="Times New Roman" w:hAnsi="Times New Roman" w:cs="Times New Roman"/>
          <w:sz w:val="28"/>
          <w:szCs w:val="28"/>
          <w:lang w:eastAsia="zh-CN"/>
        </w:rPr>
        <w:t>要求中标人配置服务人员不少于</w:t>
      </w:r>
      <w:r>
        <w:rPr>
          <w:rFonts w:hint="default" w:ascii="Times New Roman" w:hAnsi="Times New Roman" w:cs="Times New Roman"/>
          <w:sz w:val="28"/>
          <w:szCs w:val="28"/>
          <w:lang w:val="en-US" w:eastAsia="zh-CN"/>
        </w:rPr>
        <w:t>6</w:t>
      </w:r>
      <w:r>
        <w:rPr>
          <w:rFonts w:hint="default" w:ascii="Times New Roman" w:hAnsi="Times New Roman" w:cs="Times New Roman"/>
          <w:sz w:val="28"/>
          <w:szCs w:val="28"/>
          <w:lang w:eastAsia="zh-CN"/>
        </w:rPr>
        <w:t xml:space="preserve"> 人）</w:t>
      </w:r>
    </w:p>
    <w:p w14:paraId="27F1F8E4">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 xml:space="preserve">1）收集每天业务单据，核对相关单据信息，检查单据与收费一致；                   </w:t>
      </w:r>
    </w:p>
    <w:p w14:paraId="62FF4D16">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2）做好单据台账登记，按记账规定，做好收款信息记录，确保收款费用与台账资料登记一致；</w:t>
      </w:r>
    </w:p>
    <w:p w14:paraId="7BB85CCF">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3）负责出入闸凭证交易，收集并整理每天车辆资料；</w:t>
      </w:r>
    </w:p>
    <w:p w14:paraId="13255C90">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lang w:eastAsia="zh-CN"/>
        </w:rPr>
        <w:t>）加工区配套办公大楼及一期闸口等相关设施设备修缮更换；</w:t>
      </w:r>
    </w:p>
    <w:p w14:paraId="4248C49E">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lang w:eastAsia="zh-CN"/>
        </w:rPr>
        <w:t>）完成加工区配套项目所需的年审；</w:t>
      </w:r>
    </w:p>
    <w:p w14:paraId="446EEC48">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val="en-US" w:eastAsia="zh-CN"/>
        </w:rPr>
        <w:t>6</w:t>
      </w:r>
      <w:r>
        <w:rPr>
          <w:rFonts w:hint="default" w:ascii="Times New Roman" w:hAnsi="Times New Roman" w:cs="Times New Roman"/>
          <w:sz w:val="28"/>
          <w:szCs w:val="28"/>
          <w:lang w:eastAsia="zh-CN"/>
        </w:rPr>
        <w:t>）帮助企业进行货物装卸；</w:t>
      </w:r>
    </w:p>
    <w:p w14:paraId="2D15718A">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val="en-US" w:eastAsia="zh-CN"/>
        </w:rPr>
        <w:t>7</w:t>
      </w:r>
      <w:r>
        <w:rPr>
          <w:rFonts w:hint="default" w:ascii="Times New Roman" w:hAnsi="Times New Roman" w:cs="Times New Roman"/>
          <w:sz w:val="28"/>
          <w:szCs w:val="28"/>
          <w:lang w:eastAsia="zh-CN"/>
        </w:rPr>
        <w:t xml:space="preserve">）配合海关日常查验工作，负责车辆过磅资料录入和统计； </w:t>
      </w:r>
    </w:p>
    <w:p w14:paraId="321319F1">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lang w:eastAsia="zh-CN"/>
        </w:rPr>
        <w:t>）做好仓库日常</w:t>
      </w:r>
      <w:r>
        <w:rPr>
          <w:rFonts w:hint="eastAsia" w:cs="Times New Roman"/>
          <w:sz w:val="28"/>
          <w:szCs w:val="28"/>
          <w:lang w:eastAsia="zh-CN"/>
        </w:rPr>
        <w:t>安全生产、消防、</w:t>
      </w:r>
      <w:r>
        <w:rPr>
          <w:rFonts w:hint="default" w:ascii="Times New Roman" w:hAnsi="Times New Roman" w:cs="Times New Roman"/>
          <w:sz w:val="28"/>
          <w:szCs w:val="28"/>
          <w:lang w:eastAsia="zh-CN"/>
        </w:rPr>
        <w:t>清洁及其他后勤保障</w:t>
      </w:r>
      <w:r>
        <w:rPr>
          <w:rFonts w:hint="eastAsia" w:cs="Times New Roman"/>
          <w:sz w:val="28"/>
          <w:szCs w:val="28"/>
          <w:lang w:eastAsia="zh-CN"/>
        </w:rPr>
        <w:t>工作</w:t>
      </w:r>
      <w:r>
        <w:rPr>
          <w:rFonts w:hint="default" w:ascii="Times New Roman" w:hAnsi="Times New Roman" w:cs="Times New Roman"/>
          <w:sz w:val="28"/>
          <w:szCs w:val="28"/>
          <w:lang w:eastAsia="zh-CN"/>
        </w:rPr>
        <w:t>；</w:t>
      </w:r>
    </w:p>
    <w:p w14:paraId="1081FCA4">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val="en-US" w:eastAsia="zh-CN"/>
        </w:rPr>
        <w:t>9</w:t>
      </w:r>
      <w:r>
        <w:rPr>
          <w:rFonts w:hint="default" w:ascii="Times New Roman" w:hAnsi="Times New Roman" w:cs="Times New Roman"/>
          <w:sz w:val="28"/>
          <w:szCs w:val="28"/>
          <w:lang w:eastAsia="zh-CN"/>
        </w:rPr>
        <w:t>）完成领导交办的其他工作。</w:t>
      </w:r>
    </w:p>
    <w:p w14:paraId="35DACECE">
      <w:pPr>
        <w:tabs>
          <w:tab w:val="left" w:pos="-1260"/>
        </w:tabs>
        <w:snapToGrid w:val="0"/>
        <w:spacing w:after="0" w:line="360" w:lineRule="auto"/>
        <w:ind w:firstLine="420" w:firstLineChars="15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四）服务人员总体要求</w:t>
      </w:r>
    </w:p>
    <w:p w14:paraId="1A7EB7AA">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1.具备良好的身体素质和心理素质，身体健康，服从安排；</w:t>
      </w:r>
    </w:p>
    <w:p w14:paraId="27D2CE2F">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2.热爱所服务岗位，身体健康、遵纪守法、品行端正，具有良好的思想道德和职业道德；</w:t>
      </w:r>
    </w:p>
    <w:p w14:paraId="0A6D0826">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3.具备责任感、团结同事、能吃苦耐劳；</w:t>
      </w:r>
    </w:p>
    <w:p w14:paraId="6169F00B">
      <w:pPr>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4.受行政开除处分未满五年、尚未解除纪律处分或者正在接受纪律审查的人员，以及因涉嫌违法违纪正在接受审计、纪律审查，或者涉嫌犯罪，司法程序尚未终结，或者刑事处罚期限未满的不得参与本项目的服务工作。</w:t>
      </w:r>
    </w:p>
    <w:p w14:paraId="1026B26B">
      <w:pPr>
        <w:spacing w:after="0" w:line="360" w:lineRule="auto"/>
        <w:ind w:firstLine="420" w:firstLineChars="150"/>
        <w:jc w:val="both"/>
        <w:rPr>
          <w:rFonts w:hint="default" w:ascii="Times New Roman" w:hAnsi="Times New Roman" w:cs="Times New Roman"/>
          <w:sz w:val="28"/>
          <w:szCs w:val="28"/>
          <w:lang w:val="en-US" w:eastAsia="zh-CN"/>
        </w:rPr>
      </w:pPr>
      <w:r>
        <w:rPr>
          <w:rFonts w:hint="eastAsia" w:cs="Times New Roman"/>
          <w:sz w:val="28"/>
          <w:szCs w:val="28"/>
          <w:lang w:eastAsia="zh-CN"/>
        </w:rPr>
        <w:t>（</w:t>
      </w:r>
      <w:r>
        <w:rPr>
          <w:rFonts w:hint="default" w:ascii="Times New Roman" w:hAnsi="Times New Roman" w:cs="Times New Roman"/>
          <w:sz w:val="28"/>
          <w:szCs w:val="28"/>
          <w:lang w:val="en-US" w:eastAsia="zh-CN"/>
        </w:rPr>
        <w:t>五</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服务要求</w:t>
      </w:r>
    </w:p>
    <w:p w14:paraId="14EF0BBB">
      <w:pPr>
        <w:tabs>
          <w:tab w:val="left" w:pos="-126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eastAsia="zh-CN"/>
        </w:rPr>
        <w:t>成交供应商必须严格按照国家、广东省、广州市有关的劳动法规和保险条例，为本项目服务人员提供完善的劳动权益保障。</w:t>
      </w:r>
    </w:p>
    <w:p w14:paraId="73F184B3">
      <w:pPr>
        <w:tabs>
          <w:tab w:val="left" w:pos="-1260"/>
        </w:tabs>
        <w:snapToGrid w:val="0"/>
        <w:spacing w:after="0" w:line="360" w:lineRule="auto"/>
        <w:ind w:firstLine="560" w:firstLineChars="200"/>
        <w:jc w:val="both"/>
        <w:rPr>
          <w:rFonts w:hint="default" w:cs="Times New Roman"/>
          <w:lang w:val="en-US" w:eastAsia="zh-CN"/>
        </w:rPr>
      </w:pP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eastAsia="zh-CN"/>
        </w:rPr>
        <w:t>成交供应商负责本项目服务人员的工资、福利、社保、医疗保险、</w:t>
      </w:r>
      <w:r>
        <w:rPr>
          <w:rFonts w:hint="default" w:ascii="Times New Roman" w:hAnsi="Times New Roman" w:cs="Times New Roman"/>
          <w:sz w:val="28"/>
          <w:szCs w:val="28"/>
          <w:lang w:val="en-US" w:eastAsia="zh-CN"/>
        </w:rPr>
        <w:t>商业保险、</w:t>
      </w:r>
      <w:r>
        <w:rPr>
          <w:rFonts w:hint="default" w:ascii="Times New Roman" w:hAnsi="Times New Roman" w:cs="Times New Roman"/>
          <w:sz w:val="28"/>
          <w:szCs w:val="28"/>
          <w:lang w:eastAsia="zh-CN"/>
        </w:rPr>
        <w:t>奖金和税金等缴纳与报销。在合同有效期内，需在7个工作日内更换不符合使用要求的劳务人员。</w:t>
      </w:r>
    </w:p>
    <w:p w14:paraId="3F9C87FD">
      <w:pPr>
        <w:spacing w:after="0" w:line="360" w:lineRule="auto"/>
        <w:ind w:firstLine="420" w:firstLineChars="15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val="en-US" w:eastAsia="zh-CN"/>
        </w:rPr>
        <w:t>六</w:t>
      </w:r>
      <w:r>
        <w:rPr>
          <w:rFonts w:hint="default" w:ascii="Times New Roman" w:hAnsi="Times New Roman" w:cs="Times New Roman"/>
          <w:sz w:val="28"/>
          <w:szCs w:val="28"/>
          <w:lang w:eastAsia="zh-CN"/>
        </w:rPr>
        <w:t>）投标报价限价</w:t>
      </w:r>
    </w:p>
    <w:p w14:paraId="7274E7E4">
      <w:pPr>
        <w:spacing w:after="0" w:line="360" w:lineRule="auto"/>
        <w:ind w:firstLine="560" w:firstLineChars="200"/>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1.本次业务外包服务项目人数为12人，项目预算金额</w:t>
      </w:r>
      <w:r>
        <w:rPr>
          <w:rFonts w:hint="eastAsia" w:cs="Times New Roman"/>
          <w:sz w:val="28"/>
          <w:szCs w:val="28"/>
          <w:lang w:val="en-US" w:eastAsia="zh-CN"/>
        </w:rPr>
        <w:t>（</w:t>
      </w:r>
      <w:r>
        <w:rPr>
          <w:rFonts w:hint="default" w:ascii="Times New Roman" w:hAnsi="Times New Roman" w:cs="Times New Roman"/>
          <w:sz w:val="28"/>
          <w:szCs w:val="28"/>
          <w:lang w:val="en-US" w:eastAsia="zh-CN"/>
        </w:rPr>
        <w:t>最高含税金额）不高于120万元/年，人工成本不少于102万元/年。如实际人数少于12人，每月按实际服务人数据实结算。</w:t>
      </w:r>
    </w:p>
    <w:p w14:paraId="64D35378">
      <w:pPr>
        <w:spacing w:after="0" w:line="360" w:lineRule="auto"/>
        <w:ind w:firstLine="560" w:firstLineChars="200"/>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2.业务外包人员服务管理费限价500元/人/月</w:t>
      </w:r>
      <w:r>
        <w:rPr>
          <w:rFonts w:hint="eastAsia" w:cs="Times New Roman"/>
          <w:sz w:val="28"/>
          <w:szCs w:val="28"/>
          <w:lang w:val="en-US" w:eastAsia="zh-CN"/>
        </w:rPr>
        <w:t>（</w:t>
      </w:r>
      <w:r>
        <w:rPr>
          <w:rFonts w:hint="default" w:ascii="Times New Roman" w:hAnsi="Times New Roman" w:cs="Times New Roman"/>
          <w:sz w:val="28"/>
          <w:szCs w:val="28"/>
          <w:lang w:val="en-US" w:eastAsia="zh-CN"/>
        </w:rPr>
        <w:t>含所有用工风险承担费，不含税），每月按实际服务人数据实结算。</w:t>
      </w:r>
    </w:p>
    <w:p w14:paraId="721BD4F4">
      <w:pPr>
        <w:spacing w:after="0" w:line="360" w:lineRule="auto"/>
        <w:ind w:firstLine="420" w:firstLineChars="150"/>
        <w:jc w:val="both"/>
        <w:rPr>
          <w:rFonts w:hint="default" w:ascii="Times New Roman" w:hAnsi="Times New Roman" w:cs="Times New Roman"/>
          <w:sz w:val="28"/>
          <w:szCs w:val="28"/>
          <w:lang w:val="en-US" w:eastAsia="zh-CN"/>
        </w:rPr>
      </w:pPr>
      <w:r>
        <w:rPr>
          <w:rFonts w:hint="eastAsia" w:cs="Times New Roman"/>
          <w:sz w:val="28"/>
          <w:szCs w:val="28"/>
          <w:lang w:eastAsia="zh-CN"/>
        </w:rPr>
        <w:t>（</w:t>
      </w:r>
      <w:r>
        <w:rPr>
          <w:rFonts w:hint="default" w:ascii="Times New Roman" w:hAnsi="Times New Roman" w:cs="Times New Roman"/>
          <w:sz w:val="28"/>
          <w:szCs w:val="28"/>
          <w:lang w:val="en-US" w:eastAsia="zh-CN"/>
        </w:rPr>
        <w:t>七</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服务期限</w:t>
      </w:r>
    </w:p>
    <w:p w14:paraId="78F75E81">
      <w:pPr>
        <w:spacing w:after="0" w:line="360" w:lineRule="auto"/>
        <w:ind w:firstLine="560" w:firstLineChars="200"/>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合同期限为2年</w:t>
      </w:r>
      <w:r>
        <w:rPr>
          <w:rFonts w:hint="eastAsia" w:cs="Times New Roman"/>
          <w:sz w:val="28"/>
          <w:szCs w:val="28"/>
          <w:lang w:val="en-US" w:eastAsia="zh-CN"/>
        </w:rPr>
        <w:t>（</w:t>
      </w:r>
      <w:r>
        <w:rPr>
          <w:rFonts w:hint="default" w:ascii="Times New Roman" w:hAnsi="Times New Roman" w:cs="Times New Roman"/>
          <w:sz w:val="28"/>
          <w:szCs w:val="28"/>
          <w:lang w:val="en-US" w:eastAsia="zh-CN"/>
        </w:rPr>
        <w:t>1+1）年，一年一签。甲方视乙方服务情况决定合同是否延续第二年。</w:t>
      </w:r>
    </w:p>
    <w:p w14:paraId="09B1F307">
      <w:pPr>
        <w:snapToGrid w:val="0"/>
        <w:spacing w:after="0" w:line="360" w:lineRule="auto"/>
        <w:jc w:val="both"/>
        <w:rPr>
          <w:rFonts w:hint="default" w:ascii="Times New Roman" w:hAnsi="Times New Roman" w:cs="Times New Roman"/>
          <w:b/>
          <w:sz w:val="28"/>
          <w:szCs w:val="28"/>
          <w:lang w:eastAsia="zh-CN"/>
        </w:rPr>
      </w:pPr>
      <w:r>
        <w:rPr>
          <w:rFonts w:hint="default" w:ascii="Times New Roman" w:hAnsi="Times New Roman" w:cs="Times New Roman"/>
          <w:b/>
          <w:sz w:val="28"/>
          <w:szCs w:val="28"/>
          <w:lang w:eastAsia="zh-CN"/>
        </w:rPr>
        <w:t>五、投标人要求</w:t>
      </w:r>
    </w:p>
    <w:p w14:paraId="6B34F345">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1.具备有独立承担民事责任能力的在中华人民共和国境内注册的法人或其他组织。</w:t>
      </w:r>
    </w:p>
    <w:p w14:paraId="70D95D9C">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2.具有依法纳税和缴纳社会保险金的良好记录</w:t>
      </w:r>
      <w:r>
        <w:rPr>
          <w:rFonts w:hint="eastAsia" w:cs="Times New Roman"/>
          <w:sz w:val="28"/>
          <w:szCs w:val="28"/>
          <w:lang w:eastAsia="zh-CN"/>
        </w:rPr>
        <w:t>（</w:t>
      </w:r>
      <w:r>
        <w:rPr>
          <w:rFonts w:hint="default" w:ascii="Times New Roman" w:hAnsi="Times New Roman" w:cs="Times New Roman"/>
          <w:sz w:val="28"/>
          <w:szCs w:val="28"/>
          <w:lang w:eastAsia="zh-CN"/>
        </w:rPr>
        <w:t>提供相关证明材料）。</w:t>
      </w:r>
    </w:p>
    <w:p w14:paraId="3BAF186F">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3.投标人经营范围具有人力资源服务、人力资源外包、劳务服务等相关项目。</w:t>
      </w:r>
    </w:p>
    <w:p w14:paraId="3D59BE81">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4.投标人具有良好的商业信誉和健全的财务会计制度，须提供202</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lang w:eastAsia="zh-CN"/>
        </w:rPr>
        <w:t>年度财务审计报告复印件。</w:t>
      </w:r>
    </w:p>
    <w:p w14:paraId="760FF594">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5.参加招标投标活动前三年内</w:t>
      </w:r>
      <w:r>
        <w:rPr>
          <w:rFonts w:hint="eastAsia" w:cs="Times New Roman"/>
          <w:sz w:val="28"/>
          <w:szCs w:val="28"/>
          <w:highlight w:val="yellow"/>
          <w:lang w:eastAsia="zh-CN"/>
        </w:rPr>
        <w:t>（</w:t>
      </w:r>
      <w:r>
        <w:rPr>
          <w:rFonts w:hint="eastAsia" w:cs="Times New Roman"/>
          <w:sz w:val="28"/>
          <w:szCs w:val="28"/>
          <w:highlight w:val="yellow"/>
          <w:lang w:val="en-US" w:eastAsia="zh-CN"/>
        </w:rPr>
        <w:t>2021年12月至今）</w:t>
      </w:r>
      <w:r>
        <w:rPr>
          <w:rFonts w:hint="default" w:ascii="Times New Roman" w:hAnsi="Times New Roman" w:cs="Times New Roman"/>
          <w:sz w:val="28"/>
          <w:szCs w:val="28"/>
          <w:lang w:eastAsia="zh-CN"/>
        </w:rPr>
        <w:t>，在经营活动中没有重大违法记录的书面声明。</w:t>
      </w:r>
    </w:p>
    <w:p w14:paraId="78A5207F">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6.未被列入“信用中国”</w:t>
      </w:r>
      <w:r>
        <w:rPr>
          <w:rFonts w:hint="eastAsia" w:cs="Times New Roman"/>
          <w:sz w:val="28"/>
          <w:szCs w:val="28"/>
          <w:lang w:eastAsia="zh-CN"/>
        </w:rPr>
        <w:t>（</w:t>
      </w:r>
      <w:r>
        <w:rPr>
          <w:rFonts w:hint="default" w:ascii="Times New Roman" w:hAnsi="Times New Roman" w:cs="Times New Roman"/>
          <w:sz w:val="28"/>
          <w:szCs w:val="28"/>
          <w:lang w:eastAsia="zh-CN"/>
        </w:rPr>
        <w:t>网站</w:t>
      </w:r>
      <w:r>
        <w:rPr>
          <w:rFonts w:hint="eastAsia" w:cs="Times New Roman"/>
          <w:sz w:val="28"/>
          <w:szCs w:val="28"/>
          <w:lang w:eastAsia="zh-CN"/>
        </w:rPr>
        <w:t>：</w:t>
      </w:r>
      <w:r>
        <w:rPr>
          <w:rFonts w:hint="default" w:ascii="Times New Roman" w:hAnsi="Times New Roman" w:cs="Times New Roman"/>
          <w:sz w:val="28"/>
          <w:szCs w:val="28"/>
          <w:lang w:eastAsia="zh-CN"/>
        </w:rPr>
        <w:t>www.creditchina.gov.cn</w:t>
      </w:r>
      <w:r>
        <w:rPr>
          <w:rFonts w:hint="eastAsia" w:cs="Times New Roman"/>
          <w:sz w:val="28"/>
          <w:szCs w:val="28"/>
          <w:lang w:eastAsia="zh-CN"/>
        </w:rPr>
        <w:t>）</w:t>
      </w:r>
      <w:r>
        <w:rPr>
          <w:rFonts w:hint="default" w:ascii="Times New Roman" w:hAnsi="Times New Roman" w:cs="Times New Roman"/>
          <w:sz w:val="28"/>
          <w:szCs w:val="28"/>
          <w:lang w:eastAsia="zh-CN"/>
        </w:rPr>
        <w:t>“失信被执行人或重大税收违法失信主体名单。</w:t>
      </w:r>
    </w:p>
    <w:p w14:paraId="59C32662">
      <w:pPr>
        <w:pStyle w:val="2"/>
        <w:jc w:val="both"/>
        <w:rPr>
          <w:rFonts w:ascii="Times New Roman" w:hAnsi="Times New Roman" w:cs="Times New Roman"/>
          <w:lang w:val="en-US"/>
        </w:rPr>
      </w:pPr>
      <w:r>
        <w:rPr>
          <w:rFonts w:hint="default" w:ascii="Times New Roman" w:hAnsi="Times New Roman" w:eastAsia="宋体" w:cs="Times New Roman"/>
          <w:sz w:val="28"/>
          <w:szCs w:val="28"/>
          <w:lang w:val="en-US"/>
        </w:rPr>
        <w:t xml:space="preserve">   </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rPr>
        <w:t>7.投标人必须在法律上和财务上独立、合法运作并独立于招标人。</w:t>
      </w:r>
    </w:p>
    <w:p w14:paraId="46C0F47A">
      <w:pPr>
        <w:spacing w:after="0" w:line="360" w:lineRule="auto"/>
        <w:ind w:firstLine="560" w:firstLineChars="200"/>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8.本项目不接受联合体投标。</w:t>
      </w:r>
    </w:p>
    <w:p w14:paraId="0F578702">
      <w:pPr>
        <w:pStyle w:val="2"/>
        <w:ind w:firstLine="560" w:firstLineChars="200"/>
        <w:rPr>
          <w:rFonts w:hint="default"/>
          <w:lang w:val="en-US" w:eastAsia="zh-CN"/>
        </w:rPr>
      </w:pPr>
      <w:r>
        <w:rPr>
          <w:rFonts w:hint="default" w:ascii="Times New Roman" w:hAnsi="Times New Roman" w:eastAsia="宋体" w:cs="Times New Roman"/>
          <w:sz w:val="28"/>
          <w:szCs w:val="28"/>
          <w:lang w:val="en-US" w:eastAsia="zh-CN" w:bidi="ar-SA"/>
        </w:rPr>
        <w:t>9.投标人与其他投标人之间不存在任何关联关系，不存在围标、串标等其他影响公平、公正招标的情形。</w:t>
      </w:r>
    </w:p>
    <w:p w14:paraId="7E0FBDD9">
      <w:pPr>
        <w:snapToGrid w:val="0"/>
        <w:spacing w:after="0" w:line="360" w:lineRule="auto"/>
        <w:ind w:firstLine="0" w:firstLineChars="0"/>
        <w:jc w:val="both"/>
        <w:rPr>
          <w:rFonts w:hint="default" w:ascii="Times New Roman" w:hAnsi="Times New Roman" w:cs="Times New Roman"/>
          <w:sz w:val="28"/>
          <w:szCs w:val="28"/>
          <w:lang w:eastAsia="zh-CN"/>
        </w:rPr>
      </w:pPr>
      <w:r>
        <w:rPr>
          <w:rFonts w:hint="default" w:ascii="Times New Roman" w:hAnsi="Times New Roman" w:cs="Times New Roman"/>
          <w:b/>
          <w:sz w:val="28"/>
          <w:szCs w:val="28"/>
          <w:lang w:val="en-US" w:eastAsia="zh-CN"/>
        </w:rPr>
        <w:t>六、投标文件内容</w:t>
      </w:r>
    </w:p>
    <w:p w14:paraId="4970E4C7">
      <w:pPr>
        <w:tabs>
          <w:tab w:val="left" w:pos="0"/>
        </w:tabs>
        <w:snapToGrid w:val="0"/>
        <w:spacing w:after="0" w:line="360" w:lineRule="auto"/>
        <w:ind w:firstLine="560" w:firstLineChars="200"/>
        <w:jc w:val="both"/>
        <w:rPr>
          <w:rFonts w:hint="default" w:cs="Times New Roman"/>
          <w:lang w:eastAsia="zh-CN"/>
        </w:rPr>
      </w:pP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eastAsia="zh-CN"/>
        </w:rPr>
        <w:t>.投标函</w:t>
      </w:r>
      <w:r>
        <w:rPr>
          <w:rFonts w:hint="eastAsia" w:cs="Times New Roman"/>
          <w:sz w:val="28"/>
          <w:szCs w:val="28"/>
          <w:lang w:eastAsia="zh-CN"/>
        </w:rPr>
        <w:t>（</w:t>
      </w:r>
      <w:r>
        <w:rPr>
          <w:rFonts w:hint="default" w:ascii="Times New Roman" w:hAnsi="Times New Roman" w:cs="Times New Roman"/>
          <w:sz w:val="28"/>
          <w:szCs w:val="28"/>
          <w:lang w:eastAsia="zh-CN"/>
        </w:rPr>
        <w:t>附表2）。</w:t>
      </w:r>
    </w:p>
    <w:p w14:paraId="5128A092">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eastAsia="zh-CN"/>
        </w:rPr>
        <w:t>.报价书</w:t>
      </w:r>
      <w:r>
        <w:rPr>
          <w:rFonts w:hint="eastAsia" w:cs="Times New Roman"/>
          <w:sz w:val="28"/>
          <w:szCs w:val="28"/>
          <w:lang w:eastAsia="zh-CN"/>
        </w:rPr>
        <w:t>（</w:t>
      </w:r>
      <w:r>
        <w:rPr>
          <w:rFonts w:hint="default" w:ascii="Times New Roman" w:hAnsi="Times New Roman" w:cs="Times New Roman"/>
          <w:sz w:val="28"/>
          <w:szCs w:val="28"/>
          <w:lang w:eastAsia="zh-CN"/>
        </w:rPr>
        <w:t>附表3）。</w:t>
      </w:r>
    </w:p>
    <w:p w14:paraId="10D5C623">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3</w:t>
      </w:r>
      <w:r>
        <w:rPr>
          <w:rFonts w:hint="default" w:ascii="Times New Roman" w:hAnsi="Times New Roman" w:cs="Times New Roman"/>
          <w:sz w:val="28"/>
          <w:szCs w:val="28"/>
          <w:lang w:eastAsia="zh-CN"/>
        </w:rPr>
        <w:t>.有效期内的法人营业执照副本复印件。</w:t>
      </w:r>
    </w:p>
    <w:p w14:paraId="35759FF9">
      <w:pPr>
        <w:pStyle w:val="2"/>
        <w:ind w:firstLine="560" w:firstLineChars="200"/>
        <w:jc w:val="both"/>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28"/>
          <w:szCs w:val="28"/>
          <w:lang w:val="en-US" w:eastAsia="zh-CN" w:bidi="ar-SA"/>
        </w:rPr>
        <w:t>4.法定代表人证明书及委托授权书原件</w:t>
      </w:r>
      <w:r>
        <w:rPr>
          <w:rFonts w:hint="eastAsia" w:ascii="Times New Roman" w:hAnsi="Times New Roman" w:eastAsia="宋体" w:cs="Times New Roman"/>
          <w:sz w:val="28"/>
          <w:szCs w:val="28"/>
          <w:lang w:val="en-US" w:eastAsia="zh-CN" w:bidi="ar-SA"/>
        </w:rPr>
        <w:t>（</w:t>
      </w:r>
      <w:r>
        <w:rPr>
          <w:rFonts w:hint="default" w:ascii="Times New Roman" w:hAnsi="Times New Roman" w:eastAsia="宋体" w:cs="Times New Roman"/>
          <w:sz w:val="28"/>
          <w:szCs w:val="28"/>
          <w:lang w:val="en-US" w:eastAsia="zh-CN" w:bidi="ar-SA"/>
        </w:rPr>
        <w:t>附表4）。</w:t>
      </w:r>
    </w:p>
    <w:p w14:paraId="3730E58C">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5</w:t>
      </w:r>
      <w:r>
        <w:rPr>
          <w:rFonts w:hint="default" w:ascii="Times New Roman" w:hAnsi="Times New Roman" w:cs="Times New Roman"/>
          <w:sz w:val="28"/>
          <w:szCs w:val="28"/>
          <w:lang w:eastAsia="zh-CN"/>
        </w:rPr>
        <w:t>.法定代表人、受委托人身份证复印件。</w:t>
      </w:r>
    </w:p>
    <w:p w14:paraId="2729E541">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6.</w:t>
      </w:r>
      <w:r>
        <w:rPr>
          <w:rFonts w:hint="default" w:ascii="Times New Roman" w:hAnsi="Times New Roman" w:cs="Times New Roman"/>
          <w:sz w:val="28"/>
          <w:szCs w:val="28"/>
          <w:lang w:eastAsia="zh-CN"/>
        </w:rPr>
        <w:t>投标人纳税缴纳证明材料及国家企业信用信息公示系统中查询结果。</w:t>
      </w:r>
    </w:p>
    <w:p w14:paraId="0CBD6711">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7</w:t>
      </w:r>
      <w:r>
        <w:rPr>
          <w:rFonts w:hint="default" w:ascii="Times New Roman" w:hAnsi="Times New Roman" w:cs="Times New Roman"/>
          <w:sz w:val="28"/>
          <w:szCs w:val="28"/>
          <w:lang w:eastAsia="zh-CN"/>
        </w:rPr>
        <w:t>.202</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lang w:eastAsia="zh-CN"/>
        </w:rPr>
        <w:t>年度财务审计报告复印件。</w:t>
      </w:r>
    </w:p>
    <w:p w14:paraId="78BA8FEE">
      <w:pPr>
        <w:pStyle w:val="2"/>
        <w:ind w:firstLine="560" w:firstLineChars="200"/>
        <w:jc w:val="both"/>
        <w:rPr>
          <w:rFonts w:hint="default" w:ascii="Times New Roman" w:hAnsi="Times New Roman" w:eastAsia="宋体" w:cs="Times New Roman"/>
          <w:sz w:val="28"/>
          <w:szCs w:val="28"/>
          <w:highlight w:val="none"/>
          <w:lang w:val="en-US" w:eastAsia="zh-CN" w:bidi="ar-SA"/>
        </w:rPr>
      </w:pPr>
      <w:r>
        <w:rPr>
          <w:rFonts w:hint="default" w:ascii="Times New Roman" w:hAnsi="Times New Roman" w:eastAsia="宋体" w:cs="Times New Roman"/>
          <w:sz w:val="28"/>
          <w:szCs w:val="28"/>
          <w:highlight w:val="none"/>
          <w:lang w:val="en-US" w:eastAsia="zh-CN" w:bidi="ar-SA"/>
        </w:rPr>
        <w:t>8.</w:t>
      </w:r>
      <w:r>
        <w:rPr>
          <w:rFonts w:hint="default" w:ascii="Times New Roman" w:hAnsi="Times New Roman" w:eastAsia="宋体" w:cs="Times New Roman"/>
          <w:sz w:val="28"/>
          <w:szCs w:val="28"/>
          <w:highlight w:val="none"/>
          <w:lang w:val="en-US" w:bidi="ar-SA"/>
        </w:rPr>
        <w:t>承诺函</w:t>
      </w:r>
      <w:r>
        <w:rPr>
          <w:rFonts w:hint="eastAsia" w:ascii="Times New Roman" w:hAnsi="Times New Roman" w:eastAsia="宋体" w:cs="Times New Roman"/>
          <w:sz w:val="28"/>
          <w:szCs w:val="28"/>
          <w:highlight w:val="none"/>
          <w:lang w:val="en-US" w:eastAsia="zh-CN" w:bidi="ar-SA"/>
        </w:rPr>
        <w:t>（</w:t>
      </w:r>
      <w:r>
        <w:rPr>
          <w:rFonts w:hint="default" w:ascii="Times New Roman" w:hAnsi="Times New Roman" w:eastAsia="宋体" w:cs="Times New Roman"/>
          <w:sz w:val="28"/>
          <w:szCs w:val="28"/>
          <w:highlight w:val="none"/>
          <w:lang w:val="en-US" w:bidi="ar-SA"/>
        </w:rPr>
        <w:t>附表5）</w:t>
      </w:r>
      <w:r>
        <w:rPr>
          <w:rFonts w:hint="default" w:ascii="Times New Roman" w:hAnsi="Times New Roman" w:eastAsia="宋体" w:cs="Times New Roman"/>
          <w:sz w:val="28"/>
          <w:szCs w:val="28"/>
          <w:highlight w:val="none"/>
          <w:lang w:val="en-US" w:eastAsia="zh-CN" w:bidi="ar-SA"/>
        </w:rPr>
        <w:t>。</w:t>
      </w:r>
    </w:p>
    <w:p w14:paraId="316D43C0">
      <w:pPr>
        <w:pStyle w:val="2"/>
        <w:ind w:firstLine="560" w:firstLineChars="200"/>
        <w:jc w:val="both"/>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28"/>
          <w:szCs w:val="28"/>
          <w:lang w:val="en-US" w:eastAsia="zh-CN" w:bidi="ar-SA"/>
        </w:rPr>
        <w:t>9.项目组成员配备表</w:t>
      </w:r>
      <w:r>
        <w:rPr>
          <w:rFonts w:hint="eastAsia" w:ascii="Times New Roman" w:hAnsi="Times New Roman" w:eastAsia="宋体" w:cs="Times New Roman"/>
          <w:sz w:val="28"/>
          <w:szCs w:val="28"/>
          <w:lang w:val="en-US" w:eastAsia="zh-CN" w:bidi="ar-SA"/>
        </w:rPr>
        <w:t>（</w:t>
      </w:r>
      <w:r>
        <w:rPr>
          <w:rFonts w:hint="default" w:ascii="Times New Roman" w:hAnsi="Times New Roman" w:eastAsia="宋体" w:cs="Times New Roman"/>
          <w:sz w:val="28"/>
          <w:szCs w:val="28"/>
          <w:lang w:val="en-US" w:eastAsia="zh-CN" w:bidi="ar-SA"/>
        </w:rPr>
        <w:t>附表6）。</w:t>
      </w:r>
    </w:p>
    <w:p w14:paraId="12C7C873">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10</w:t>
      </w:r>
      <w:r>
        <w:rPr>
          <w:rFonts w:hint="default" w:ascii="Times New Roman" w:hAnsi="Times New Roman" w:cs="Times New Roman"/>
          <w:sz w:val="28"/>
          <w:szCs w:val="28"/>
          <w:lang w:eastAsia="zh-CN"/>
        </w:rPr>
        <w:t>.</w:t>
      </w:r>
      <w:bookmarkStart w:id="7" w:name="_Hlk131171615"/>
      <w:r>
        <w:rPr>
          <w:rFonts w:hint="default" w:ascii="Times New Roman" w:hAnsi="Times New Roman" w:cs="Times New Roman"/>
          <w:sz w:val="28"/>
          <w:szCs w:val="28"/>
          <w:lang w:eastAsia="zh-CN"/>
        </w:rPr>
        <w:t>提供近三年</w:t>
      </w:r>
      <w:r>
        <w:rPr>
          <w:rFonts w:hint="eastAsia" w:cs="Times New Roman"/>
          <w:sz w:val="28"/>
          <w:szCs w:val="28"/>
          <w:lang w:eastAsia="zh-CN"/>
        </w:rPr>
        <w:t>（</w:t>
      </w:r>
      <w:r>
        <w:rPr>
          <w:rFonts w:hint="default" w:ascii="Times New Roman" w:hAnsi="Times New Roman" w:cs="Times New Roman"/>
          <w:sz w:val="28"/>
          <w:szCs w:val="28"/>
          <w:lang w:eastAsia="zh-CN"/>
        </w:rPr>
        <w:t>202</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eastAsia="zh-CN"/>
        </w:rPr>
        <w:t>年</w:t>
      </w:r>
      <w:r>
        <w:rPr>
          <w:rFonts w:hint="default" w:ascii="Times New Roman" w:hAnsi="Times New Roman" w:cs="Times New Roman"/>
          <w:sz w:val="28"/>
          <w:szCs w:val="28"/>
          <w:lang w:val="en-US" w:eastAsia="zh-CN"/>
        </w:rPr>
        <w:t>12</w:t>
      </w:r>
      <w:r>
        <w:rPr>
          <w:rFonts w:hint="default" w:ascii="Times New Roman" w:hAnsi="Times New Roman" w:cs="Times New Roman"/>
          <w:sz w:val="28"/>
          <w:szCs w:val="28"/>
          <w:lang w:eastAsia="zh-CN"/>
        </w:rPr>
        <w:t>月至今）签订或在服务期内的业务</w:t>
      </w:r>
      <w:r>
        <w:rPr>
          <w:rFonts w:hint="eastAsia" w:cs="Times New Roman"/>
          <w:sz w:val="28"/>
          <w:szCs w:val="28"/>
          <w:lang w:eastAsia="zh-CN"/>
        </w:rPr>
        <w:t>（</w:t>
      </w:r>
      <w:r>
        <w:rPr>
          <w:rFonts w:hint="default" w:ascii="Times New Roman" w:hAnsi="Times New Roman" w:cs="Times New Roman"/>
          <w:sz w:val="28"/>
          <w:szCs w:val="28"/>
          <w:lang w:eastAsia="zh-CN"/>
        </w:rPr>
        <w:t>含劳务）外包服务等合同或业绩证明材料</w:t>
      </w:r>
      <w:r>
        <w:rPr>
          <w:rFonts w:hint="eastAsia" w:cs="Times New Roman"/>
          <w:color w:val="auto"/>
          <w:sz w:val="28"/>
          <w:szCs w:val="28"/>
          <w:lang w:eastAsia="zh-CN"/>
        </w:rPr>
        <w:t>（</w:t>
      </w:r>
      <w:r>
        <w:rPr>
          <w:rFonts w:hint="default" w:ascii="Times New Roman" w:hAnsi="Times New Roman" w:cs="Times New Roman"/>
          <w:color w:val="auto"/>
          <w:sz w:val="28"/>
          <w:szCs w:val="28"/>
          <w:lang w:eastAsia="zh-CN"/>
        </w:rPr>
        <w:t>合同或中标通知书）</w:t>
      </w:r>
      <w:r>
        <w:rPr>
          <w:rFonts w:hint="eastAsia" w:cs="Times New Roman"/>
          <w:sz w:val="28"/>
          <w:szCs w:val="28"/>
          <w:lang w:eastAsia="zh-CN"/>
        </w:rPr>
        <w:t>（</w:t>
      </w:r>
      <w:r>
        <w:rPr>
          <w:rFonts w:hint="default" w:ascii="Times New Roman" w:hAnsi="Times New Roman" w:cs="Times New Roman"/>
          <w:sz w:val="28"/>
          <w:szCs w:val="28"/>
          <w:lang w:eastAsia="zh-CN"/>
        </w:rPr>
        <w:t>附表7）。</w:t>
      </w:r>
    </w:p>
    <w:p w14:paraId="4EA3DEBE">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11</w:t>
      </w:r>
      <w:r>
        <w:rPr>
          <w:rFonts w:hint="default" w:ascii="Times New Roman" w:hAnsi="Times New Roman" w:cs="Times New Roman"/>
          <w:sz w:val="28"/>
          <w:szCs w:val="28"/>
          <w:lang w:eastAsia="zh-CN"/>
        </w:rPr>
        <w:t>.根据招标内容，提供项目运营服务、应急服务、人员管理、劳动关系处理等方案。</w:t>
      </w:r>
    </w:p>
    <w:bookmarkEnd w:id="7"/>
    <w:p w14:paraId="2CCCC1D9">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★以上材料均须加盖投标单位公章。</w:t>
      </w:r>
    </w:p>
    <w:p w14:paraId="10226750">
      <w:pPr>
        <w:snapToGrid w:val="0"/>
        <w:spacing w:after="0" w:line="360" w:lineRule="auto"/>
        <w:jc w:val="both"/>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eastAsia="zh-CN"/>
        </w:rPr>
        <w:t>七、投标文件要求</w:t>
      </w:r>
    </w:p>
    <w:p w14:paraId="73AC8A40">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1.投标文件壹式叁份，其中一份为正本并标记，两份为副本，副本应是正本的复印件。当正本与副本有不一致时，以正本为准。正本与副本应分别装订成册，在封面上标记“正本”“副本”，并在封套上加贴封条，加盖公章；</w:t>
      </w:r>
    </w:p>
    <w:p w14:paraId="2CCD2C1F">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2.投标书封面须加盖公章，须有法定代表人或其授权人签字，并装订在投标文件内；</w:t>
      </w:r>
    </w:p>
    <w:p w14:paraId="7726048B">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3.文件正本应用不褪色的墨水书写或打印，字迹清晰可辨，任何一页都不应涂改，不应有行间插字或删除。如果出现上述情况，不论何种原因造成，均应由法定代表人或其授权人在改动处小签或盖法人章。</w:t>
      </w:r>
    </w:p>
    <w:p w14:paraId="6B6BAA0B">
      <w:pPr>
        <w:tabs>
          <w:tab w:val="left" w:pos="0"/>
        </w:tabs>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b/>
          <w:bCs/>
          <w:sz w:val="28"/>
          <w:szCs w:val="28"/>
          <w:lang w:eastAsia="zh-CN"/>
        </w:rPr>
        <w:t>八、投标报价</w:t>
      </w:r>
    </w:p>
    <w:p w14:paraId="60899E24">
      <w:pPr>
        <w:snapToGrid/>
        <w:spacing w:after="0" w:line="360" w:lineRule="auto"/>
        <w:ind w:firstLine="560" w:firstLineChars="200"/>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eastAsia="zh-CN"/>
        </w:rPr>
        <w:t>本项目最高限价为人民币</w:t>
      </w:r>
      <w:r>
        <w:rPr>
          <w:rFonts w:hint="default" w:ascii="Times New Roman" w:hAnsi="Times New Roman" w:cs="Times New Roman"/>
          <w:sz w:val="28"/>
          <w:szCs w:val="28"/>
          <w:lang w:val="en-US" w:eastAsia="zh-CN"/>
        </w:rPr>
        <w:t>120</w:t>
      </w:r>
      <w:r>
        <w:rPr>
          <w:rFonts w:hint="default" w:ascii="Times New Roman" w:hAnsi="Times New Roman" w:cs="Times New Roman"/>
          <w:sz w:val="28"/>
          <w:szCs w:val="28"/>
          <w:lang w:eastAsia="zh-CN"/>
        </w:rPr>
        <w:t>万元</w:t>
      </w:r>
      <w:r>
        <w:rPr>
          <w:rFonts w:hint="default" w:ascii="Times New Roman" w:hAnsi="Times New Roman" w:cs="Times New Roman"/>
          <w:sz w:val="28"/>
          <w:szCs w:val="28"/>
          <w:lang w:val="en-US" w:eastAsia="zh-CN"/>
        </w:rPr>
        <w:t>/年</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人工成本不少于102万元/年。如实际人数少于12人，每月按实际服务人数据实结算。</w:t>
      </w:r>
    </w:p>
    <w:p w14:paraId="4A1ABEA4">
      <w:pPr>
        <w:snapToGrid/>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2.业务外包人员服务管理费限价500元/人/月</w:t>
      </w:r>
      <w:r>
        <w:rPr>
          <w:rFonts w:hint="eastAsia" w:cs="Times New Roman"/>
          <w:sz w:val="28"/>
          <w:szCs w:val="28"/>
          <w:lang w:val="en-US" w:eastAsia="zh-CN"/>
        </w:rPr>
        <w:t>（</w:t>
      </w:r>
      <w:r>
        <w:rPr>
          <w:rFonts w:hint="default" w:ascii="Times New Roman" w:hAnsi="Times New Roman" w:cs="Times New Roman"/>
          <w:sz w:val="28"/>
          <w:szCs w:val="28"/>
          <w:lang w:val="en-US" w:eastAsia="zh-CN"/>
        </w:rPr>
        <w:t>含所有用工风险承担费，不含税）。</w:t>
      </w:r>
      <w:r>
        <w:rPr>
          <w:rFonts w:hint="default" w:ascii="Times New Roman" w:hAnsi="Times New Roman" w:cs="Times New Roman"/>
          <w:sz w:val="28"/>
          <w:szCs w:val="28"/>
          <w:lang w:eastAsia="zh-CN"/>
        </w:rPr>
        <w:t>投标人应依据国家相关取费标准，并结合现行市场价格水平，自行测算完成本招标项目工作内容所需全部费用，进行外包费用报价。报价包含但不限于完成本项目商业策划发生的项目文件编制费、文件资料搜集与整理费、人工费、材料费、交通费、管理费、加班费、利润、税金等全部费用。</w:t>
      </w:r>
      <w:r>
        <w:rPr>
          <w:rFonts w:hint="default" w:ascii="Times New Roman" w:hAnsi="Times New Roman" w:cs="Times New Roman"/>
          <w:sz w:val="28"/>
          <w:szCs w:val="28"/>
        </w:rPr>
        <w:t>请各投标人结合项目状况、自身实力和市场因素进行报价。</w:t>
      </w:r>
      <w:r>
        <w:rPr>
          <w:rFonts w:hint="default" w:ascii="Times New Roman" w:hAnsi="Times New Roman" w:cs="Times New Roman"/>
          <w:sz w:val="28"/>
          <w:szCs w:val="28"/>
          <w:lang w:eastAsia="zh-CN"/>
        </w:rPr>
        <w:t>报价不得超过该项目投标的最高限价，否则按废标处理。</w:t>
      </w:r>
    </w:p>
    <w:p w14:paraId="1A6F92D0">
      <w:pPr>
        <w:tabs>
          <w:tab w:val="left" w:pos="0"/>
        </w:tabs>
        <w:snapToGrid w:val="0"/>
        <w:spacing w:after="0" w:line="360" w:lineRule="auto"/>
        <w:jc w:val="both"/>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eastAsia="zh-CN"/>
        </w:rPr>
        <w:t>九、招标文件领取</w:t>
      </w:r>
    </w:p>
    <w:p w14:paraId="56F65B6D">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rPr>
        <w:t>在线获取。投标人登录广州南沙资产经营集团有限公司网站</w:t>
      </w:r>
      <w:r>
        <w:rPr>
          <w:rFonts w:hint="eastAsia" w:cs="Times New Roman"/>
          <w:sz w:val="28"/>
          <w:szCs w:val="28"/>
          <w:lang w:eastAsia="zh-CN"/>
        </w:rPr>
        <w:t>（</w:t>
      </w:r>
      <w:r>
        <w:rPr>
          <w:rFonts w:hint="default" w:ascii="Times New Roman" w:hAnsi="Times New Roman" w:cs="Times New Roman"/>
          <w:sz w:val="28"/>
          <w:szCs w:val="28"/>
        </w:rPr>
        <w:t>http://www.gnao.com.cn）自行在线获取。</w:t>
      </w:r>
      <w:r>
        <w:rPr>
          <w:rFonts w:hint="default" w:ascii="Times New Roman" w:hAnsi="Times New Roman" w:cs="Times New Roman"/>
          <w:sz w:val="28"/>
          <w:szCs w:val="28"/>
          <w:lang w:eastAsia="zh-CN"/>
        </w:rPr>
        <w:t>联系人：</w:t>
      </w:r>
      <w:r>
        <w:rPr>
          <w:rFonts w:hint="default" w:ascii="Times New Roman" w:hAnsi="Times New Roman" w:cs="Times New Roman"/>
          <w:sz w:val="28"/>
          <w:szCs w:val="28"/>
          <w:lang w:val="en-US" w:eastAsia="zh-CN"/>
        </w:rPr>
        <w:t>黄</w:t>
      </w:r>
      <w:r>
        <w:rPr>
          <w:rFonts w:hint="default" w:ascii="Times New Roman" w:hAnsi="Times New Roman" w:cs="Times New Roman"/>
          <w:sz w:val="28"/>
          <w:szCs w:val="28"/>
          <w:lang w:eastAsia="zh-CN"/>
        </w:rPr>
        <w:t>小姐，咨询电话：020-39059280。</w:t>
      </w:r>
    </w:p>
    <w:p w14:paraId="2B74AF9B">
      <w:pPr>
        <w:tabs>
          <w:tab w:val="left" w:pos="0"/>
        </w:tabs>
        <w:snapToGrid w:val="0"/>
        <w:spacing w:after="0" w:line="360" w:lineRule="auto"/>
        <w:jc w:val="both"/>
        <w:rPr>
          <w:rFonts w:hint="default" w:ascii="Times New Roman" w:hAnsi="Times New Roman" w:cs="Times New Roman"/>
          <w:b/>
          <w:bCs/>
          <w:sz w:val="28"/>
          <w:szCs w:val="28"/>
          <w:lang w:eastAsia="zh-CN"/>
        </w:rPr>
      </w:pPr>
    </w:p>
    <w:p w14:paraId="632AAB38">
      <w:pPr>
        <w:tabs>
          <w:tab w:val="left" w:pos="0"/>
        </w:tabs>
        <w:snapToGrid w:val="0"/>
        <w:spacing w:after="0" w:line="360" w:lineRule="auto"/>
        <w:jc w:val="both"/>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eastAsia="zh-CN"/>
        </w:rPr>
        <w:t>十、招标信息发布及结果公告网站</w:t>
      </w:r>
    </w:p>
    <w:p w14:paraId="3D1E577E">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eastAsia="zh-CN"/>
        </w:rPr>
        <w:t>广州南沙</w:t>
      </w:r>
      <w:r>
        <w:rPr>
          <w:rFonts w:hint="default" w:ascii="Times New Roman" w:hAnsi="Times New Roman" w:cs="Times New Roman"/>
          <w:sz w:val="28"/>
          <w:szCs w:val="28"/>
          <w:lang w:val="en-US" w:eastAsia="zh-CN"/>
        </w:rPr>
        <w:t>资产经营集团</w:t>
      </w:r>
      <w:r>
        <w:rPr>
          <w:rFonts w:hint="default" w:ascii="Times New Roman" w:hAnsi="Times New Roman" w:cs="Times New Roman"/>
          <w:sz w:val="28"/>
          <w:szCs w:val="28"/>
          <w:lang w:eastAsia="zh-CN"/>
        </w:rPr>
        <w:t>有限公司网站</w:t>
      </w: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t>http://www.gnao.com.cn）</w:t>
      </w:r>
    </w:p>
    <w:p w14:paraId="277A821B">
      <w:pPr>
        <w:tabs>
          <w:tab w:val="left" w:pos="0"/>
        </w:tabs>
        <w:snapToGrid w:val="0"/>
        <w:spacing w:after="0" w:line="360" w:lineRule="auto"/>
        <w:ind w:firstLine="560" w:firstLineChars="200"/>
        <w:jc w:val="both"/>
        <w:rPr>
          <w:rFonts w:hint="default" w:ascii="Times New Roman" w:hAnsi="Times New Roman" w:eastAsia="宋体" w:cs="Times New Roman"/>
          <w:sz w:val="28"/>
          <w:szCs w:val="28"/>
          <w:lang w:val="en-US" w:eastAsia="zh-CN" w:bidi="ar-SA"/>
        </w:rPr>
      </w:pPr>
      <w:r>
        <w:rPr>
          <w:rFonts w:hint="default" w:ascii="Times New Roman" w:hAnsi="Times New Roman" w:cs="Times New Roman"/>
          <w:sz w:val="28"/>
          <w:szCs w:val="28"/>
          <w:lang w:val="en-US" w:eastAsia="zh-CN"/>
        </w:rPr>
        <w:t>2.广州国企阳光采购信息发布平台</w:t>
      </w:r>
      <w:r>
        <w:rPr>
          <w:rFonts w:hint="eastAsia" w:ascii="Times New Roman" w:hAnsi="Times New Roman" w:eastAsia="宋体" w:cs="Times New Roman"/>
          <w:sz w:val="28"/>
          <w:szCs w:val="28"/>
          <w:lang w:val="en-US" w:eastAsia="zh-CN" w:bidi="ar-SA"/>
        </w:rPr>
        <w:t>（</w:t>
      </w:r>
      <w:r>
        <w:rPr>
          <w:rFonts w:hint="default" w:ascii="Times New Roman" w:hAnsi="Times New Roman" w:eastAsia="宋体" w:cs="Times New Roman"/>
          <w:sz w:val="28"/>
          <w:szCs w:val="28"/>
          <w:lang w:val="en-US" w:eastAsia="zh-CN" w:bidi="ar-SA"/>
        </w:rPr>
        <w:t>https://ygcg.gzggzy.cn/p92/index.html）</w:t>
      </w:r>
    </w:p>
    <w:p w14:paraId="77E5E93D">
      <w:pPr>
        <w:tabs>
          <w:tab w:val="left" w:pos="0"/>
        </w:tabs>
        <w:snapToGrid w:val="0"/>
        <w:spacing w:after="0" w:line="360" w:lineRule="auto"/>
        <w:jc w:val="both"/>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eastAsia="zh-CN"/>
        </w:rPr>
        <w:t>十一、投标文件递交时间及方式</w:t>
      </w:r>
    </w:p>
    <w:p w14:paraId="462A0DA6">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1.投标文件递交时间：202</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lang w:eastAsia="zh-CN"/>
        </w:rPr>
        <w:t>年12</w:t>
      </w:r>
      <w:r>
        <w:rPr>
          <w:rFonts w:hint="default" w:ascii="Times New Roman" w:hAnsi="Times New Roman" w:cs="Times New Roman"/>
          <w:sz w:val="28"/>
          <w:szCs w:val="28"/>
          <w:highlight w:val="none"/>
          <w:lang w:eastAsia="zh-CN"/>
        </w:rPr>
        <w:t>月</w:t>
      </w:r>
      <w:r>
        <w:rPr>
          <w:rFonts w:hint="eastAsia" w:cs="Times New Roman"/>
          <w:sz w:val="28"/>
          <w:szCs w:val="28"/>
          <w:highlight w:val="none"/>
          <w:lang w:val="en-US" w:eastAsia="zh-CN"/>
        </w:rPr>
        <w:t>19</w:t>
      </w:r>
      <w:r>
        <w:rPr>
          <w:rFonts w:hint="default" w:ascii="Times New Roman" w:hAnsi="Times New Roman" w:cs="Times New Roman"/>
          <w:sz w:val="28"/>
          <w:szCs w:val="28"/>
          <w:highlight w:val="none"/>
          <w:lang w:eastAsia="zh-CN"/>
        </w:rPr>
        <w:t>日</w:t>
      </w:r>
      <w:r>
        <w:rPr>
          <w:rFonts w:hint="eastAsia" w:cs="Times New Roman"/>
          <w:sz w:val="28"/>
          <w:szCs w:val="28"/>
          <w:highlight w:val="none"/>
          <w:lang w:val="en-US" w:eastAsia="zh-CN"/>
        </w:rPr>
        <w:t>上午8</w:t>
      </w:r>
      <w:r>
        <w:rPr>
          <w:rFonts w:hint="default" w:ascii="Times New Roman" w:hAnsi="Times New Roman" w:cs="Times New Roman"/>
          <w:sz w:val="28"/>
          <w:szCs w:val="28"/>
          <w:highlight w:val="none"/>
          <w:lang w:eastAsia="zh-CN"/>
        </w:rPr>
        <w:t>时前。</w:t>
      </w:r>
    </w:p>
    <w:p w14:paraId="5DF94039">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2.投标文件递交地点：广州市南沙区龙穴岛龙穴大道中13号口岸大厦18楼。</w:t>
      </w:r>
    </w:p>
    <w:p w14:paraId="6FFD4A52">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3.投标文件递交方式：现场递交或邮寄。</w:t>
      </w:r>
    </w:p>
    <w:p w14:paraId="215A0C27">
      <w:pPr>
        <w:tabs>
          <w:tab w:val="left" w:pos="0"/>
        </w:tabs>
        <w:snapToGrid w:val="0"/>
        <w:spacing w:after="0" w:line="360" w:lineRule="auto"/>
        <w:jc w:val="both"/>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eastAsia="zh-CN"/>
        </w:rPr>
        <w:t>十二、开标时间及地点</w:t>
      </w:r>
    </w:p>
    <w:p w14:paraId="367744AD">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1.开标时间：初定为202</w:t>
      </w:r>
      <w:r>
        <w:rPr>
          <w:rFonts w:hint="eastAsia" w:cs="Times New Roman"/>
          <w:sz w:val="28"/>
          <w:szCs w:val="28"/>
          <w:lang w:eastAsia="zh-CN"/>
        </w:rPr>
        <w:t>4</w:t>
      </w:r>
      <w:r>
        <w:rPr>
          <w:rFonts w:hint="default" w:ascii="Times New Roman" w:hAnsi="Times New Roman" w:cs="Times New Roman"/>
          <w:sz w:val="28"/>
          <w:szCs w:val="28"/>
          <w:lang w:eastAsia="zh-CN"/>
        </w:rPr>
        <w:t>年12月</w:t>
      </w:r>
      <w:r>
        <w:rPr>
          <w:rFonts w:hint="eastAsia" w:cs="Times New Roman"/>
          <w:sz w:val="28"/>
          <w:szCs w:val="28"/>
          <w:highlight w:val="none"/>
          <w:lang w:val="en-US" w:eastAsia="zh-CN"/>
        </w:rPr>
        <w:t>19</w:t>
      </w:r>
      <w:r>
        <w:rPr>
          <w:rFonts w:hint="default" w:ascii="Times New Roman" w:hAnsi="Times New Roman" w:cs="Times New Roman"/>
          <w:sz w:val="28"/>
          <w:szCs w:val="28"/>
          <w:lang w:eastAsia="zh-CN"/>
        </w:rPr>
        <w:t>日上午</w:t>
      </w:r>
      <w:r>
        <w:rPr>
          <w:rFonts w:hint="eastAsia" w:cs="Times New Roman"/>
          <w:sz w:val="28"/>
          <w:szCs w:val="28"/>
          <w:highlight w:val="none"/>
          <w:lang w:val="en-US" w:eastAsia="zh-CN"/>
        </w:rPr>
        <w:t>10</w:t>
      </w:r>
      <w:r>
        <w:rPr>
          <w:rFonts w:hint="default" w:ascii="Times New Roman" w:hAnsi="Times New Roman" w:cs="Times New Roman"/>
          <w:sz w:val="28"/>
          <w:szCs w:val="28"/>
          <w:lang w:eastAsia="zh-CN"/>
        </w:rPr>
        <w:t>时，遇特殊情况需延后开标的，具体时间以招标人通知为准。</w:t>
      </w:r>
    </w:p>
    <w:p w14:paraId="25273F22">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2.开标地点：广州市南沙区龙穴岛龙穴大道中13号口岸大厦18楼多功能会议室。开标时投标单位不需到场参加。</w:t>
      </w:r>
    </w:p>
    <w:p w14:paraId="64AE70CA">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3.联系人：</w:t>
      </w:r>
      <w:r>
        <w:rPr>
          <w:rFonts w:hint="default" w:ascii="Times New Roman" w:hAnsi="Times New Roman" w:cs="Times New Roman"/>
          <w:sz w:val="28"/>
          <w:szCs w:val="28"/>
          <w:lang w:val="en-US" w:eastAsia="zh-CN"/>
        </w:rPr>
        <w:t>黄</w:t>
      </w:r>
      <w:r>
        <w:rPr>
          <w:rFonts w:hint="default" w:ascii="Times New Roman" w:hAnsi="Times New Roman" w:cs="Times New Roman"/>
          <w:sz w:val="28"/>
          <w:szCs w:val="28"/>
          <w:lang w:eastAsia="zh-CN"/>
        </w:rPr>
        <w:t>小姐，咨询电话：020-39059280。</w:t>
      </w:r>
    </w:p>
    <w:p w14:paraId="3DB7C7E0">
      <w:pPr>
        <w:pStyle w:val="2"/>
        <w:jc w:val="both"/>
        <w:rPr>
          <w:rFonts w:hint="default" w:ascii="Times New Roman" w:hAnsi="Times New Roman" w:cs="Times New Roman"/>
        </w:rPr>
      </w:pPr>
    </w:p>
    <w:p w14:paraId="5B9A1BBB">
      <w:pPr>
        <w:pStyle w:val="2"/>
        <w:ind w:firstLine="1767" w:firstLineChars="400"/>
        <w:jc w:val="both"/>
        <w:rPr>
          <w:rFonts w:hint="default" w:ascii="Times New Roman" w:hAnsi="Times New Roman" w:eastAsia="宋体" w:cs="Times New Roman"/>
          <w:b/>
          <w:bCs/>
          <w:sz w:val="44"/>
          <w:szCs w:val="44"/>
        </w:rPr>
      </w:pPr>
    </w:p>
    <w:p w14:paraId="1ACB62C3">
      <w:pPr>
        <w:pStyle w:val="2"/>
        <w:ind w:firstLine="1767" w:firstLineChars="400"/>
        <w:jc w:val="both"/>
        <w:rPr>
          <w:rFonts w:hint="default" w:ascii="Times New Roman" w:hAnsi="Times New Roman" w:eastAsia="宋体" w:cs="Times New Roman"/>
          <w:b/>
          <w:bCs/>
          <w:sz w:val="44"/>
          <w:szCs w:val="44"/>
        </w:rPr>
      </w:pPr>
    </w:p>
    <w:p w14:paraId="2A4C5C28">
      <w:pPr>
        <w:pStyle w:val="2"/>
        <w:ind w:firstLine="1767" w:firstLineChars="400"/>
        <w:jc w:val="both"/>
        <w:rPr>
          <w:rFonts w:hint="default" w:ascii="Times New Roman" w:hAnsi="Times New Roman" w:eastAsia="宋体" w:cs="Times New Roman"/>
          <w:b/>
          <w:bCs/>
          <w:sz w:val="44"/>
          <w:szCs w:val="44"/>
        </w:rPr>
      </w:pPr>
    </w:p>
    <w:p w14:paraId="3108C8EE">
      <w:pPr>
        <w:pStyle w:val="2"/>
        <w:ind w:firstLine="1767" w:firstLineChars="400"/>
        <w:jc w:val="both"/>
        <w:rPr>
          <w:rFonts w:hint="default" w:ascii="Times New Roman" w:hAnsi="Times New Roman" w:eastAsia="宋体" w:cs="Times New Roman"/>
          <w:b/>
          <w:bCs/>
          <w:sz w:val="44"/>
          <w:szCs w:val="44"/>
        </w:rPr>
      </w:pPr>
    </w:p>
    <w:p w14:paraId="195E520A">
      <w:pPr>
        <w:pStyle w:val="2"/>
        <w:ind w:firstLine="1767" w:firstLineChars="400"/>
        <w:jc w:val="both"/>
        <w:rPr>
          <w:rFonts w:hint="default" w:ascii="Times New Roman" w:hAnsi="Times New Roman" w:eastAsia="宋体" w:cs="Times New Roman"/>
          <w:b/>
          <w:bCs/>
          <w:sz w:val="44"/>
          <w:szCs w:val="44"/>
        </w:rPr>
      </w:pPr>
    </w:p>
    <w:p w14:paraId="22A7A42E">
      <w:pPr>
        <w:pStyle w:val="2"/>
        <w:ind w:firstLine="1767" w:firstLineChars="400"/>
        <w:jc w:val="both"/>
        <w:rPr>
          <w:rFonts w:hint="default" w:ascii="Times New Roman" w:hAnsi="Times New Roman" w:eastAsia="宋体" w:cs="Times New Roman"/>
          <w:b/>
          <w:bCs/>
          <w:sz w:val="44"/>
          <w:szCs w:val="44"/>
        </w:rPr>
      </w:pPr>
    </w:p>
    <w:p w14:paraId="3A65F793">
      <w:pPr>
        <w:ind w:firstLine="0" w:firstLineChars="0"/>
        <w:jc w:val="both"/>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14:paraId="0BAA4854">
      <w:pPr>
        <w:pStyle w:val="2"/>
        <w:ind w:firstLine="1767" w:firstLineChars="400"/>
        <w:jc w:val="both"/>
        <w:rPr>
          <w:rFonts w:hint="default" w:ascii="Times New Roman" w:hAnsi="Times New Roman" w:cs="Times New Roman"/>
        </w:rPr>
      </w:pPr>
      <w:r>
        <w:rPr>
          <w:rFonts w:hint="default" w:ascii="Times New Roman" w:hAnsi="Times New Roman" w:eastAsia="宋体" w:cs="Times New Roman"/>
          <w:b/>
          <w:bCs/>
          <w:sz w:val="44"/>
          <w:szCs w:val="44"/>
        </w:rPr>
        <w:t>第二部分</w:t>
      </w:r>
      <w:r>
        <w:rPr>
          <w:rFonts w:hint="default" w:ascii="Times New Roman" w:hAnsi="Times New Roman" w:eastAsia="宋体" w:cs="Times New Roman"/>
          <w:b/>
          <w:bCs/>
          <w:sz w:val="44"/>
          <w:szCs w:val="44"/>
          <w:lang w:val="en-US"/>
        </w:rPr>
        <w:t xml:space="preserve">  </w:t>
      </w:r>
      <w:r>
        <w:rPr>
          <w:rFonts w:hint="default" w:ascii="Times New Roman" w:hAnsi="Times New Roman" w:eastAsia="宋体" w:cs="Times New Roman"/>
          <w:b/>
          <w:bCs/>
          <w:kern w:val="2"/>
          <w:sz w:val="44"/>
          <w:szCs w:val="44"/>
          <w:lang w:val="en-US" w:bidi="ar-SA"/>
        </w:rPr>
        <w:t>投标人须知</w:t>
      </w:r>
    </w:p>
    <w:p w14:paraId="4BCE0DEA">
      <w:pPr>
        <w:widowControl w:val="0"/>
        <w:spacing w:line="600" w:lineRule="exact"/>
        <w:jc w:val="both"/>
        <w:rPr>
          <w:rFonts w:ascii="Times New Roman" w:hAnsi="Times New Roman" w:cs="Times New Roman"/>
          <w:b/>
          <w:bCs/>
          <w:sz w:val="28"/>
          <w:szCs w:val="28"/>
        </w:rPr>
      </w:pPr>
      <w:r>
        <w:rPr>
          <w:rFonts w:hint="default" w:ascii="Times New Roman" w:hAnsi="Times New Roman" w:cs="Times New Roman"/>
          <w:b/>
          <w:bCs/>
          <w:sz w:val="28"/>
          <w:szCs w:val="28"/>
        </w:rPr>
        <w:t>一、说明</w:t>
      </w:r>
    </w:p>
    <w:p w14:paraId="19AB03EB">
      <w:pPr>
        <w:snapToGrid w:val="0"/>
        <w:spacing w:after="0" w:line="360" w:lineRule="auto"/>
        <w:ind w:firstLine="420" w:firstLineChars="15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一）投标前，投标人必须仔细阅读招标文件。若投标人认为招标文件有模糊或不清之处，立即与招标人进行联系。联系人：</w:t>
      </w:r>
      <w:r>
        <w:rPr>
          <w:rFonts w:hint="default" w:ascii="Times New Roman" w:hAnsi="Times New Roman" w:cs="Times New Roman"/>
          <w:sz w:val="28"/>
          <w:szCs w:val="28"/>
          <w:lang w:val="en-US" w:eastAsia="zh-CN"/>
        </w:rPr>
        <w:t>黄</w:t>
      </w:r>
      <w:r>
        <w:rPr>
          <w:rFonts w:hint="default" w:ascii="Times New Roman" w:hAnsi="Times New Roman" w:cs="Times New Roman"/>
          <w:sz w:val="28"/>
          <w:szCs w:val="28"/>
          <w:lang w:eastAsia="zh-CN"/>
        </w:rPr>
        <w:t>小姐，咨询电话：020-39059280。</w:t>
      </w:r>
    </w:p>
    <w:p w14:paraId="79E63525">
      <w:pPr>
        <w:snapToGrid w:val="0"/>
        <w:spacing w:after="0" w:line="360" w:lineRule="auto"/>
        <w:ind w:firstLine="420" w:firstLineChars="15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二）投标人应承担其编制与递交投标文件以及开标讲标所涉及的一切费用，无论投标结果如何，招标人将不对上述费用负任何责任。</w:t>
      </w:r>
    </w:p>
    <w:p w14:paraId="208106F2">
      <w:pPr>
        <w:snapToGrid w:val="0"/>
        <w:spacing w:after="0" w:line="360" w:lineRule="auto"/>
        <w:ind w:firstLine="420" w:firstLineChars="15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三）各投标人应本着长期合作、专业服务的精神，以优惠的价格投标，但亦应严格保证服务质量，一旦发现中标单位及指派往招标人从事服务之工作人员的情况及专业水平与标书所述不符，或中标单位及指派往招标人从事服务之工作人员的实际从业能力无法达到招标人的要求，或因中标单位及指派往招标人从事服务之工作人员的过错给招标人带来损失的，或不能按本招标文件的要求提供服务的，招标人保留中途解聘并要求赔偿的权利。</w:t>
      </w:r>
    </w:p>
    <w:p w14:paraId="7E88051A">
      <w:pPr>
        <w:snapToGrid w:val="0"/>
        <w:spacing w:after="0" w:line="360" w:lineRule="auto"/>
        <w:ind w:firstLine="420" w:firstLineChars="15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四）项目内容</w:t>
      </w:r>
    </w:p>
    <w:p w14:paraId="497D8933">
      <w:pPr>
        <w:snapToGrid w:val="0"/>
        <w:spacing w:after="0" w:line="360" w:lineRule="auto"/>
        <w:ind w:firstLine="420" w:firstLineChars="15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本项目确定1家业务外包服务供应商，为广州南沙口岸服务有限公司提供对应的业务外包服务，按要求完成外包业务工作，成交供应商须为承包的业务工作配置足够人员，并承担相应的人员招聘、劳动关系管理、薪酬福利管理、社会保险缴纳及报销、劳动纠纷处理、风险管理等责任。</w:t>
      </w:r>
    </w:p>
    <w:p w14:paraId="600E7C81">
      <w:pPr>
        <w:snapToGrid w:val="0"/>
        <w:spacing w:after="0" w:line="360" w:lineRule="auto"/>
        <w:ind w:firstLine="420" w:firstLineChars="15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五）投标人要求</w:t>
      </w:r>
    </w:p>
    <w:p w14:paraId="6DF578F4">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1.具备有独立承担民事责任能力的在中华人民共和国境内注册的法人或其他组织。</w:t>
      </w:r>
    </w:p>
    <w:p w14:paraId="34DB8668">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2.具有依法纳税和缴纳社会保险金的良好记录</w:t>
      </w:r>
      <w:r>
        <w:rPr>
          <w:rFonts w:hint="eastAsia" w:cs="Times New Roman"/>
          <w:sz w:val="28"/>
          <w:szCs w:val="28"/>
          <w:lang w:eastAsia="zh-CN"/>
        </w:rPr>
        <w:t>（</w:t>
      </w:r>
      <w:r>
        <w:rPr>
          <w:rFonts w:hint="default" w:ascii="Times New Roman" w:hAnsi="Times New Roman" w:cs="Times New Roman"/>
          <w:sz w:val="28"/>
          <w:szCs w:val="28"/>
          <w:lang w:eastAsia="zh-CN"/>
        </w:rPr>
        <w:t>提供相关证明材料）。</w:t>
      </w:r>
    </w:p>
    <w:p w14:paraId="17657F6B">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3.投标</w:t>
      </w:r>
      <w:r>
        <w:rPr>
          <w:rFonts w:hint="eastAsia" w:cs="Times New Roman"/>
          <w:sz w:val="28"/>
          <w:szCs w:val="28"/>
          <w:lang w:val="en-US" w:eastAsia="zh-CN"/>
        </w:rPr>
        <w:t>人</w:t>
      </w:r>
      <w:r>
        <w:rPr>
          <w:rFonts w:hint="default" w:ascii="Times New Roman" w:hAnsi="Times New Roman" w:cs="Times New Roman"/>
          <w:sz w:val="28"/>
          <w:szCs w:val="28"/>
          <w:lang w:eastAsia="zh-CN"/>
        </w:rPr>
        <w:t>经营范围具有人力资源服务、人力资源外包、劳务服务等相关项目。</w:t>
      </w:r>
    </w:p>
    <w:p w14:paraId="2CC87B02">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4.投标人具有良好的商业信誉和健全的财务会计制度；须提供202</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lang w:eastAsia="zh-CN"/>
        </w:rPr>
        <w:t>年度财务审计报告复印件。</w:t>
      </w:r>
    </w:p>
    <w:p w14:paraId="01EA43FA">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5.参加招标投标活动前三年内，在经营活动中没有重大违法记录的书面声明。</w:t>
      </w:r>
    </w:p>
    <w:p w14:paraId="6DE0BC84">
      <w:pPr>
        <w:tabs>
          <w:tab w:val="left" w:pos="0"/>
        </w:tabs>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6.未被列入“信用中国”</w:t>
      </w:r>
      <w:r>
        <w:rPr>
          <w:rFonts w:hint="eastAsia" w:cs="Times New Roman"/>
          <w:sz w:val="28"/>
          <w:szCs w:val="28"/>
          <w:lang w:eastAsia="zh-CN"/>
        </w:rPr>
        <w:t>（</w:t>
      </w:r>
      <w:r>
        <w:rPr>
          <w:rFonts w:hint="default" w:ascii="Times New Roman" w:hAnsi="Times New Roman" w:cs="Times New Roman"/>
          <w:sz w:val="28"/>
          <w:szCs w:val="28"/>
          <w:lang w:eastAsia="zh-CN"/>
        </w:rPr>
        <w:t>网站</w:t>
      </w:r>
      <w:r>
        <w:rPr>
          <w:rFonts w:hint="eastAsia" w:cs="Times New Roman"/>
          <w:sz w:val="28"/>
          <w:szCs w:val="28"/>
          <w:lang w:eastAsia="zh-CN"/>
        </w:rPr>
        <w:t>：</w:t>
      </w:r>
      <w:r>
        <w:rPr>
          <w:rFonts w:hint="default" w:ascii="Times New Roman" w:hAnsi="Times New Roman" w:cs="Times New Roman"/>
          <w:sz w:val="28"/>
          <w:szCs w:val="28"/>
          <w:lang w:eastAsia="zh-CN"/>
        </w:rPr>
        <w:t>www.creditchina.gov.cn</w:t>
      </w:r>
      <w:r>
        <w:rPr>
          <w:rFonts w:hint="eastAsia" w:cs="Times New Roman"/>
          <w:sz w:val="28"/>
          <w:szCs w:val="28"/>
          <w:lang w:eastAsia="zh-CN"/>
        </w:rPr>
        <w:t>）</w:t>
      </w:r>
      <w:r>
        <w:rPr>
          <w:rFonts w:hint="default" w:ascii="Times New Roman" w:hAnsi="Times New Roman" w:cs="Times New Roman"/>
          <w:sz w:val="28"/>
          <w:szCs w:val="28"/>
          <w:lang w:eastAsia="zh-CN"/>
        </w:rPr>
        <w:t>“失信被执行人或重大税收违法失信主体名单。</w:t>
      </w:r>
    </w:p>
    <w:p w14:paraId="3909992B">
      <w:pPr>
        <w:tabs>
          <w:tab w:val="left" w:pos="0"/>
        </w:tabs>
        <w:snapToGrid w:val="0"/>
        <w:spacing w:after="0" w:line="360" w:lineRule="auto"/>
        <w:ind w:firstLine="560" w:firstLineChars="200"/>
        <w:rPr>
          <w:rFonts w:ascii="Times New Roman" w:hAnsi="Times New Roman" w:cs="Times New Roman"/>
          <w:lang w:val="en-US"/>
        </w:rPr>
      </w:pPr>
      <w:r>
        <w:rPr>
          <w:rFonts w:hint="default" w:ascii="Times New Roman" w:hAnsi="Times New Roman" w:eastAsia="宋体" w:cs="Times New Roman"/>
          <w:sz w:val="28"/>
          <w:szCs w:val="28"/>
          <w:lang w:val="en-US"/>
        </w:rPr>
        <w:t>7.投标人必须在法律上和财务上独立、合法运作并独立于招标人。</w:t>
      </w:r>
    </w:p>
    <w:p w14:paraId="7DC84769">
      <w:pPr>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8.本项目不接受联合体投标。</w:t>
      </w:r>
    </w:p>
    <w:p w14:paraId="52E2A75E">
      <w:pPr>
        <w:pStyle w:val="2"/>
        <w:ind w:firstLine="560" w:firstLineChars="200"/>
        <w:rPr>
          <w:rFonts w:hint="default"/>
          <w:lang w:eastAsia="zh-CN"/>
        </w:rPr>
      </w:pPr>
      <w:r>
        <w:rPr>
          <w:rFonts w:hint="default" w:ascii="Times New Roman" w:hAnsi="Times New Roman" w:eastAsia="宋体" w:cs="Times New Roman"/>
          <w:sz w:val="28"/>
          <w:szCs w:val="28"/>
          <w:lang w:val="en-US" w:eastAsia="zh-CN" w:bidi="ar-SA"/>
        </w:rPr>
        <w:t>9.投标人与其他投标人之间不存在任何关联关系，不存在围标、串标等其他影响公平、公正招标的情形。</w:t>
      </w:r>
    </w:p>
    <w:p w14:paraId="09C75AEC">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二、投标文件要求</w:t>
      </w:r>
    </w:p>
    <w:p w14:paraId="5C5E6700">
      <w:pPr>
        <w:snapToGrid w:val="0"/>
        <w:spacing w:after="0" w:line="360" w:lineRule="auto"/>
        <w:ind w:firstLine="280" w:firstLineChars="1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一）在投标时，投标人应视为已检阅过招标文件，且同意严格执行招标文件中所要求的条款。</w:t>
      </w:r>
    </w:p>
    <w:p w14:paraId="7FDA36E8">
      <w:pPr>
        <w:snapToGrid w:val="0"/>
        <w:spacing w:after="0" w:line="360" w:lineRule="auto"/>
        <w:ind w:firstLine="280" w:firstLineChars="1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二）所有投标文件必须封入密封的信封或包装，在封口上加盖投标单位的公章。在信封或包装的封面上写明：</w:t>
      </w:r>
    </w:p>
    <w:p w14:paraId="2C675E43">
      <w:pPr>
        <w:snapToGrid w:val="0"/>
        <w:spacing w:after="0" w:line="360" w:lineRule="auto"/>
        <w:ind w:firstLine="420" w:firstLineChars="15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项目名称:</w:t>
      </w:r>
    </w:p>
    <w:p w14:paraId="1E8AC0F3">
      <w:pPr>
        <w:snapToGrid w:val="0"/>
        <w:spacing w:after="0" w:line="360" w:lineRule="auto"/>
        <w:ind w:firstLine="420" w:firstLineChars="15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投标人名称:</w:t>
      </w:r>
    </w:p>
    <w:p w14:paraId="6719E21A">
      <w:pPr>
        <w:snapToGrid w:val="0"/>
        <w:spacing w:after="0" w:line="360" w:lineRule="auto"/>
        <w:ind w:firstLine="420" w:firstLineChars="15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项目联系人：</w:t>
      </w:r>
    </w:p>
    <w:p w14:paraId="5EAFA570">
      <w:pPr>
        <w:snapToGrid w:val="0"/>
        <w:spacing w:after="0" w:line="360" w:lineRule="auto"/>
        <w:ind w:firstLine="420" w:firstLineChars="15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联系人手机号码：</w:t>
      </w:r>
    </w:p>
    <w:p w14:paraId="2AC2E7CC">
      <w:pPr>
        <w:snapToGrid w:val="0"/>
        <w:spacing w:after="0" w:line="360" w:lineRule="auto"/>
        <w:ind w:firstLine="420" w:firstLineChars="15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招标人</w:t>
      </w:r>
      <w:r>
        <w:rPr>
          <w:rFonts w:hint="default" w:ascii="Times New Roman" w:hAnsi="Times New Roman" w:cs="Times New Roman"/>
          <w:sz w:val="28"/>
          <w:szCs w:val="28"/>
          <w:lang w:eastAsia="zh-CN"/>
        </w:rPr>
        <w:t>不接受未按规定密封的投标文件。</w:t>
      </w:r>
    </w:p>
    <w:p w14:paraId="5202CB84">
      <w:pPr>
        <w:snapToGrid w:val="0"/>
        <w:spacing w:after="0" w:line="360" w:lineRule="auto"/>
        <w:ind w:firstLine="280" w:firstLineChars="1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三）</w:t>
      </w:r>
      <w:r>
        <w:rPr>
          <w:rFonts w:hint="default" w:ascii="Times New Roman" w:hAnsi="Times New Roman" w:cs="Times New Roman"/>
          <w:sz w:val="28"/>
          <w:szCs w:val="28"/>
          <w:lang w:val="en-US" w:eastAsia="zh-CN"/>
        </w:rPr>
        <w:t>招标人</w:t>
      </w:r>
      <w:r>
        <w:rPr>
          <w:rFonts w:hint="default" w:ascii="Times New Roman" w:hAnsi="Times New Roman" w:cs="Times New Roman"/>
          <w:sz w:val="28"/>
          <w:szCs w:val="28"/>
          <w:lang w:eastAsia="zh-CN"/>
        </w:rPr>
        <w:t>对不可抗力事件造成的投标文件的损坏、丢失不承担任何责任。</w:t>
      </w:r>
    </w:p>
    <w:p w14:paraId="4430DB62">
      <w:pPr>
        <w:snapToGrid w:val="0"/>
        <w:spacing w:after="0" w:line="360" w:lineRule="auto"/>
        <w:ind w:firstLine="280" w:firstLineChars="1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四）</w:t>
      </w:r>
      <w:r>
        <w:rPr>
          <w:rFonts w:hint="default" w:ascii="Times New Roman" w:hAnsi="Times New Roman" w:cs="Times New Roman"/>
          <w:sz w:val="28"/>
          <w:szCs w:val="28"/>
          <w:lang w:val="en-US" w:eastAsia="zh-CN"/>
        </w:rPr>
        <w:t>招标人</w:t>
      </w:r>
      <w:r>
        <w:rPr>
          <w:rFonts w:hint="default" w:ascii="Times New Roman" w:hAnsi="Times New Roman" w:cs="Times New Roman"/>
          <w:sz w:val="28"/>
          <w:szCs w:val="28"/>
          <w:lang w:eastAsia="zh-CN"/>
        </w:rPr>
        <w:t xml:space="preserve">不接受电报、电话、电传、传真投标。   </w:t>
      </w:r>
    </w:p>
    <w:p w14:paraId="1F3DF1A2">
      <w:pPr>
        <w:snapToGrid w:val="0"/>
        <w:spacing w:after="0" w:line="360" w:lineRule="auto"/>
        <w:ind w:firstLine="280" w:firstLineChars="1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五）投标文件应符合以下要求</w:t>
      </w:r>
    </w:p>
    <w:p w14:paraId="32692D5C">
      <w:pPr>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1.投标文件壹式叁份，正本壹份，副本贰份。副本应是正本的复印件，当正本与副本有不一致时，以正本为准。正本与副本应分别装订成册，在封面上标记“正本”“副本”，并在封套上加贴封条，加盖公章；</w:t>
      </w:r>
    </w:p>
    <w:p w14:paraId="76711376">
      <w:pPr>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2.投标书封面须加盖公章，须有法定代表人或其授权人签字，并装订在投标文件内；</w:t>
      </w:r>
    </w:p>
    <w:p w14:paraId="305D8668">
      <w:pPr>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3.文件正本应用不褪色的墨水书写或打印，字迹清晰可辨，任何一页都不应涂改，不应有行间插字或删除。如果出现上述情况，不论何种原因造成，均应由法定代表人或其授权人在改动处小签或盖法人章。</w:t>
      </w:r>
    </w:p>
    <w:p w14:paraId="08331382">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三、投标截止日期</w:t>
      </w:r>
      <w:bookmarkStart w:id="37" w:name="_GoBack"/>
      <w:bookmarkEnd w:id="37"/>
    </w:p>
    <w:p w14:paraId="284F2482">
      <w:pPr>
        <w:snapToGrid w:val="0"/>
        <w:spacing w:after="0" w:line="360" w:lineRule="auto"/>
        <w:ind w:firstLine="280" w:firstLineChars="1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一）投标截止时间：</w:t>
      </w:r>
      <w:r>
        <w:rPr>
          <w:rFonts w:hint="default" w:ascii="Times New Roman" w:hAnsi="Times New Roman" w:cs="Times New Roman"/>
          <w:sz w:val="28"/>
          <w:szCs w:val="28"/>
          <w:highlight w:val="none"/>
          <w:lang w:eastAsia="zh-CN"/>
        </w:rPr>
        <w:t>202</w:t>
      </w:r>
      <w:r>
        <w:rPr>
          <w:rFonts w:hint="default" w:ascii="Times New Roman" w:hAnsi="Times New Roman" w:cs="Times New Roman"/>
          <w:sz w:val="28"/>
          <w:szCs w:val="28"/>
          <w:highlight w:val="none"/>
          <w:lang w:val="en-US" w:eastAsia="zh-CN"/>
        </w:rPr>
        <w:t>4</w:t>
      </w:r>
      <w:r>
        <w:rPr>
          <w:rFonts w:hint="default" w:ascii="Times New Roman" w:hAnsi="Times New Roman" w:cs="Times New Roman"/>
          <w:sz w:val="28"/>
          <w:szCs w:val="28"/>
          <w:highlight w:val="none"/>
          <w:lang w:eastAsia="zh-CN"/>
        </w:rPr>
        <w:t>年12月</w:t>
      </w:r>
      <w:r>
        <w:rPr>
          <w:rFonts w:hint="eastAsia" w:cs="Times New Roman"/>
          <w:sz w:val="28"/>
          <w:szCs w:val="28"/>
          <w:highlight w:val="none"/>
          <w:lang w:val="en-US" w:eastAsia="zh-CN"/>
        </w:rPr>
        <w:t>19</w:t>
      </w:r>
      <w:r>
        <w:rPr>
          <w:rFonts w:hint="default" w:ascii="Times New Roman" w:hAnsi="Times New Roman" w:cs="Times New Roman"/>
          <w:sz w:val="28"/>
          <w:szCs w:val="28"/>
          <w:highlight w:val="none"/>
          <w:lang w:eastAsia="zh-CN"/>
        </w:rPr>
        <w:t>日</w:t>
      </w:r>
      <w:r>
        <w:rPr>
          <w:rFonts w:hint="eastAsia" w:cs="Times New Roman"/>
          <w:sz w:val="28"/>
          <w:szCs w:val="28"/>
          <w:highlight w:val="none"/>
          <w:lang w:val="en-US" w:eastAsia="zh-CN"/>
        </w:rPr>
        <w:t>上午8</w:t>
      </w:r>
      <w:r>
        <w:rPr>
          <w:rFonts w:hint="default" w:ascii="Times New Roman" w:hAnsi="Times New Roman" w:cs="Times New Roman"/>
          <w:sz w:val="28"/>
          <w:szCs w:val="28"/>
          <w:highlight w:val="none"/>
          <w:lang w:eastAsia="zh-CN"/>
        </w:rPr>
        <w:t>时</w:t>
      </w:r>
      <w:r>
        <w:rPr>
          <w:rFonts w:hint="default" w:ascii="Times New Roman" w:hAnsi="Times New Roman" w:cs="Times New Roman"/>
          <w:sz w:val="28"/>
          <w:szCs w:val="28"/>
          <w:lang w:eastAsia="zh-CN"/>
        </w:rPr>
        <w:t>。投标文件应于本公开文件中规定的截止时点前递交到邀标方，在截止时点后递交无效。</w:t>
      </w:r>
    </w:p>
    <w:p w14:paraId="082AAC29">
      <w:pPr>
        <w:snapToGrid w:val="0"/>
        <w:spacing w:after="0" w:line="360" w:lineRule="auto"/>
        <w:ind w:firstLine="280" w:firstLineChars="1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二）投标文件递交地点：广州市南沙区龙穴岛龙穴大道中13号口岸大厦18楼，联系人：</w:t>
      </w:r>
      <w:r>
        <w:rPr>
          <w:rFonts w:hint="default" w:ascii="Times New Roman" w:hAnsi="Times New Roman" w:cs="Times New Roman"/>
          <w:sz w:val="28"/>
          <w:szCs w:val="28"/>
          <w:lang w:val="en-US" w:eastAsia="zh-CN"/>
        </w:rPr>
        <w:t>黄</w:t>
      </w:r>
      <w:r>
        <w:rPr>
          <w:rFonts w:hint="default" w:ascii="Times New Roman" w:hAnsi="Times New Roman" w:cs="Times New Roman"/>
          <w:sz w:val="28"/>
          <w:szCs w:val="28"/>
          <w:lang w:eastAsia="zh-CN"/>
        </w:rPr>
        <w:t>小姐，联系电话：020-39059280。</w:t>
      </w:r>
    </w:p>
    <w:p w14:paraId="309B090B">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四、投标评审</w:t>
      </w:r>
    </w:p>
    <w:p w14:paraId="419979F3">
      <w:pPr>
        <w:snapToGrid w:val="0"/>
        <w:spacing w:after="0" w:line="360" w:lineRule="auto"/>
        <w:ind w:firstLine="280" w:firstLineChars="1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一）投标文件符合性审查</w:t>
      </w:r>
    </w:p>
    <w:p w14:paraId="02233EBD">
      <w:pPr>
        <w:snapToGrid w:val="0"/>
        <w:spacing w:after="0" w:line="360" w:lineRule="auto"/>
        <w:ind w:firstLine="420" w:firstLineChars="15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对投标文件进行符合性审查，若符合要求，则进入下一阶段评审；若不符合要求，则不得进入下一阶段评审。</w:t>
      </w:r>
    </w:p>
    <w:p w14:paraId="1817DD6D">
      <w:pPr>
        <w:snapToGrid w:val="0"/>
        <w:spacing w:after="0" w:line="360" w:lineRule="auto"/>
        <w:ind w:firstLine="280" w:firstLineChars="10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二）本项目采用</w:t>
      </w:r>
      <w:r>
        <w:rPr>
          <w:rFonts w:hint="default" w:ascii="Times New Roman" w:hAnsi="Times New Roman" w:cs="Times New Roman"/>
          <w:b/>
          <w:bCs/>
          <w:sz w:val="28"/>
          <w:szCs w:val="28"/>
          <w:lang w:eastAsia="zh-CN"/>
        </w:rPr>
        <w:t>综合评审办法</w:t>
      </w:r>
      <w:r>
        <w:rPr>
          <w:rFonts w:hint="default" w:ascii="Times New Roman" w:hAnsi="Times New Roman" w:cs="Times New Roman"/>
          <w:sz w:val="28"/>
          <w:szCs w:val="28"/>
          <w:lang w:eastAsia="zh-CN"/>
        </w:rPr>
        <w:t>，综合考虑服务方案的合理性、价格、业绩条件等，从通过符合性审查的投标人中按计分办法给出相应的综合评分</w:t>
      </w:r>
      <w:r>
        <w:rPr>
          <w:rFonts w:hint="eastAsia" w:cs="Times New Roman"/>
          <w:sz w:val="28"/>
          <w:szCs w:val="28"/>
          <w:lang w:eastAsia="zh-CN"/>
        </w:rPr>
        <w:t>（</w:t>
      </w:r>
      <w:r>
        <w:rPr>
          <w:rFonts w:hint="default" w:ascii="Times New Roman" w:hAnsi="Times New Roman" w:cs="Times New Roman"/>
          <w:sz w:val="28"/>
          <w:szCs w:val="28"/>
          <w:lang w:eastAsia="zh-CN"/>
        </w:rPr>
        <w:t>见附表9）。评</w:t>
      </w:r>
      <w:r>
        <w:rPr>
          <w:rFonts w:hint="eastAsia" w:cs="Times New Roman"/>
          <w:sz w:val="28"/>
          <w:szCs w:val="28"/>
          <w:lang w:eastAsia="zh-CN"/>
        </w:rPr>
        <w:t>审</w:t>
      </w:r>
      <w:r>
        <w:rPr>
          <w:rFonts w:hint="default" w:ascii="Times New Roman" w:hAnsi="Times New Roman" w:cs="Times New Roman"/>
          <w:sz w:val="28"/>
          <w:szCs w:val="28"/>
          <w:lang w:eastAsia="zh-CN"/>
        </w:rPr>
        <w:t>小组将按“公正、公平、诚信、科学、择优”的原则，根据评标办法，对投标文件进行认真评审，完成评标报告；向招标人报告评审意见，推荐综合得分由高至低排序的前1～3名为第一中标候选人、第二中标候选人、第三中标候选人。</w:t>
      </w:r>
    </w:p>
    <w:p w14:paraId="07160790">
      <w:pPr>
        <w:snapToGrid w:val="0"/>
        <w:spacing w:after="0" w:line="360" w:lineRule="auto"/>
        <w:ind w:firstLine="420" w:firstLineChars="15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招标人有权利拒绝并原封退回在其规定的截止日期后收到的任何投标书。</w:t>
      </w:r>
    </w:p>
    <w:p w14:paraId="0677AA12">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五、投标文件修改</w:t>
      </w:r>
    </w:p>
    <w:p w14:paraId="59A11374">
      <w:pPr>
        <w:snapToGrid w:val="0"/>
        <w:spacing w:after="0" w:line="360" w:lineRule="auto"/>
        <w:ind w:firstLine="420" w:firstLineChars="15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在投标截止时间前投标人可以修改其投标，但必须以书面形式通知招标人，且须在投标截止前提交修改后密封投标文件，投标截止后不得修改其投标。</w:t>
      </w:r>
    </w:p>
    <w:p w14:paraId="3607D00F">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六、投标有效期</w:t>
      </w:r>
    </w:p>
    <w:p w14:paraId="636F8B73">
      <w:pPr>
        <w:snapToGrid w:val="0"/>
        <w:spacing w:after="0" w:line="360" w:lineRule="auto"/>
        <w:ind w:firstLine="420" w:firstLineChars="15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一）投标文件应在截标90日历天内保持有效。投标有效期比规定时间短的，将被视为非响应而予以拒绝。</w:t>
      </w:r>
    </w:p>
    <w:p w14:paraId="6FE0D802">
      <w:pPr>
        <w:snapToGrid w:val="0"/>
        <w:spacing w:after="0" w:line="360" w:lineRule="auto"/>
        <w:ind w:firstLine="420" w:firstLineChars="15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二）特殊情况下在原有投标有效期截止之前，招标人可征求投标人同意延长投标有效期。接受投标有效期延长的投标人将不会被要求和允许修改其投标书。</w:t>
      </w:r>
    </w:p>
    <w:p w14:paraId="4F91C710">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七、选取结果</w:t>
      </w:r>
    </w:p>
    <w:p w14:paraId="281D95BA">
      <w:pPr>
        <w:snapToGrid w:val="0"/>
        <w:spacing w:after="0" w:line="360" w:lineRule="auto"/>
        <w:ind w:firstLine="420" w:firstLineChars="15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一）评</w:t>
      </w:r>
      <w:r>
        <w:rPr>
          <w:rFonts w:hint="eastAsia" w:cs="Times New Roman"/>
          <w:sz w:val="28"/>
          <w:szCs w:val="28"/>
          <w:lang w:eastAsia="zh-CN"/>
        </w:rPr>
        <w:t>审</w:t>
      </w:r>
      <w:r>
        <w:rPr>
          <w:rFonts w:hint="default" w:ascii="Times New Roman" w:hAnsi="Times New Roman" w:cs="Times New Roman"/>
          <w:sz w:val="28"/>
          <w:szCs w:val="28"/>
          <w:lang w:eastAsia="zh-CN"/>
        </w:rPr>
        <w:t>小组将只对确定为实质上响应招标文件要求的投标进行评价和比较。</w:t>
      </w:r>
    </w:p>
    <w:p w14:paraId="69890276">
      <w:pPr>
        <w:snapToGrid w:val="0"/>
        <w:spacing w:after="0" w:line="360" w:lineRule="auto"/>
        <w:ind w:firstLine="420" w:firstLineChars="150"/>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二）实质上没有响应招标文件要求的投标文件将被拒绝。投标人不得通过修改或撤消不合格要求的偏离或保留从而使其投标成为实质上响应的投标，如发现下列情况之一的，其投标将被拒绝：</w:t>
      </w:r>
    </w:p>
    <w:p w14:paraId="27074BBC">
      <w:pPr>
        <w:snapToGrid w:val="0"/>
        <w:spacing w:after="0" w:line="360" w:lineRule="auto"/>
        <w:ind w:firstLine="420" w:firstLineChars="150"/>
        <w:jc w:val="both"/>
        <w:rPr>
          <w:rFonts w:hint="default" w:ascii="Times New Roman" w:hAnsi="Times New Roman" w:cs="Times New Roman"/>
          <w:sz w:val="28"/>
          <w:szCs w:val="28"/>
          <w:lang w:eastAsia="zh-CN"/>
        </w:rPr>
      </w:pPr>
      <w:bookmarkStart w:id="8" w:name="_Toc24835"/>
      <w:bookmarkStart w:id="9" w:name="_Toc27977"/>
      <w:r>
        <w:rPr>
          <w:rFonts w:hint="default" w:ascii="Times New Roman" w:hAnsi="Times New Roman" w:cs="Times New Roman"/>
          <w:sz w:val="28"/>
          <w:szCs w:val="28"/>
          <w:lang w:eastAsia="zh-CN"/>
        </w:rPr>
        <w:t>1.投标人资格证明文件不全的</w:t>
      </w:r>
      <w:bookmarkEnd w:id="8"/>
      <w:bookmarkEnd w:id="9"/>
      <w:r>
        <w:rPr>
          <w:rFonts w:hint="default" w:ascii="Times New Roman" w:hAnsi="Times New Roman" w:cs="Times New Roman"/>
          <w:sz w:val="28"/>
          <w:szCs w:val="28"/>
          <w:lang w:eastAsia="zh-CN"/>
        </w:rPr>
        <w:t>；</w:t>
      </w:r>
    </w:p>
    <w:p w14:paraId="0C4994C6">
      <w:pPr>
        <w:snapToGrid w:val="0"/>
        <w:spacing w:after="0" w:line="360" w:lineRule="auto"/>
        <w:ind w:firstLine="420" w:firstLineChars="150"/>
        <w:jc w:val="both"/>
        <w:rPr>
          <w:rFonts w:hint="default" w:ascii="Times New Roman" w:hAnsi="Times New Roman" w:cs="Times New Roman"/>
          <w:sz w:val="28"/>
          <w:szCs w:val="28"/>
          <w:lang w:eastAsia="zh-CN"/>
        </w:rPr>
      </w:pPr>
      <w:bookmarkStart w:id="10" w:name="_Toc3020"/>
      <w:bookmarkStart w:id="11" w:name="_Toc10331"/>
      <w:r>
        <w:rPr>
          <w:rFonts w:hint="default" w:ascii="Times New Roman" w:hAnsi="Times New Roman" w:cs="Times New Roman"/>
          <w:sz w:val="28"/>
          <w:szCs w:val="28"/>
          <w:lang w:eastAsia="zh-CN"/>
        </w:rPr>
        <w:t>2.其他情况不满足招标文件要求</w:t>
      </w:r>
      <w:bookmarkEnd w:id="10"/>
      <w:bookmarkEnd w:id="11"/>
      <w:r>
        <w:rPr>
          <w:rFonts w:hint="default" w:ascii="Times New Roman" w:hAnsi="Times New Roman" w:cs="Times New Roman"/>
          <w:sz w:val="28"/>
          <w:szCs w:val="28"/>
          <w:lang w:eastAsia="zh-CN"/>
        </w:rPr>
        <w:t>；</w:t>
      </w:r>
    </w:p>
    <w:p w14:paraId="00585090">
      <w:pPr>
        <w:snapToGrid w:val="0"/>
        <w:spacing w:after="0" w:line="360" w:lineRule="auto"/>
        <w:ind w:firstLine="420" w:firstLineChars="150"/>
        <w:jc w:val="both"/>
        <w:rPr>
          <w:rFonts w:hint="default" w:ascii="Times New Roman" w:hAnsi="Times New Roman" w:cs="Times New Roman"/>
          <w:sz w:val="28"/>
          <w:szCs w:val="28"/>
          <w:lang w:eastAsia="zh-CN"/>
        </w:rPr>
      </w:pPr>
      <w:bookmarkStart w:id="12" w:name="_Toc14659"/>
      <w:bookmarkStart w:id="13" w:name="_Toc24869"/>
      <w:r>
        <w:rPr>
          <w:rFonts w:hint="default" w:ascii="Times New Roman" w:hAnsi="Times New Roman" w:cs="Times New Roman"/>
          <w:sz w:val="28"/>
          <w:szCs w:val="28"/>
          <w:lang w:eastAsia="zh-CN"/>
        </w:rPr>
        <w:t>3.投标有效期不足的</w:t>
      </w:r>
      <w:bookmarkEnd w:id="12"/>
      <w:bookmarkEnd w:id="13"/>
      <w:r>
        <w:rPr>
          <w:rFonts w:hint="default" w:ascii="Times New Roman" w:hAnsi="Times New Roman" w:cs="Times New Roman"/>
          <w:sz w:val="28"/>
          <w:szCs w:val="28"/>
          <w:lang w:eastAsia="zh-CN"/>
        </w:rPr>
        <w:t>；</w:t>
      </w:r>
    </w:p>
    <w:p w14:paraId="59BF159E">
      <w:pPr>
        <w:snapToGrid w:val="0"/>
        <w:spacing w:after="0" w:line="360" w:lineRule="auto"/>
        <w:ind w:firstLine="420" w:firstLineChars="150"/>
        <w:jc w:val="both"/>
        <w:rPr>
          <w:rFonts w:hint="default" w:ascii="Times New Roman" w:hAnsi="Times New Roman" w:cs="Times New Roman"/>
          <w:sz w:val="28"/>
          <w:szCs w:val="28"/>
          <w:lang w:eastAsia="zh-CN"/>
        </w:rPr>
      </w:pPr>
      <w:bookmarkStart w:id="14" w:name="_Toc26925"/>
      <w:bookmarkStart w:id="15" w:name="_Toc23255"/>
      <w:r>
        <w:rPr>
          <w:rFonts w:hint="default" w:ascii="Times New Roman" w:hAnsi="Times New Roman" w:cs="Times New Roman"/>
          <w:sz w:val="28"/>
          <w:szCs w:val="28"/>
          <w:lang w:eastAsia="zh-CN"/>
        </w:rPr>
        <w:t>4.未按要求密封的投标文件</w:t>
      </w:r>
      <w:bookmarkEnd w:id="14"/>
      <w:bookmarkEnd w:id="15"/>
      <w:r>
        <w:rPr>
          <w:rFonts w:hint="default" w:ascii="Times New Roman" w:hAnsi="Times New Roman" w:cs="Times New Roman"/>
          <w:sz w:val="28"/>
          <w:szCs w:val="28"/>
          <w:lang w:eastAsia="zh-CN"/>
        </w:rPr>
        <w:t>；</w:t>
      </w:r>
    </w:p>
    <w:p w14:paraId="73164A74">
      <w:pPr>
        <w:snapToGrid w:val="0"/>
        <w:spacing w:after="0" w:line="360" w:lineRule="auto"/>
        <w:ind w:firstLine="420" w:firstLineChars="15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5.投标人之间如存在关联性的。</w:t>
      </w:r>
    </w:p>
    <w:p w14:paraId="590DCC8C">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八、计分办法细则详见附表9。</w:t>
      </w:r>
    </w:p>
    <w:p w14:paraId="33AD24F4">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九、对投标文件中的任何疑义或表达不清的内容，评</w:t>
      </w:r>
      <w:r>
        <w:rPr>
          <w:rFonts w:hint="eastAsia" w:cs="Times New Roman"/>
          <w:sz w:val="28"/>
          <w:szCs w:val="28"/>
          <w:lang w:eastAsia="zh-CN"/>
        </w:rPr>
        <w:t>审</w:t>
      </w:r>
      <w:r>
        <w:rPr>
          <w:rFonts w:hint="default" w:ascii="Times New Roman" w:hAnsi="Times New Roman" w:cs="Times New Roman"/>
          <w:sz w:val="28"/>
          <w:szCs w:val="28"/>
          <w:lang w:eastAsia="zh-CN"/>
        </w:rPr>
        <w:t>小组有权要求投标人予以澄清。</w:t>
      </w:r>
    </w:p>
    <w:p w14:paraId="2AB9AF2B">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十、授予合同</w:t>
      </w:r>
    </w:p>
    <w:p w14:paraId="626BC829">
      <w:pPr>
        <w:snapToGrid w:val="0"/>
        <w:spacing w:after="0" w:line="360" w:lineRule="auto"/>
        <w:ind w:firstLine="280" w:firstLineChars="100"/>
        <w:jc w:val="both"/>
        <w:rPr>
          <w:rFonts w:hint="default" w:ascii="Times New Roman" w:hAnsi="Times New Roman" w:cs="Times New Roman"/>
          <w:sz w:val="28"/>
          <w:szCs w:val="28"/>
          <w:lang w:eastAsia="zh-CN"/>
        </w:rPr>
      </w:pPr>
      <w:bookmarkStart w:id="16" w:name="_Toc30291"/>
      <w:bookmarkStart w:id="17" w:name="_Toc10537"/>
      <w:r>
        <w:rPr>
          <w:rFonts w:hint="eastAsia" w:cs="Times New Roman"/>
          <w:sz w:val="28"/>
          <w:szCs w:val="28"/>
          <w:lang w:eastAsia="zh-CN"/>
        </w:rPr>
        <w:t>（</w:t>
      </w:r>
      <w:r>
        <w:rPr>
          <w:rFonts w:hint="default" w:ascii="Times New Roman" w:hAnsi="Times New Roman" w:cs="Times New Roman"/>
          <w:sz w:val="28"/>
          <w:szCs w:val="28"/>
          <w:lang w:eastAsia="zh-CN"/>
        </w:rPr>
        <w:t>一）授标范围</w:t>
      </w:r>
      <w:bookmarkEnd w:id="16"/>
      <w:bookmarkEnd w:id="17"/>
    </w:p>
    <w:p w14:paraId="795009FF">
      <w:pPr>
        <w:snapToGrid w:val="0"/>
        <w:spacing w:after="0" w:line="360" w:lineRule="auto"/>
        <w:ind w:firstLine="420" w:firstLineChars="15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招标人保留在授标之前宣布招标无效的权利，并将不对受影响的投标人承担任何责任，也无义务向受影响的投标人解释。</w:t>
      </w:r>
    </w:p>
    <w:p w14:paraId="4C4A637F">
      <w:pPr>
        <w:snapToGrid w:val="0"/>
        <w:spacing w:after="0" w:line="360" w:lineRule="auto"/>
        <w:ind w:firstLine="280" w:firstLineChars="100"/>
        <w:jc w:val="both"/>
        <w:rPr>
          <w:rFonts w:hint="default" w:ascii="Times New Roman" w:hAnsi="Times New Roman" w:cs="Times New Roman"/>
          <w:sz w:val="28"/>
          <w:szCs w:val="28"/>
          <w:lang w:eastAsia="zh-CN"/>
        </w:rPr>
      </w:pPr>
      <w:bookmarkStart w:id="18" w:name="_Toc21815"/>
      <w:bookmarkStart w:id="19" w:name="_Toc26326"/>
      <w:r>
        <w:rPr>
          <w:rFonts w:hint="eastAsia" w:cs="Times New Roman"/>
          <w:sz w:val="28"/>
          <w:szCs w:val="28"/>
          <w:lang w:eastAsia="zh-CN"/>
        </w:rPr>
        <w:t>（</w:t>
      </w:r>
      <w:r>
        <w:rPr>
          <w:rFonts w:hint="default" w:ascii="Times New Roman" w:hAnsi="Times New Roman" w:cs="Times New Roman"/>
          <w:sz w:val="28"/>
          <w:szCs w:val="28"/>
          <w:lang w:eastAsia="zh-CN"/>
        </w:rPr>
        <w:t>二）中标通知书</w:t>
      </w:r>
      <w:bookmarkEnd w:id="18"/>
      <w:bookmarkEnd w:id="19"/>
    </w:p>
    <w:p w14:paraId="0096F129">
      <w:pPr>
        <w:snapToGrid w:val="0"/>
        <w:spacing w:after="0" w:line="360" w:lineRule="auto"/>
        <w:ind w:firstLine="420" w:firstLineChars="15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在投标有效期期满之前，招标人将用邮箱、微信等网络线上形式通知中标的投标人</w:t>
      </w:r>
      <w:r>
        <w:rPr>
          <w:rFonts w:hint="eastAsia" w:cs="Times New Roman"/>
          <w:sz w:val="28"/>
          <w:szCs w:val="28"/>
          <w:lang w:eastAsia="zh-CN"/>
        </w:rPr>
        <w:t>（</w:t>
      </w:r>
      <w:r>
        <w:rPr>
          <w:rFonts w:hint="default" w:ascii="Times New Roman" w:hAnsi="Times New Roman" w:cs="Times New Roman"/>
          <w:sz w:val="28"/>
          <w:szCs w:val="28"/>
          <w:lang w:eastAsia="zh-CN"/>
        </w:rPr>
        <w:t>以下简称中标人）中标。无论双方有无签订正式的合同，中标通知书将是招标人和中标人签订合同的一个组成部分。此中标通知书将视同招标人和中标人签订的合同，并具有同等法律效力。</w:t>
      </w:r>
    </w:p>
    <w:p w14:paraId="02A6C24D">
      <w:pPr>
        <w:snapToGrid w:val="0"/>
        <w:spacing w:after="0" w:line="360" w:lineRule="auto"/>
        <w:ind w:firstLine="280" w:firstLineChars="100"/>
        <w:jc w:val="both"/>
        <w:rPr>
          <w:rFonts w:hint="default" w:ascii="Times New Roman" w:hAnsi="Times New Roman" w:cs="Times New Roman"/>
          <w:sz w:val="28"/>
          <w:szCs w:val="28"/>
          <w:lang w:eastAsia="zh-CN"/>
        </w:rPr>
      </w:pPr>
      <w:bookmarkStart w:id="20" w:name="_Toc30300"/>
      <w:bookmarkStart w:id="21" w:name="_Toc15214"/>
      <w:r>
        <w:rPr>
          <w:rFonts w:hint="eastAsia" w:cs="Times New Roman"/>
          <w:sz w:val="28"/>
          <w:szCs w:val="28"/>
          <w:lang w:eastAsia="zh-CN"/>
        </w:rPr>
        <w:t>（</w:t>
      </w:r>
      <w:r>
        <w:rPr>
          <w:rFonts w:hint="default" w:ascii="Times New Roman" w:hAnsi="Times New Roman" w:cs="Times New Roman"/>
          <w:sz w:val="28"/>
          <w:szCs w:val="28"/>
          <w:lang w:eastAsia="zh-CN"/>
        </w:rPr>
        <w:t>三）签订合同</w:t>
      </w:r>
      <w:bookmarkEnd w:id="20"/>
      <w:bookmarkEnd w:id="21"/>
    </w:p>
    <w:p w14:paraId="28AEF7BF">
      <w:pPr>
        <w:snapToGrid w:val="0"/>
        <w:spacing w:after="0" w:line="360" w:lineRule="auto"/>
        <w:ind w:firstLine="420" w:firstLineChars="15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中标人与招标人签订由招标人所拟定的合同，按月结算业务外包管理服务费用。</w:t>
      </w:r>
    </w:p>
    <w:p w14:paraId="5E637B01">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十一、招标</w:t>
      </w:r>
      <w:r>
        <w:rPr>
          <w:rFonts w:hint="default" w:ascii="Times New Roman" w:hAnsi="Times New Roman" w:cs="Times New Roman"/>
          <w:sz w:val="28"/>
          <w:szCs w:val="28"/>
          <w:lang w:val="en-US" w:eastAsia="zh-CN"/>
        </w:rPr>
        <w:t>人</w:t>
      </w:r>
      <w:r>
        <w:rPr>
          <w:rFonts w:hint="default" w:ascii="Times New Roman" w:hAnsi="Times New Roman" w:cs="Times New Roman"/>
          <w:sz w:val="28"/>
          <w:szCs w:val="28"/>
          <w:lang w:eastAsia="zh-CN"/>
        </w:rPr>
        <w:t>不接受非中标单位的查询和解释。</w:t>
      </w:r>
    </w:p>
    <w:p w14:paraId="6468E3E1">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十二、选取过程监督</w:t>
      </w:r>
    </w:p>
    <w:p w14:paraId="4192C973">
      <w:pPr>
        <w:snapToGrid w:val="0"/>
        <w:spacing w:after="0" w:line="360" w:lineRule="auto"/>
        <w:ind w:firstLine="420" w:firstLineChars="15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为确保选取过程公开透明，本次项目承接单位的选取工作，全程接受招标人纪检人员的监督。</w:t>
      </w:r>
    </w:p>
    <w:p w14:paraId="68D5F591">
      <w:pPr>
        <w:snapToGrid w:val="0"/>
        <w:spacing w:after="0" w:line="360" w:lineRule="auto"/>
        <w:jc w:val="both"/>
        <w:rPr>
          <w:rFonts w:hint="default" w:ascii="Times New Roman" w:hAnsi="Times New Roman" w:cs="Times New Roman"/>
          <w:b/>
          <w:sz w:val="44"/>
          <w:szCs w:val="44"/>
          <w:lang w:eastAsia="zh-CN"/>
        </w:rPr>
      </w:pPr>
    </w:p>
    <w:p w14:paraId="348C9DB0">
      <w:pPr>
        <w:snapToGrid w:val="0"/>
        <w:spacing w:after="0" w:line="360" w:lineRule="auto"/>
        <w:jc w:val="both"/>
        <w:rPr>
          <w:rFonts w:hint="default" w:ascii="Times New Roman" w:hAnsi="Times New Roman" w:cs="Times New Roman"/>
          <w:b/>
          <w:sz w:val="44"/>
          <w:szCs w:val="44"/>
          <w:lang w:eastAsia="zh-CN"/>
        </w:rPr>
      </w:pPr>
    </w:p>
    <w:p w14:paraId="3305D8C7">
      <w:pPr>
        <w:snapToGrid w:val="0"/>
        <w:spacing w:after="0" w:line="360" w:lineRule="auto"/>
        <w:jc w:val="both"/>
        <w:rPr>
          <w:rFonts w:hint="default" w:ascii="Times New Roman" w:hAnsi="Times New Roman" w:cs="Times New Roman"/>
          <w:b/>
          <w:sz w:val="44"/>
          <w:szCs w:val="44"/>
          <w:lang w:eastAsia="zh-CN"/>
        </w:rPr>
      </w:pPr>
    </w:p>
    <w:p w14:paraId="4AF6B654">
      <w:pPr>
        <w:snapToGrid w:val="0"/>
        <w:spacing w:after="0" w:line="360" w:lineRule="auto"/>
        <w:jc w:val="both"/>
        <w:rPr>
          <w:rFonts w:hint="default" w:ascii="Times New Roman" w:hAnsi="Times New Roman" w:cs="Times New Roman"/>
          <w:b/>
          <w:sz w:val="44"/>
          <w:szCs w:val="44"/>
          <w:lang w:eastAsia="zh-CN"/>
        </w:rPr>
      </w:pPr>
    </w:p>
    <w:p w14:paraId="2C253B86">
      <w:pPr>
        <w:snapToGrid w:val="0"/>
        <w:spacing w:after="0" w:line="360" w:lineRule="auto"/>
        <w:jc w:val="both"/>
        <w:rPr>
          <w:rFonts w:hint="default" w:ascii="Times New Roman" w:hAnsi="Times New Roman" w:cs="Times New Roman"/>
          <w:b/>
          <w:sz w:val="44"/>
          <w:szCs w:val="44"/>
          <w:lang w:eastAsia="zh-CN"/>
        </w:rPr>
      </w:pPr>
    </w:p>
    <w:p w14:paraId="4A3F0DF3">
      <w:pPr>
        <w:snapToGrid w:val="0"/>
        <w:spacing w:after="0" w:line="360" w:lineRule="auto"/>
        <w:jc w:val="both"/>
        <w:rPr>
          <w:rFonts w:hint="default" w:ascii="Times New Roman" w:hAnsi="Times New Roman" w:cs="Times New Roman"/>
          <w:b/>
          <w:sz w:val="44"/>
          <w:szCs w:val="44"/>
          <w:lang w:eastAsia="zh-CN"/>
        </w:rPr>
      </w:pPr>
    </w:p>
    <w:p w14:paraId="1879AC47">
      <w:pPr>
        <w:snapToGrid w:val="0"/>
        <w:spacing w:after="0" w:line="360" w:lineRule="auto"/>
        <w:jc w:val="both"/>
        <w:rPr>
          <w:rFonts w:hint="default" w:ascii="Times New Roman" w:hAnsi="Times New Roman" w:cs="Times New Roman"/>
          <w:b/>
          <w:sz w:val="44"/>
          <w:szCs w:val="44"/>
          <w:lang w:eastAsia="zh-CN"/>
        </w:rPr>
      </w:pPr>
    </w:p>
    <w:p w14:paraId="2AA0F209">
      <w:pPr>
        <w:snapToGrid w:val="0"/>
        <w:spacing w:after="0" w:line="360" w:lineRule="auto"/>
        <w:jc w:val="both"/>
        <w:rPr>
          <w:rFonts w:hint="default" w:ascii="Times New Roman" w:hAnsi="Times New Roman" w:cs="Times New Roman"/>
          <w:b/>
          <w:sz w:val="44"/>
          <w:szCs w:val="44"/>
          <w:lang w:eastAsia="zh-CN"/>
        </w:rPr>
      </w:pPr>
    </w:p>
    <w:p w14:paraId="2B0EF336">
      <w:pPr>
        <w:snapToGrid w:val="0"/>
        <w:spacing w:after="0" w:line="360" w:lineRule="auto"/>
        <w:jc w:val="both"/>
        <w:rPr>
          <w:rFonts w:hint="default" w:ascii="Times New Roman" w:hAnsi="Times New Roman" w:cs="Times New Roman"/>
          <w:b/>
          <w:sz w:val="44"/>
          <w:szCs w:val="44"/>
          <w:lang w:eastAsia="zh-CN"/>
        </w:rPr>
      </w:pPr>
    </w:p>
    <w:p w14:paraId="72094CA6">
      <w:pPr>
        <w:spacing w:after="0" w:line="240" w:lineRule="auto"/>
        <w:jc w:val="both"/>
        <w:rPr>
          <w:rFonts w:hint="default" w:cs="Times New Roman"/>
          <w:lang w:eastAsia="zh-CN"/>
        </w:rPr>
      </w:pPr>
      <w:r>
        <w:rPr>
          <w:rFonts w:hint="default" w:ascii="Times New Roman" w:hAnsi="Times New Roman" w:cs="Times New Roman"/>
          <w:b/>
          <w:sz w:val="44"/>
          <w:szCs w:val="44"/>
          <w:lang w:eastAsia="zh-CN"/>
        </w:rPr>
        <w:br w:type="page"/>
      </w:r>
    </w:p>
    <w:p w14:paraId="64379CF6">
      <w:pPr>
        <w:snapToGrid w:val="0"/>
        <w:spacing w:after="0" w:line="360" w:lineRule="auto"/>
        <w:jc w:val="center"/>
        <w:rPr>
          <w:rFonts w:hint="default" w:ascii="Times New Roman" w:hAnsi="Times New Roman" w:cs="Times New Roman"/>
          <w:b/>
          <w:sz w:val="44"/>
          <w:szCs w:val="44"/>
          <w:lang w:eastAsia="zh-CN"/>
        </w:rPr>
      </w:pPr>
      <w:r>
        <w:rPr>
          <w:rFonts w:hint="default" w:ascii="Times New Roman" w:hAnsi="Times New Roman" w:cs="Times New Roman"/>
          <w:b/>
          <w:sz w:val="44"/>
          <w:szCs w:val="44"/>
          <w:lang w:eastAsia="zh-CN"/>
        </w:rPr>
        <w:t>第三部分  投标文件格式</w:t>
      </w:r>
    </w:p>
    <w:p w14:paraId="3585965A">
      <w:pPr>
        <w:snapToGrid w:val="0"/>
        <w:spacing w:after="0" w:line="360" w:lineRule="auto"/>
        <w:jc w:val="center"/>
        <w:rPr>
          <w:rFonts w:hint="default" w:ascii="Times New Roman" w:hAnsi="Times New Roman" w:cs="Times New Roman"/>
          <w:b/>
          <w:sz w:val="28"/>
          <w:szCs w:val="28"/>
          <w:lang w:eastAsia="zh-CN"/>
        </w:rPr>
      </w:pPr>
      <w:r>
        <w:rPr>
          <w:rFonts w:hint="eastAsia" w:cs="Times New Roman"/>
          <w:b/>
          <w:sz w:val="28"/>
          <w:szCs w:val="28"/>
          <w:lang w:eastAsia="zh-CN"/>
        </w:rPr>
        <w:t>（</w:t>
      </w:r>
      <w:r>
        <w:rPr>
          <w:rFonts w:hint="default" w:ascii="Times New Roman" w:hAnsi="Times New Roman" w:cs="Times New Roman"/>
          <w:b/>
          <w:sz w:val="28"/>
          <w:szCs w:val="28"/>
          <w:lang w:eastAsia="zh-CN"/>
        </w:rPr>
        <w:t>详见附件</w:t>
      </w:r>
      <w:r>
        <w:rPr>
          <w:rFonts w:hint="default" w:ascii="Times New Roman" w:hAnsi="Times New Roman" w:eastAsia="楷体" w:cs="Times New Roman"/>
          <w:b/>
          <w:sz w:val="28"/>
          <w:szCs w:val="28"/>
          <w:lang w:eastAsia="zh-CN"/>
        </w:rPr>
        <w:t>，</w:t>
      </w:r>
      <w:r>
        <w:rPr>
          <w:rFonts w:hint="default" w:ascii="Times New Roman" w:hAnsi="Times New Roman" w:cs="Times New Roman"/>
          <w:b/>
          <w:sz w:val="28"/>
          <w:szCs w:val="28"/>
          <w:lang w:eastAsia="zh-CN"/>
        </w:rPr>
        <w:t>均需加盖公章）</w:t>
      </w:r>
    </w:p>
    <w:p w14:paraId="1C72B437">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一、封面</w:t>
      </w:r>
      <w:r>
        <w:rPr>
          <w:rFonts w:hint="eastAsia" w:cs="Times New Roman"/>
          <w:sz w:val="28"/>
          <w:szCs w:val="28"/>
          <w:lang w:eastAsia="zh-CN"/>
        </w:rPr>
        <w:t>（</w:t>
      </w:r>
      <w:r>
        <w:rPr>
          <w:rFonts w:hint="default" w:ascii="Times New Roman" w:hAnsi="Times New Roman" w:cs="Times New Roman"/>
          <w:sz w:val="28"/>
          <w:szCs w:val="28"/>
          <w:lang w:eastAsia="zh-CN"/>
        </w:rPr>
        <w:t>附表1）。</w:t>
      </w:r>
    </w:p>
    <w:p w14:paraId="57276606">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二、投标函</w:t>
      </w:r>
      <w:r>
        <w:rPr>
          <w:rFonts w:hint="eastAsia" w:cs="Times New Roman"/>
          <w:sz w:val="28"/>
          <w:szCs w:val="28"/>
          <w:lang w:eastAsia="zh-CN"/>
        </w:rPr>
        <w:t>（</w:t>
      </w:r>
      <w:r>
        <w:rPr>
          <w:rFonts w:hint="default" w:ascii="Times New Roman" w:hAnsi="Times New Roman" w:cs="Times New Roman"/>
          <w:sz w:val="28"/>
          <w:szCs w:val="28"/>
          <w:lang w:eastAsia="zh-CN"/>
        </w:rPr>
        <w:t>附表2）。</w:t>
      </w:r>
    </w:p>
    <w:p w14:paraId="4515611E">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三、报价书</w:t>
      </w:r>
      <w:r>
        <w:rPr>
          <w:rFonts w:hint="eastAsia" w:cs="Times New Roman"/>
          <w:sz w:val="28"/>
          <w:szCs w:val="28"/>
          <w:lang w:eastAsia="zh-CN"/>
        </w:rPr>
        <w:t>（</w:t>
      </w:r>
      <w:r>
        <w:rPr>
          <w:rFonts w:hint="default" w:ascii="Times New Roman" w:hAnsi="Times New Roman" w:cs="Times New Roman"/>
          <w:sz w:val="28"/>
          <w:szCs w:val="28"/>
          <w:lang w:eastAsia="zh-CN"/>
        </w:rPr>
        <w:t>附表3）。</w:t>
      </w:r>
    </w:p>
    <w:p w14:paraId="0A5DB44C">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xml:space="preserve">四、法人营业执照副本复印件。 </w:t>
      </w:r>
    </w:p>
    <w:p w14:paraId="5A8092AE">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五、法定代表人证明书及委托授权书</w:t>
      </w:r>
      <w:r>
        <w:rPr>
          <w:rFonts w:hint="eastAsia" w:cs="Times New Roman"/>
          <w:sz w:val="28"/>
          <w:szCs w:val="28"/>
          <w:lang w:eastAsia="zh-CN"/>
        </w:rPr>
        <w:t>（</w:t>
      </w:r>
      <w:r>
        <w:rPr>
          <w:rFonts w:hint="default" w:ascii="Times New Roman" w:hAnsi="Times New Roman" w:cs="Times New Roman"/>
          <w:sz w:val="28"/>
          <w:szCs w:val="28"/>
          <w:lang w:eastAsia="zh-CN"/>
        </w:rPr>
        <w:t>附表4）。</w:t>
      </w:r>
    </w:p>
    <w:p w14:paraId="65023688">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六、法定代表人、受委托人身份证复印件。</w:t>
      </w:r>
    </w:p>
    <w:p w14:paraId="72B555E4">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七、投标人纳税缴纳证明材料及国家企业信用信息公示系统中查询结果。</w:t>
      </w:r>
    </w:p>
    <w:p w14:paraId="19634A74">
      <w:pPr>
        <w:pStyle w:val="2"/>
        <w:jc w:val="both"/>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28"/>
          <w:szCs w:val="28"/>
          <w:lang w:val="en-US" w:eastAsia="zh-CN" w:bidi="ar-SA"/>
        </w:rPr>
        <w:t>八、2023年度财务审计报告复印件</w:t>
      </w:r>
    </w:p>
    <w:p w14:paraId="32A06808">
      <w:pPr>
        <w:pStyle w:val="2"/>
        <w:jc w:val="both"/>
        <w:rPr>
          <w:rFonts w:ascii="Times New Roman" w:hAnsi="Times New Roman" w:cs="Times New Roman"/>
          <w:lang w:val="en-US"/>
        </w:rPr>
      </w:pPr>
      <w:r>
        <w:rPr>
          <w:rFonts w:hint="default" w:ascii="Times New Roman" w:hAnsi="Times New Roman" w:eastAsia="宋体" w:cs="Times New Roman"/>
          <w:sz w:val="28"/>
          <w:szCs w:val="28"/>
          <w:lang w:val="en-US" w:eastAsia="zh-CN"/>
        </w:rPr>
        <w:t>九</w:t>
      </w:r>
      <w:r>
        <w:rPr>
          <w:rFonts w:hint="default" w:ascii="Times New Roman" w:hAnsi="Times New Roman" w:eastAsia="宋体" w:cs="Times New Roman"/>
          <w:sz w:val="28"/>
          <w:szCs w:val="28"/>
          <w:lang w:val="en-US"/>
        </w:rPr>
        <w:t>、承诺函</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rPr>
        <w:t>附表5）。</w:t>
      </w:r>
    </w:p>
    <w:p w14:paraId="47CE4BFA">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十</w:t>
      </w:r>
      <w:r>
        <w:rPr>
          <w:rFonts w:hint="default" w:ascii="Times New Roman" w:hAnsi="Times New Roman" w:cs="Times New Roman"/>
          <w:sz w:val="28"/>
          <w:szCs w:val="28"/>
          <w:lang w:eastAsia="zh-CN"/>
        </w:rPr>
        <w:t>、项目组成员配备表</w:t>
      </w:r>
      <w:r>
        <w:rPr>
          <w:rFonts w:hint="eastAsia" w:cs="Times New Roman"/>
          <w:sz w:val="28"/>
          <w:szCs w:val="28"/>
          <w:lang w:eastAsia="zh-CN"/>
        </w:rPr>
        <w:t>（</w:t>
      </w:r>
      <w:r>
        <w:rPr>
          <w:rFonts w:hint="default" w:ascii="Times New Roman" w:hAnsi="Times New Roman" w:cs="Times New Roman"/>
          <w:sz w:val="28"/>
          <w:szCs w:val="28"/>
          <w:lang w:eastAsia="zh-CN"/>
        </w:rPr>
        <w:t>附表6）。</w:t>
      </w:r>
    </w:p>
    <w:p w14:paraId="18789A69">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十一</w:t>
      </w:r>
      <w:r>
        <w:rPr>
          <w:rFonts w:hint="default" w:ascii="Times New Roman" w:hAnsi="Times New Roman" w:cs="Times New Roman"/>
          <w:sz w:val="28"/>
          <w:szCs w:val="28"/>
          <w:lang w:eastAsia="zh-CN"/>
        </w:rPr>
        <w:t>、提供近三年</w:t>
      </w:r>
      <w:r>
        <w:rPr>
          <w:rFonts w:hint="eastAsia" w:cs="Times New Roman"/>
          <w:sz w:val="28"/>
          <w:szCs w:val="28"/>
          <w:lang w:eastAsia="zh-CN"/>
        </w:rPr>
        <w:t>（</w:t>
      </w:r>
      <w:r>
        <w:rPr>
          <w:rFonts w:hint="default" w:ascii="Times New Roman" w:hAnsi="Times New Roman" w:cs="Times New Roman"/>
          <w:sz w:val="28"/>
          <w:szCs w:val="28"/>
          <w:lang w:eastAsia="zh-CN"/>
        </w:rPr>
        <w:t>202</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eastAsia="zh-CN"/>
        </w:rPr>
        <w:t>年</w:t>
      </w:r>
      <w:r>
        <w:rPr>
          <w:rFonts w:hint="default" w:ascii="Times New Roman" w:hAnsi="Times New Roman" w:cs="Times New Roman"/>
          <w:sz w:val="28"/>
          <w:szCs w:val="28"/>
          <w:lang w:val="en-US" w:eastAsia="zh-CN"/>
        </w:rPr>
        <w:t>12</w:t>
      </w:r>
      <w:r>
        <w:rPr>
          <w:rFonts w:hint="default" w:ascii="Times New Roman" w:hAnsi="Times New Roman" w:cs="Times New Roman"/>
          <w:sz w:val="28"/>
          <w:szCs w:val="28"/>
          <w:lang w:eastAsia="zh-CN"/>
        </w:rPr>
        <w:t>月至今）签订或在服务期内的业务外包合同或业绩证明材料</w:t>
      </w:r>
      <w:r>
        <w:rPr>
          <w:rFonts w:hint="eastAsia" w:cs="Times New Roman"/>
          <w:sz w:val="28"/>
          <w:szCs w:val="28"/>
          <w:lang w:eastAsia="zh-CN"/>
        </w:rPr>
        <w:t>（</w:t>
      </w:r>
      <w:r>
        <w:rPr>
          <w:rFonts w:hint="default" w:ascii="Times New Roman" w:hAnsi="Times New Roman" w:cs="Times New Roman"/>
          <w:sz w:val="28"/>
          <w:szCs w:val="28"/>
          <w:lang w:eastAsia="zh-CN"/>
        </w:rPr>
        <w:t>附表7）。</w:t>
      </w:r>
    </w:p>
    <w:p w14:paraId="09BBF097">
      <w:pPr>
        <w:snapToGrid w:val="0"/>
        <w:spacing w:after="0" w:line="36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十二</w:t>
      </w:r>
      <w:r>
        <w:rPr>
          <w:rFonts w:hint="default" w:ascii="Times New Roman" w:hAnsi="Times New Roman" w:cs="Times New Roman"/>
          <w:sz w:val="28"/>
          <w:szCs w:val="28"/>
          <w:lang w:eastAsia="zh-CN"/>
        </w:rPr>
        <w:t>、项目总体服务方案</w:t>
      </w:r>
      <w:r>
        <w:rPr>
          <w:rFonts w:hint="eastAsia" w:cs="Times New Roman"/>
          <w:sz w:val="28"/>
          <w:szCs w:val="28"/>
          <w:lang w:eastAsia="zh-CN"/>
        </w:rPr>
        <w:t>（</w:t>
      </w:r>
      <w:r>
        <w:rPr>
          <w:rFonts w:hint="default" w:ascii="Times New Roman" w:hAnsi="Times New Roman" w:cs="Times New Roman"/>
          <w:sz w:val="28"/>
          <w:szCs w:val="28"/>
          <w:lang w:eastAsia="zh-CN"/>
        </w:rPr>
        <w:t>附表8）。</w:t>
      </w:r>
    </w:p>
    <w:p w14:paraId="25636561">
      <w:pPr>
        <w:pStyle w:val="2"/>
        <w:jc w:val="both"/>
        <w:rPr>
          <w:rFonts w:hint="default" w:ascii="Times New Roman" w:hAnsi="Times New Roman" w:cs="Times New Roman"/>
          <w:lang w:val="en-US"/>
        </w:rPr>
      </w:pPr>
    </w:p>
    <w:p w14:paraId="77836E09">
      <w:pPr>
        <w:snapToGrid w:val="0"/>
        <w:spacing w:after="0" w:line="360" w:lineRule="auto"/>
        <w:jc w:val="both"/>
        <w:rPr>
          <w:rFonts w:hint="default" w:ascii="Times New Roman" w:hAnsi="Times New Roman" w:cs="Times New Roman"/>
          <w:sz w:val="28"/>
          <w:szCs w:val="28"/>
          <w:lang w:eastAsia="zh-CN"/>
        </w:rPr>
      </w:pPr>
    </w:p>
    <w:p w14:paraId="337C541A">
      <w:pPr>
        <w:ind w:right="0" w:rightChars="0"/>
        <w:jc w:val="both"/>
        <w:outlineLvl w:val="9"/>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br w:type="page"/>
      </w:r>
    </w:p>
    <w:p w14:paraId="33B90D2A">
      <w:pPr>
        <w:ind w:right="-161" w:rightChars="-73"/>
        <w:jc w:val="both"/>
        <w:outlineLvl w:val="0"/>
        <w:rPr>
          <w:rFonts w:hint="default" w:ascii="Times New Roman" w:hAnsi="Times New Roman" w:cs="Times New Roman"/>
          <w:b/>
          <w:bCs/>
          <w:sz w:val="28"/>
          <w:szCs w:val="28"/>
        </w:rPr>
      </w:pPr>
      <w:r>
        <w:rPr>
          <w:rFonts w:hint="default" w:ascii="Times New Roman" w:hAnsi="Times New Roman" w:cs="Times New Roman"/>
          <w:b/>
          <w:bCs/>
          <w:sz w:val="28"/>
          <w:szCs w:val="28"/>
        </w:rPr>
        <w:t>附表1：封面</w:t>
      </w:r>
    </w:p>
    <w:p w14:paraId="24CD0049">
      <w:pPr>
        <w:jc w:val="both"/>
        <w:rPr>
          <w:rFonts w:hint="default" w:ascii="Times New Roman" w:hAnsi="Times New Roman" w:cs="Times New Roman"/>
          <w:bCs/>
          <w:sz w:val="28"/>
          <w:szCs w:val="28"/>
          <w:lang w:eastAsia="zh-CN"/>
        </w:rPr>
      </w:pPr>
    </w:p>
    <w:p w14:paraId="0EFFCA17">
      <w:pPr>
        <w:jc w:val="center"/>
        <w:rPr>
          <w:rFonts w:hint="default" w:ascii="Times New Roman" w:hAnsi="Times New Roman" w:cs="Times New Roman"/>
          <w:b/>
          <w:sz w:val="32"/>
          <w:szCs w:val="32"/>
          <w:lang w:eastAsia="zh-CN"/>
        </w:rPr>
      </w:pPr>
      <w:r>
        <w:rPr>
          <w:rFonts w:hint="default" w:ascii="Times New Roman" w:hAnsi="Times New Roman" w:cs="Times New Roman"/>
          <w:b/>
          <w:sz w:val="32"/>
          <w:szCs w:val="32"/>
          <w:lang w:eastAsia="zh-CN"/>
        </w:rPr>
        <w:t>广州南沙口岸服务有限公司</w:t>
      </w:r>
    </w:p>
    <w:p w14:paraId="5510265B">
      <w:pPr>
        <w:jc w:val="center"/>
        <w:rPr>
          <w:rFonts w:hint="default" w:ascii="Times New Roman" w:hAnsi="Times New Roman" w:eastAsia="方正小标宋简体" w:cs="Times New Roman"/>
          <w:b/>
          <w:spacing w:val="6"/>
          <w:sz w:val="36"/>
          <w:szCs w:val="36"/>
          <w:lang w:val="en-US" w:eastAsia="zh-CN"/>
        </w:rPr>
      </w:pPr>
      <w:r>
        <w:rPr>
          <w:rFonts w:hint="default" w:ascii="Times New Roman" w:hAnsi="Times New Roman" w:cs="Times New Roman"/>
          <w:b/>
          <w:sz w:val="32"/>
          <w:szCs w:val="32"/>
          <w:lang w:eastAsia="zh-CN"/>
        </w:rPr>
        <w:t>业务外包服务</w:t>
      </w:r>
      <w:r>
        <w:rPr>
          <w:rFonts w:hint="default" w:ascii="Times New Roman" w:hAnsi="Times New Roman" w:cs="Times New Roman"/>
          <w:b/>
          <w:sz w:val="32"/>
          <w:szCs w:val="32"/>
          <w:lang w:val="en-US" w:eastAsia="zh-CN"/>
        </w:rPr>
        <w:t>项目</w:t>
      </w:r>
    </w:p>
    <w:p w14:paraId="5626A063">
      <w:pPr>
        <w:jc w:val="center"/>
        <w:rPr>
          <w:rFonts w:hint="default" w:ascii="Times New Roman" w:hAnsi="Times New Roman" w:eastAsia="方正小标宋简体" w:cs="Times New Roman"/>
          <w:b/>
          <w:sz w:val="96"/>
        </w:rPr>
      </w:pPr>
    </w:p>
    <w:p w14:paraId="12DC970B">
      <w:pPr>
        <w:jc w:val="center"/>
        <w:rPr>
          <w:rFonts w:hint="default" w:ascii="Times New Roman" w:hAnsi="Times New Roman" w:eastAsia="方正小标宋简体" w:cs="Times New Roman"/>
          <w:bCs/>
          <w:spacing w:val="60"/>
          <w:sz w:val="72"/>
          <w:szCs w:val="72"/>
        </w:rPr>
      </w:pPr>
      <w:bookmarkStart w:id="22" w:name="_Toc132359143"/>
      <w:bookmarkStart w:id="23" w:name="_Toc131515424"/>
      <w:r>
        <w:rPr>
          <w:rFonts w:hint="default" w:ascii="Times New Roman" w:hAnsi="Times New Roman" w:eastAsia="方正小标宋简体" w:cs="Times New Roman"/>
          <w:bCs/>
          <w:spacing w:val="60"/>
          <w:sz w:val="72"/>
          <w:szCs w:val="72"/>
        </w:rPr>
        <w:t>投标文件</w:t>
      </w:r>
      <w:bookmarkEnd w:id="22"/>
      <w:bookmarkEnd w:id="23"/>
    </w:p>
    <w:p w14:paraId="065993EF">
      <w:pPr>
        <w:jc w:val="center"/>
        <w:rPr>
          <w:rFonts w:hint="default" w:ascii="Times New Roman" w:hAnsi="Times New Roman" w:eastAsia="方正小标宋简体" w:cs="Times New Roman"/>
          <w:bCs/>
          <w:sz w:val="48"/>
        </w:rPr>
      </w:pPr>
      <w:r>
        <w:rPr>
          <w:rFonts w:hint="eastAsia" w:eastAsia="方正小标宋简体" w:cs="Times New Roman"/>
          <w:bCs/>
          <w:sz w:val="32"/>
          <w:u w:val="single"/>
          <w:lang w:val="en-US" w:eastAsia="zh-CN"/>
        </w:rPr>
        <w:t xml:space="preserve">    </w:t>
      </w:r>
      <w:r>
        <w:rPr>
          <w:rFonts w:hint="default" w:ascii="Times New Roman" w:hAnsi="Times New Roman" w:eastAsia="方正小标宋简体" w:cs="Times New Roman"/>
          <w:bCs/>
          <w:sz w:val="32"/>
        </w:rPr>
        <w:t>本</w:t>
      </w:r>
      <w:r>
        <w:rPr>
          <w:rFonts w:hint="eastAsia" w:eastAsia="方正小标宋简体" w:cs="Times New Roman"/>
          <w:bCs/>
          <w:sz w:val="32"/>
          <w:lang w:eastAsia="zh-CN"/>
        </w:rPr>
        <w:t>（</w:t>
      </w:r>
      <w:r>
        <w:rPr>
          <w:rFonts w:hint="default" w:ascii="Times New Roman" w:hAnsi="Times New Roman" w:eastAsia="方正小标宋简体" w:cs="Times New Roman"/>
          <w:bCs/>
          <w:sz w:val="32"/>
        </w:rPr>
        <w:t>正或副）</w:t>
      </w:r>
    </w:p>
    <w:p w14:paraId="1099C654">
      <w:pPr>
        <w:jc w:val="both"/>
        <w:rPr>
          <w:rFonts w:hint="default" w:ascii="Times New Roman" w:hAnsi="Times New Roman" w:cs="Times New Roman"/>
          <w:sz w:val="48"/>
        </w:rPr>
      </w:pPr>
    </w:p>
    <w:p w14:paraId="57FD9504">
      <w:pPr>
        <w:jc w:val="both"/>
        <w:rPr>
          <w:rFonts w:hint="default" w:ascii="Times New Roman" w:hAnsi="Times New Roman" w:cs="Times New Roman"/>
          <w:sz w:val="48"/>
        </w:rPr>
      </w:pPr>
    </w:p>
    <w:p w14:paraId="2DAC6259">
      <w:pPr>
        <w:jc w:val="both"/>
        <w:rPr>
          <w:rFonts w:hint="default" w:ascii="Times New Roman" w:hAnsi="Times New Roman" w:cs="Times New Roman"/>
          <w:sz w:val="48"/>
        </w:rPr>
      </w:pPr>
    </w:p>
    <w:p w14:paraId="6C80A901">
      <w:pPr>
        <w:pStyle w:val="2"/>
        <w:jc w:val="both"/>
        <w:rPr>
          <w:rFonts w:hint="default" w:ascii="Times New Roman" w:hAnsi="Times New Roman" w:cs="Times New Roman"/>
          <w:sz w:val="48"/>
        </w:rPr>
      </w:pPr>
    </w:p>
    <w:p w14:paraId="206A6ACF">
      <w:pPr>
        <w:pStyle w:val="2"/>
        <w:jc w:val="both"/>
        <w:rPr>
          <w:rFonts w:hint="default" w:ascii="Times New Roman" w:hAnsi="Times New Roman" w:cs="Times New Roman"/>
          <w:sz w:val="48"/>
        </w:rPr>
      </w:pPr>
    </w:p>
    <w:p w14:paraId="5E5A0821">
      <w:pPr>
        <w:ind w:left="1379" w:leftChars="627"/>
        <w:jc w:val="both"/>
        <w:rPr>
          <w:rFonts w:hint="default" w:ascii="Times New Roman" w:hAnsi="Times New Roman" w:eastAsia="方正小标宋简体" w:cs="Times New Roman"/>
          <w:sz w:val="28"/>
          <w:u w:val="single"/>
        </w:rPr>
      </w:pPr>
      <w:r>
        <w:rPr>
          <w:rFonts w:hint="default" w:ascii="Times New Roman" w:hAnsi="Times New Roman" w:eastAsia="方正小标宋简体" w:cs="Times New Roman"/>
          <w:sz w:val="28"/>
        </w:rPr>
        <w:t>投  标  人：</w:t>
      </w:r>
      <w:r>
        <w:rPr>
          <w:rFonts w:hint="default" w:ascii="Times New Roman" w:hAnsi="Times New Roman" w:eastAsia="方正小标宋简体" w:cs="Times New Roman"/>
          <w:sz w:val="28"/>
          <w:u w:val="single"/>
        </w:rPr>
        <w:t xml:space="preserve">               </w:t>
      </w:r>
      <w:r>
        <w:rPr>
          <w:rFonts w:hint="eastAsia" w:eastAsia="方正小标宋简体" w:cs="Times New Roman"/>
          <w:sz w:val="28"/>
          <w:u w:val="single"/>
          <w:lang w:eastAsia="zh-CN"/>
        </w:rPr>
        <w:t>（</w:t>
      </w:r>
      <w:r>
        <w:rPr>
          <w:rFonts w:hint="default" w:ascii="Times New Roman" w:hAnsi="Times New Roman" w:eastAsia="方正小标宋简体" w:cs="Times New Roman"/>
          <w:sz w:val="28"/>
          <w:u w:val="single"/>
        </w:rPr>
        <w:t xml:space="preserve">公章）          </w:t>
      </w:r>
    </w:p>
    <w:p w14:paraId="1A114D28">
      <w:pPr>
        <w:ind w:left="1379" w:leftChars="627"/>
        <w:jc w:val="both"/>
        <w:rPr>
          <w:rFonts w:ascii="Times New Roman" w:hAnsi="Times New Roman" w:eastAsia="方正小标宋简体" w:cs="Times New Roman"/>
          <w:sz w:val="28"/>
          <w:u w:val="single"/>
        </w:rPr>
      </w:pPr>
      <w:r>
        <w:rPr>
          <w:rFonts w:hint="default" w:ascii="Times New Roman" w:hAnsi="Times New Roman" w:eastAsia="方正小标宋简体" w:cs="Times New Roman"/>
          <w:sz w:val="28"/>
        </w:rPr>
        <w:t>法定代表人或授权委托人：</w:t>
      </w:r>
      <w:r>
        <w:rPr>
          <w:rFonts w:hint="default" w:ascii="Times New Roman" w:hAnsi="Times New Roman" w:eastAsia="方正小标宋简体" w:cs="Times New Roman"/>
          <w:sz w:val="28"/>
          <w:u w:val="single"/>
        </w:rPr>
        <w:t xml:space="preserve">    </w:t>
      </w:r>
      <w:r>
        <w:rPr>
          <w:rFonts w:hint="eastAsia" w:eastAsia="方正小标宋简体" w:cs="Times New Roman"/>
          <w:sz w:val="28"/>
          <w:u w:val="single"/>
          <w:lang w:eastAsia="zh-CN"/>
        </w:rPr>
        <w:t>（</w:t>
      </w:r>
      <w:r>
        <w:rPr>
          <w:rFonts w:hint="default" w:ascii="Times New Roman" w:hAnsi="Times New Roman" w:eastAsia="方正小标宋简体" w:cs="Times New Roman"/>
          <w:sz w:val="28"/>
          <w:u w:val="single"/>
        </w:rPr>
        <w:t>签</w:t>
      </w:r>
      <w:r>
        <w:rPr>
          <w:rFonts w:hint="default" w:ascii="Times New Roman" w:hAnsi="Times New Roman" w:eastAsia="方正小标宋简体" w:cs="Times New Roman"/>
          <w:sz w:val="28"/>
          <w:u w:val="single"/>
          <w:lang w:eastAsia="zh-CN"/>
        </w:rPr>
        <w:t>章</w:t>
      </w:r>
      <w:r>
        <w:rPr>
          <w:rFonts w:hint="default" w:ascii="Times New Roman" w:hAnsi="Times New Roman" w:eastAsia="方正小标宋简体" w:cs="Times New Roman"/>
          <w:sz w:val="28"/>
          <w:u w:val="single"/>
        </w:rPr>
        <w:t xml:space="preserve">）         </w:t>
      </w:r>
    </w:p>
    <w:p w14:paraId="526F6A38">
      <w:pPr>
        <w:ind w:left="1379" w:leftChars="627"/>
        <w:jc w:val="both"/>
        <w:rPr>
          <w:rFonts w:hint="default" w:ascii="Times New Roman" w:hAnsi="Times New Roman" w:eastAsia="方正小标宋简体" w:cs="Times New Roman"/>
          <w:sz w:val="28"/>
          <w:u w:val="single"/>
        </w:rPr>
      </w:pPr>
    </w:p>
    <w:p w14:paraId="0872778A">
      <w:pPr>
        <w:spacing w:line="600" w:lineRule="exact"/>
        <w:jc w:val="center"/>
        <w:rPr>
          <w:rFonts w:hint="default" w:ascii="Times New Roman" w:hAnsi="Times New Roman" w:eastAsia="方正小标宋简体" w:cs="Times New Roman"/>
          <w:bCs/>
          <w:sz w:val="32"/>
        </w:rPr>
      </w:pPr>
      <w:r>
        <w:rPr>
          <w:rFonts w:hint="default" w:ascii="Times New Roman" w:hAnsi="Times New Roman" w:eastAsia="方正小标宋简体" w:cs="Times New Roman"/>
          <w:bCs/>
          <w:sz w:val="32"/>
        </w:rPr>
        <w:t>二〇二</w:t>
      </w:r>
      <w:r>
        <w:rPr>
          <w:rFonts w:hint="default" w:ascii="Times New Roman" w:hAnsi="Times New Roman" w:eastAsia="方正小标宋简体" w:cs="Times New Roman"/>
          <w:bCs/>
          <w:sz w:val="32"/>
          <w:lang w:val="en-US" w:eastAsia="zh-CN"/>
        </w:rPr>
        <w:t>四</w:t>
      </w:r>
      <w:r>
        <w:rPr>
          <w:rFonts w:hint="default" w:ascii="Times New Roman" w:hAnsi="Times New Roman" w:eastAsia="方正小标宋简体" w:cs="Times New Roman"/>
          <w:bCs/>
          <w:sz w:val="32"/>
        </w:rPr>
        <w:t>年  月  日</w:t>
      </w:r>
    </w:p>
    <w:p w14:paraId="4D31ACB4">
      <w:pPr>
        <w:snapToGrid w:val="0"/>
        <w:spacing w:after="0" w:line="360" w:lineRule="auto"/>
        <w:jc w:val="both"/>
        <w:rPr>
          <w:rFonts w:hint="default" w:ascii="Times New Roman" w:eastAsia="仿宋_GB2312" w:cs="Times New Roman"/>
          <w:sz w:val="30"/>
          <w:szCs w:val="30"/>
          <w:lang w:eastAsia="zh-CN"/>
        </w:rPr>
      </w:pPr>
      <w:r>
        <w:rPr>
          <w:rFonts w:ascii="Times New Roman" w:eastAsia="仿宋_GB2312" w:cs="Times New Roman"/>
          <w:sz w:val="28"/>
          <w:szCs w:val="28"/>
          <w:lang w:eastAsia="zh-CN"/>
        </w:rPr>
        <w:br w:type="page"/>
      </w:r>
      <w:r>
        <w:rPr>
          <w:rFonts w:hint="default" w:ascii="Times New Roman" w:hAnsi="Times New Roman" w:cs="Times New Roman"/>
          <w:b/>
          <w:bCs/>
          <w:sz w:val="28"/>
          <w:szCs w:val="28"/>
          <w:lang w:eastAsia="zh-CN"/>
        </w:rPr>
        <w:t>附表2：</w:t>
      </w:r>
    </w:p>
    <w:p w14:paraId="096B0674">
      <w:pPr>
        <w:snapToGrid w:val="0"/>
        <w:spacing w:after="0" w:line="360" w:lineRule="auto"/>
        <w:jc w:val="center"/>
        <w:rPr>
          <w:rFonts w:hint="default" w:ascii="Times New Roman" w:hAnsi="Times New Roman" w:eastAsia="方正小标宋简体" w:cs="Times New Roman"/>
          <w:bCs/>
          <w:sz w:val="44"/>
          <w:szCs w:val="44"/>
          <w:lang w:eastAsia="zh-CN"/>
        </w:rPr>
      </w:pPr>
      <w:r>
        <w:rPr>
          <w:rStyle w:val="11"/>
          <w:rFonts w:hint="default" w:ascii="Times New Roman" w:hAnsi="Times New Roman" w:eastAsia="方正小标宋简体" w:cs="Times New Roman"/>
          <w:sz w:val="44"/>
          <w:szCs w:val="44"/>
          <w:lang w:eastAsia="zh-CN"/>
        </w:rPr>
        <w:t>投 标 函</w:t>
      </w:r>
    </w:p>
    <w:p w14:paraId="6540DC21">
      <w:pPr>
        <w:snapToGrid w:val="0"/>
        <w:spacing w:after="0" w:line="360" w:lineRule="auto"/>
        <w:jc w:val="both"/>
        <w:rPr>
          <w:rFonts w:hint="default" w:ascii="Times New Roman" w:hAnsi="Times New Roman" w:cs="Times New Roman"/>
          <w:sz w:val="28"/>
          <w:szCs w:val="28"/>
          <w:u w:val="single"/>
          <w:lang w:eastAsia="zh-CN"/>
        </w:rPr>
      </w:pPr>
      <w:r>
        <w:rPr>
          <w:rFonts w:hint="default" w:ascii="Times New Roman" w:hAnsi="Times New Roman" w:cs="Times New Roman"/>
          <w:sz w:val="28"/>
          <w:szCs w:val="28"/>
          <w:lang w:eastAsia="zh-CN"/>
        </w:rPr>
        <w:t>致：广州南沙口岸服务有限公司</w:t>
      </w:r>
    </w:p>
    <w:p w14:paraId="11C343D7">
      <w:pPr>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根据贵司的《广州南沙口岸服务有限公司业务外包服务</w:t>
      </w:r>
      <w:r>
        <w:rPr>
          <w:rFonts w:hint="default" w:ascii="Times New Roman" w:hAnsi="Times New Roman" w:cs="Times New Roman"/>
          <w:sz w:val="28"/>
          <w:szCs w:val="28"/>
          <w:lang w:val="en-US" w:eastAsia="zh-CN"/>
        </w:rPr>
        <w:t>项目</w:t>
      </w:r>
      <w:r>
        <w:rPr>
          <w:rFonts w:hint="default" w:ascii="Times New Roman" w:hAnsi="Times New Roman" w:cs="Times New Roman"/>
          <w:sz w:val="28"/>
          <w:szCs w:val="28"/>
          <w:lang w:eastAsia="zh-CN"/>
        </w:rPr>
        <w:t>》投标邀请书，投标人签字代表</w:t>
      </w:r>
      <w:r>
        <w:rPr>
          <w:rFonts w:hint="eastAsia" w:cs="Times New Roman"/>
          <w:sz w:val="28"/>
          <w:szCs w:val="28"/>
          <w:u w:val="single"/>
          <w:lang w:eastAsia="zh-CN"/>
        </w:rPr>
        <w:t>（</w:t>
      </w:r>
      <w:r>
        <w:rPr>
          <w:rFonts w:hint="default" w:ascii="Times New Roman" w:hAnsi="Times New Roman" w:cs="Times New Roman"/>
          <w:sz w:val="28"/>
          <w:szCs w:val="28"/>
          <w:u w:val="single"/>
          <w:lang w:eastAsia="zh-CN"/>
        </w:rPr>
        <w:t>全名、职务）</w:t>
      </w:r>
      <w:r>
        <w:rPr>
          <w:rFonts w:hint="default" w:ascii="Times New Roman" w:hAnsi="Times New Roman" w:cs="Times New Roman"/>
          <w:sz w:val="28"/>
          <w:szCs w:val="28"/>
          <w:lang w:eastAsia="zh-CN"/>
        </w:rPr>
        <w:t>经正式授权并代表投标人</w:t>
      </w:r>
      <w:r>
        <w:rPr>
          <w:rFonts w:hint="default" w:ascii="Times New Roman" w:hAnsi="Times New Roman" w:cs="Times New Roman"/>
          <w:sz w:val="28"/>
          <w:szCs w:val="28"/>
          <w:u w:val="single"/>
          <w:lang w:eastAsia="zh-CN"/>
        </w:rPr>
        <w:t xml:space="preserve">  </w:t>
      </w:r>
      <w:r>
        <w:rPr>
          <w:rFonts w:hint="eastAsia" w:cs="Times New Roman"/>
          <w:sz w:val="28"/>
          <w:szCs w:val="28"/>
          <w:u w:val="single"/>
          <w:lang w:eastAsia="zh-CN"/>
        </w:rPr>
        <w:t>（</w:t>
      </w:r>
      <w:r>
        <w:rPr>
          <w:rFonts w:hint="default" w:ascii="Times New Roman" w:hAnsi="Times New Roman" w:cs="Times New Roman"/>
          <w:sz w:val="28"/>
          <w:szCs w:val="28"/>
          <w:u w:val="single"/>
          <w:lang w:eastAsia="zh-CN"/>
        </w:rPr>
        <w:t xml:space="preserve">投标人全称）  </w:t>
      </w:r>
      <w:r>
        <w:rPr>
          <w:rFonts w:hint="default" w:ascii="Times New Roman" w:hAnsi="Times New Roman" w:cs="Times New Roman"/>
          <w:sz w:val="28"/>
          <w:szCs w:val="28"/>
          <w:lang w:eastAsia="zh-CN"/>
        </w:rPr>
        <w:t>提交投标文件正本</w:t>
      </w:r>
      <w:r>
        <w:rPr>
          <w:rFonts w:hint="default" w:ascii="Times New Roman" w:hAnsi="Times New Roman" w:cs="Times New Roman"/>
          <w:sz w:val="28"/>
          <w:szCs w:val="28"/>
          <w:u w:val="single"/>
          <w:lang w:eastAsia="zh-CN"/>
        </w:rPr>
        <w:t xml:space="preserve"> 1</w:t>
      </w:r>
      <w:r>
        <w:rPr>
          <w:rFonts w:hint="default" w:ascii="Times New Roman" w:hAnsi="Times New Roman" w:cs="Times New Roman"/>
          <w:sz w:val="28"/>
          <w:szCs w:val="28"/>
          <w:lang w:eastAsia="zh-CN"/>
        </w:rPr>
        <w:t>份和副本</w:t>
      </w:r>
      <w:r>
        <w:rPr>
          <w:rFonts w:hint="default" w:ascii="Times New Roman" w:hAnsi="Times New Roman" w:cs="Times New Roman"/>
          <w:sz w:val="28"/>
          <w:szCs w:val="28"/>
          <w:u w:val="single"/>
          <w:lang w:eastAsia="zh-CN"/>
        </w:rPr>
        <w:t xml:space="preserve"> 2 </w:t>
      </w:r>
      <w:r>
        <w:rPr>
          <w:rFonts w:hint="default" w:ascii="Times New Roman" w:hAnsi="Times New Roman" w:cs="Times New Roman"/>
          <w:sz w:val="28"/>
          <w:szCs w:val="28"/>
          <w:lang w:eastAsia="zh-CN"/>
        </w:rPr>
        <w:t>份，并做出如下承诺：</w:t>
      </w:r>
    </w:p>
    <w:p w14:paraId="461C35E4">
      <w:pPr>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1.我司已完全理解并接受《招标邀请书》和修改文件</w:t>
      </w:r>
      <w:r>
        <w:rPr>
          <w:rFonts w:hint="eastAsia" w:cs="Times New Roman"/>
          <w:sz w:val="28"/>
          <w:szCs w:val="28"/>
          <w:lang w:eastAsia="zh-CN"/>
        </w:rPr>
        <w:t>（</w:t>
      </w:r>
      <w:r>
        <w:rPr>
          <w:rFonts w:hint="default" w:ascii="Times New Roman" w:hAnsi="Times New Roman" w:cs="Times New Roman"/>
          <w:sz w:val="28"/>
          <w:szCs w:val="28"/>
          <w:lang w:eastAsia="zh-CN"/>
        </w:rPr>
        <w:t>如有的话）的全部内容，完全理解招标项目的范围和内容，愿意以人民币</w:t>
      </w:r>
      <w:r>
        <w:rPr>
          <w:rFonts w:hint="default" w:ascii="Times New Roman" w:hAnsi="Times New Roman" w:cs="Times New Roman"/>
          <w:sz w:val="28"/>
          <w:szCs w:val="28"/>
          <w:u w:val="single"/>
          <w:lang w:eastAsia="zh-CN"/>
        </w:rPr>
        <w:t xml:space="preserve">      </w:t>
      </w:r>
      <w:r>
        <w:rPr>
          <w:rFonts w:hint="default" w:ascii="Times New Roman" w:hAnsi="Times New Roman" w:cs="Times New Roman"/>
          <w:sz w:val="28"/>
          <w:szCs w:val="28"/>
          <w:lang w:eastAsia="zh-CN"/>
        </w:rPr>
        <w:t>元</w:t>
      </w:r>
      <w:r>
        <w:rPr>
          <w:rFonts w:hint="eastAsia" w:cs="Times New Roman"/>
          <w:sz w:val="28"/>
          <w:szCs w:val="28"/>
          <w:lang w:eastAsia="zh-CN"/>
        </w:rPr>
        <w:t>（</w:t>
      </w:r>
      <w:r>
        <w:rPr>
          <w:rFonts w:hint="default" w:ascii="Times New Roman" w:hAnsi="Times New Roman" w:cs="Times New Roman"/>
          <w:sz w:val="28"/>
          <w:szCs w:val="28"/>
          <w:lang w:eastAsia="zh-CN"/>
        </w:rPr>
        <w:t>大写人民币</w:t>
      </w:r>
      <w:r>
        <w:rPr>
          <w:rFonts w:hint="default" w:ascii="Times New Roman" w:hAnsi="Times New Roman" w:cs="Times New Roman"/>
          <w:sz w:val="28"/>
          <w:szCs w:val="28"/>
          <w:u w:val="single"/>
          <w:lang w:eastAsia="zh-CN"/>
        </w:rPr>
        <w:t xml:space="preserve">                      </w:t>
      </w:r>
      <w:r>
        <w:rPr>
          <w:rFonts w:hint="default" w:ascii="Times New Roman" w:hAnsi="Times New Roman" w:cs="Times New Roman"/>
          <w:sz w:val="28"/>
          <w:szCs w:val="28"/>
          <w:lang w:eastAsia="zh-CN"/>
        </w:rPr>
        <w:t>）的含税价</w:t>
      </w:r>
      <w:r>
        <w:rPr>
          <w:rFonts w:hint="eastAsia" w:cs="Times New Roman"/>
          <w:sz w:val="28"/>
          <w:szCs w:val="28"/>
          <w:lang w:eastAsia="zh-CN"/>
        </w:rPr>
        <w:t>（</w:t>
      </w:r>
      <w:r>
        <w:rPr>
          <w:rFonts w:hint="default" w:ascii="Times New Roman" w:hAnsi="Times New Roman" w:cs="Times New Roman"/>
          <w:sz w:val="28"/>
          <w:szCs w:val="28"/>
          <w:lang w:eastAsia="zh-CN"/>
        </w:rPr>
        <w:t>增值税专票税率X%，</w:t>
      </w:r>
      <w:r>
        <w:rPr>
          <w:rFonts w:hint="default" w:ascii="Times New Roman" w:hAnsi="Times New Roman" w:cs="Times New Roman"/>
          <w:sz w:val="28"/>
          <w:szCs w:val="28"/>
          <w:lang w:val="en-US" w:eastAsia="zh-CN"/>
        </w:rPr>
        <w:t>其中，业务外包人员服务管理费**元/人/月</w:t>
      </w:r>
      <w:r>
        <w:rPr>
          <w:rFonts w:hint="default" w:ascii="Times New Roman" w:hAnsi="Times New Roman" w:cs="Times New Roman"/>
          <w:sz w:val="28"/>
          <w:szCs w:val="28"/>
          <w:lang w:eastAsia="zh-CN"/>
        </w:rPr>
        <w:t>）承包本次业务外包任务</w:t>
      </w:r>
      <w:r>
        <w:rPr>
          <w:rFonts w:hint="eastAsia" w:cs="Times New Roman"/>
          <w:sz w:val="28"/>
          <w:szCs w:val="28"/>
          <w:lang w:val="en-US" w:eastAsia="zh-CN"/>
        </w:rPr>
        <w:t>，</w:t>
      </w:r>
      <w:r>
        <w:rPr>
          <w:rFonts w:hint="default" w:ascii="Times New Roman" w:hAnsi="Times New Roman" w:cs="Times New Roman"/>
          <w:sz w:val="28"/>
          <w:szCs w:val="28"/>
          <w:lang w:val="en-US" w:eastAsia="zh-CN"/>
        </w:rPr>
        <w:t>每月按实际服务人数据实结算</w:t>
      </w:r>
      <w:r>
        <w:rPr>
          <w:rFonts w:hint="eastAsia" w:cs="Times New Roman"/>
          <w:sz w:val="28"/>
          <w:szCs w:val="28"/>
          <w:lang w:val="en-US" w:eastAsia="zh-CN"/>
        </w:rPr>
        <w:t>，</w:t>
      </w:r>
      <w:r>
        <w:rPr>
          <w:rFonts w:hint="default" w:ascii="Times New Roman" w:hAnsi="Times New Roman" w:cs="Times New Roman"/>
          <w:i w:val="0"/>
          <w:iCs w:val="0"/>
          <w:caps w:val="0"/>
          <w:color w:val="auto"/>
          <w:spacing w:val="0"/>
          <w:sz w:val="28"/>
          <w:szCs w:val="28"/>
          <w:shd w:val="clear"/>
          <w:lang w:val="en-US" w:eastAsia="zh-CN"/>
        </w:rPr>
        <w:t>全年金额不超总报价</w:t>
      </w:r>
      <w:r>
        <w:rPr>
          <w:rFonts w:hint="default" w:ascii="Times New Roman" w:hAnsi="Times New Roman" w:cs="Times New Roman"/>
          <w:sz w:val="28"/>
          <w:szCs w:val="28"/>
          <w:lang w:eastAsia="zh-CN"/>
        </w:rPr>
        <w:t>。</w:t>
      </w:r>
    </w:p>
    <w:p w14:paraId="062A3976">
      <w:pPr>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2.我司一旦中标，将保证在收到《中标通知书》后，依</w:t>
      </w:r>
      <w:r>
        <w:rPr>
          <w:rFonts w:hint="default" w:ascii="Times New Roman" w:hAnsi="Times New Roman" w:cs="Times New Roman"/>
          <w:sz w:val="28"/>
          <w:szCs w:val="28"/>
          <w:lang w:val="en-US" w:eastAsia="zh-CN"/>
        </w:rPr>
        <w:t>招标人</w:t>
      </w:r>
      <w:r>
        <w:rPr>
          <w:rFonts w:hint="default" w:ascii="Times New Roman" w:hAnsi="Times New Roman" w:cs="Times New Roman"/>
          <w:sz w:val="28"/>
          <w:szCs w:val="28"/>
          <w:lang w:eastAsia="zh-CN"/>
        </w:rPr>
        <w:t>规定日期和地点，与贵司洽商并签定合同。逾期视为我公司自愿放弃中标资格。</w:t>
      </w:r>
    </w:p>
    <w:p w14:paraId="6E24CF32">
      <w:pPr>
        <w:snapToGrid w:val="0"/>
        <w:spacing w:after="0" w:line="360" w:lineRule="auto"/>
        <w:ind w:firstLine="560" w:firstLineChars="200"/>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3.除非贵我双方另外达成协议并生效，贵司《投标邀请书》《中标通知书》和我司投标文件，将成为约束双方合同条款的有效组成部分。</w:t>
      </w:r>
    </w:p>
    <w:p w14:paraId="23C3C4C6">
      <w:pPr>
        <w:snapToGrid w:val="0"/>
        <w:spacing w:after="0" w:line="360" w:lineRule="auto"/>
        <w:ind w:firstLine="560" w:firstLineChars="200"/>
        <w:jc w:val="both"/>
        <w:rPr>
          <w:rFonts w:hint="default" w:ascii="Times New Roman" w:hAnsi="Times New Roman" w:cs="Times New Roman"/>
          <w:sz w:val="28"/>
          <w:szCs w:val="28"/>
          <w:lang w:eastAsia="zh-CN"/>
        </w:rPr>
      </w:pPr>
    </w:p>
    <w:p w14:paraId="0C882D63">
      <w:pPr>
        <w:snapToGrid w:val="0"/>
        <w:spacing w:after="0" w:line="360" w:lineRule="auto"/>
        <w:jc w:val="both"/>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投标人</w:t>
      </w:r>
      <w:r>
        <w:rPr>
          <w:rFonts w:hint="eastAsia" w:cs="Times New Roman"/>
          <w:sz w:val="28"/>
          <w:szCs w:val="28"/>
          <w:lang w:eastAsia="zh-CN"/>
        </w:rPr>
        <w:t>（</w:t>
      </w:r>
      <w:r>
        <w:rPr>
          <w:rFonts w:hint="default" w:ascii="Times New Roman" w:hAnsi="Times New Roman" w:eastAsia="宋体" w:cs="Times New Roman"/>
          <w:sz w:val="28"/>
          <w:szCs w:val="28"/>
          <w:lang w:eastAsia="zh-CN"/>
        </w:rPr>
        <w:t>单位公章）：</w:t>
      </w:r>
    </w:p>
    <w:p w14:paraId="50469D4B">
      <w:pPr>
        <w:snapToGrid w:val="0"/>
        <w:spacing w:after="0" w:line="360" w:lineRule="auto"/>
        <w:jc w:val="both"/>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投标人法定代表人或其授权委托人</w:t>
      </w:r>
      <w:r>
        <w:rPr>
          <w:rFonts w:hint="eastAsia" w:cs="Times New Roman"/>
          <w:sz w:val="28"/>
          <w:szCs w:val="28"/>
          <w:lang w:eastAsia="zh-CN"/>
        </w:rPr>
        <w:t>（</w:t>
      </w:r>
      <w:r>
        <w:rPr>
          <w:rFonts w:hint="default" w:ascii="Times New Roman" w:hAnsi="Times New Roman" w:eastAsia="宋体" w:cs="Times New Roman"/>
          <w:sz w:val="28"/>
          <w:szCs w:val="28"/>
          <w:lang w:eastAsia="zh-CN"/>
        </w:rPr>
        <w:t>签字）：</w:t>
      </w:r>
    </w:p>
    <w:p w14:paraId="1C185808">
      <w:pPr>
        <w:snapToGrid w:val="0"/>
        <w:spacing w:after="0" w:line="360" w:lineRule="auto"/>
        <w:jc w:val="both"/>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投标人地址：</w:t>
      </w:r>
    </w:p>
    <w:p w14:paraId="15CA4A48">
      <w:pPr>
        <w:snapToGrid w:val="0"/>
        <w:spacing w:after="0" w:line="360" w:lineRule="auto"/>
        <w:jc w:val="both"/>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日期：</w:t>
      </w:r>
    </w:p>
    <w:p w14:paraId="5AE53773">
      <w:pPr>
        <w:snapToGrid w:val="0"/>
        <w:spacing w:after="0" w:line="360" w:lineRule="auto"/>
        <w:jc w:val="both"/>
        <w:rPr>
          <w:rFonts w:hint="default" w:ascii="Times New Roman" w:eastAsia="仿宋_GB2312" w:cs="Times New Roman"/>
          <w:sz w:val="28"/>
          <w:szCs w:val="28"/>
          <w:lang w:eastAsia="zh-CN"/>
        </w:rPr>
      </w:pPr>
      <w:r>
        <w:rPr>
          <w:rFonts w:ascii="Times New Roman" w:eastAsia="仿宋_GB2312" w:cs="Times New Roman"/>
          <w:sz w:val="28"/>
          <w:szCs w:val="28"/>
          <w:lang w:eastAsia="zh-CN"/>
        </w:rPr>
        <w:br w:type="page"/>
      </w:r>
      <w:r>
        <w:rPr>
          <w:rFonts w:hint="default" w:ascii="Times New Roman" w:hAnsi="Times New Roman" w:cs="Times New Roman"/>
          <w:b/>
          <w:bCs/>
          <w:sz w:val="28"/>
          <w:szCs w:val="28"/>
          <w:lang w:eastAsia="zh-CN"/>
        </w:rPr>
        <w:t>附表3：</w:t>
      </w:r>
    </w:p>
    <w:p w14:paraId="457D9F12">
      <w:pPr>
        <w:snapToGrid w:val="0"/>
        <w:spacing w:after="0" w:line="360" w:lineRule="auto"/>
        <w:ind w:firstLine="3534" w:firstLineChars="800"/>
        <w:jc w:val="both"/>
        <w:rPr>
          <w:rFonts w:hint="default" w:ascii="Times New Roman" w:hAnsi="Times New Roman" w:eastAsia="方正小标宋简体" w:cs="Times New Roman"/>
          <w:sz w:val="36"/>
          <w:szCs w:val="36"/>
          <w:lang w:eastAsia="zh-CN"/>
        </w:rPr>
      </w:pPr>
      <w:r>
        <w:rPr>
          <w:rStyle w:val="11"/>
          <w:rFonts w:hint="default" w:ascii="Times New Roman" w:hAnsi="Times New Roman" w:eastAsia="方正小标宋简体" w:cs="Times New Roman"/>
          <w:sz w:val="44"/>
          <w:szCs w:val="44"/>
          <w:lang w:eastAsia="zh-CN"/>
        </w:rPr>
        <w:t>报价书</w:t>
      </w:r>
    </w:p>
    <w:p w14:paraId="5658BB1D">
      <w:pPr>
        <w:snapToGrid w:val="0"/>
        <w:spacing w:after="0" w:line="360" w:lineRule="auto"/>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rPr>
        <w:t>项目名称：广州南沙</w:t>
      </w:r>
      <w:r>
        <w:rPr>
          <w:rFonts w:hint="default" w:ascii="Times New Roman" w:hAnsi="Times New Roman" w:cs="Times New Roman"/>
          <w:sz w:val="28"/>
          <w:szCs w:val="28"/>
          <w:lang w:eastAsia="zh-CN"/>
        </w:rPr>
        <w:t>口岸服务有限公司</w:t>
      </w:r>
      <w:r>
        <w:rPr>
          <w:rFonts w:hint="default" w:ascii="Times New Roman" w:hAnsi="Times New Roman" w:cs="Times New Roman"/>
          <w:sz w:val="28"/>
          <w:szCs w:val="28"/>
        </w:rPr>
        <w:t>业务外包</w:t>
      </w:r>
      <w:r>
        <w:rPr>
          <w:rFonts w:hint="default" w:ascii="Times New Roman" w:hAnsi="Times New Roman" w:cs="Times New Roman"/>
          <w:sz w:val="28"/>
          <w:szCs w:val="28"/>
          <w:lang w:eastAsia="zh-CN"/>
        </w:rPr>
        <w:t>服务</w:t>
      </w:r>
      <w:r>
        <w:rPr>
          <w:rFonts w:hint="default" w:ascii="Times New Roman" w:hAnsi="Times New Roman" w:cs="Times New Roman"/>
          <w:sz w:val="28"/>
          <w:szCs w:val="28"/>
          <w:lang w:val="en-US" w:eastAsia="zh-CN"/>
        </w:rPr>
        <w:t>项目</w:t>
      </w:r>
    </w:p>
    <w:tbl>
      <w:tblPr>
        <w:tblStyle w:val="8"/>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371"/>
        <w:gridCol w:w="1117"/>
        <w:gridCol w:w="1300"/>
        <w:gridCol w:w="1783"/>
        <w:gridCol w:w="1799"/>
      </w:tblGrid>
      <w:tr w14:paraId="13E6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348" w:type="dxa"/>
            <w:shd w:val="clear" w:color="auto" w:fill="auto"/>
            <w:vAlign w:val="center"/>
          </w:tcPr>
          <w:p w14:paraId="791F959D">
            <w:pPr>
              <w:widowControl w:val="0"/>
              <w:snapToGrid w:val="0"/>
              <w:spacing w:after="0" w:line="360" w:lineRule="auto"/>
              <w:jc w:val="both"/>
              <w:rPr>
                <w:rFonts w:ascii="Times New Roman" w:hAnsi="Times New Roman" w:cs="Times New Roman"/>
                <w:b/>
                <w:bCs/>
                <w:sz w:val="21"/>
                <w:szCs w:val="21"/>
                <w:lang w:eastAsia="zh-CN"/>
              </w:rPr>
            </w:pPr>
            <w:r>
              <w:rPr>
                <w:rFonts w:hint="default" w:ascii="Times New Roman" w:hAnsi="Times New Roman" w:cs="Times New Roman"/>
                <w:b/>
                <w:bCs/>
                <w:sz w:val="21"/>
                <w:szCs w:val="21"/>
                <w:lang w:eastAsia="zh-CN"/>
              </w:rPr>
              <w:t>投标人名称</w:t>
            </w:r>
          </w:p>
        </w:tc>
        <w:tc>
          <w:tcPr>
            <w:tcW w:w="1371" w:type="dxa"/>
            <w:shd w:val="clear" w:color="auto" w:fill="auto"/>
            <w:vAlign w:val="center"/>
          </w:tcPr>
          <w:p w14:paraId="51C782C2">
            <w:pPr>
              <w:widowControl w:val="0"/>
              <w:snapToGrid w:val="0"/>
              <w:spacing w:after="0" w:line="360" w:lineRule="auto"/>
              <w:jc w:val="both"/>
              <w:rPr>
                <w:rFonts w:ascii="Times New Roman" w:hAnsi="Times New Roman" w:cs="Times New Roman"/>
                <w:b/>
                <w:bCs/>
                <w:sz w:val="21"/>
                <w:szCs w:val="21"/>
                <w:lang w:eastAsia="zh-CN"/>
              </w:rPr>
            </w:pPr>
            <w:r>
              <w:rPr>
                <w:rFonts w:hint="default" w:ascii="Times New Roman" w:hAnsi="Times New Roman" w:cs="Times New Roman"/>
                <w:b/>
                <w:bCs/>
                <w:sz w:val="21"/>
                <w:szCs w:val="21"/>
                <w:lang w:eastAsia="zh-CN"/>
              </w:rPr>
              <w:t>投标报价</w:t>
            </w:r>
            <w:r>
              <w:rPr>
                <w:rFonts w:hint="eastAsia" w:cs="Times New Roman"/>
                <w:b/>
                <w:bCs/>
                <w:sz w:val="21"/>
                <w:szCs w:val="21"/>
                <w:lang w:eastAsia="zh-CN"/>
              </w:rPr>
              <w:t>（</w:t>
            </w:r>
            <w:r>
              <w:rPr>
                <w:rFonts w:hint="default" w:ascii="Times New Roman" w:hAnsi="Times New Roman" w:cs="Times New Roman"/>
                <w:b/>
                <w:bCs/>
                <w:sz w:val="21"/>
                <w:szCs w:val="21"/>
                <w:lang w:eastAsia="zh-CN"/>
              </w:rPr>
              <w:t>不含税/元）</w:t>
            </w:r>
          </w:p>
        </w:tc>
        <w:tc>
          <w:tcPr>
            <w:tcW w:w="1117" w:type="dxa"/>
            <w:shd w:val="clear" w:color="auto" w:fill="auto"/>
            <w:vAlign w:val="center"/>
          </w:tcPr>
          <w:p w14:paraId="23B28413">
            <w:pPr>
              <w:widowControl w:val="0"/>
              <w:snapToGrid w:val="0"/>
              <w:spacing w:after="0" w:line="360" w:lineRule="auto"/>
              <w:jc w:val="center"/>
              <w:rPr>
                <w:rFonts w:ascii="Times New Roman" w:hAnsi="Times New Roman" w:cs="Times New Roman"/>
                <w:b/>
                <w:bCs/>
                <w:sz w:val="21"/>
                <w:szCs w:val="21"/>
                <w:lang w:eastAsia="zh-CN"/>
              </w:rPr>
            </w:pPr>
            <w:r>
              <w:rPr>
                <w:rFonts w:hint="default" w:ascii="Times New Roman" w:hAnsi="Times New Roman" w:cs="Times New Roman"/>
                <w:b/>
                <w:bCs/>
                <w:sz w:val="21"/>
                <w:szCs w:val="21"/>
                <w:lang w:eastAsia="zh-CN"/>
              </w:rPr>
              <w:t>税率</w:t>
            </w:r>
            <w:r>
              <w:rPr>
                <w:rFonts w:hint="default" w:ascii="Times New Roman" w:hAnsi="Times New Roman" w:cs="Times New Roman"/>
                <w:b/>
                <w:bCs/>
                <w:sz w:val="21"/>
                <w:szCs w:val="21"/>
                <w:lang w:eastAsia="zh-CN"/>
              </w:rPr>
              <w:br w:type="textWrapping"/>
            </w:r>
            <w:r>
              <w:rPr>
                <w:rFonts w:hint="eastAsia" w:cs="Times New Roman"/>
                <w:b/>
                <w:bCs/>
                <w:sz w:val="21"/>
                <w:szCs w:val="21"/>
                <w:lang w:eastAsia="zh-CN"/>
              </w:rPr>
              <w:t>（</w:t>
            </w:r>
            <w:r>
              <w:rPr>
                <w:rFonts w:hint="default" w:ascii="Times New Roman" w:hAnsi="Times New Roman" w:cs="Times New Roman"/>
                <w:b/>
                <w:bCs/>
                <w:sz w:val="21"/>
                <w:szCs w:val="21"/>
                <w:lang w:eastAsia="zh-CN"/>
              </w:rPr>
              <w:t>增值税专用发票）</w:t>
            </w:r>
          </w:p>
        </w:tc>
        <w:tc>
          <w:tcPr>
            <w:tcW w:w="1300" w:type="dxa"/>
            <w:shd w:val="clear" w:color="auto" w:fill="auto"/>
            <w:vAlign w:val="center"/>
          </w:tcPr>
          <w:p w14:paraId="02288144">
            <w:pPr>
              <w:widowControl w:val="0"/>
              <w:snapToGrid w:val="0"/>
              <w:spacing w:after="0" w:line="360" w:lineRule="auto"/>
              <w:jc w:val="both"/>
              <w:rPr>
                <w:rFonts w:ascii="Times New Roman" w:hAnsi="Times New Roman" w:cs="Times New Roman"/>
                <w:b/>
                <w:bCs/>
                <w:sz w:val="21"/>
                <w:szCs w:val="21"/>
                <w:lang w:eastAsia="zh-CN"/>
              </w:rPr>
            </w:pPr>
            <w:r>
              <w:rPr>
                <w:rFonts w:hint="default" w:ascii="Times New Roman" w:hAnsi="Times New Roman" w:cs="Times New Roman"/>
                <w:b/>
                <w:bCs/>
                <w:sz w:val="21"/>
                <w:szCs w:val="21"/>
                <w:lang w:eastAsia="zh-CN"/>
              </w:rPr>
              <w:t>投标总报价</w:t>
            </w:r>
            <w:r>
              <w:rPr>
                <w:rFonts w:hint="eastAsia" w:cs="Times New Roman"/>
                <w:b/>
                <w:bCs/>
                <w:sz w:val="21"/>
                <w:szCs w:val="21"/>
                <w:lang w:eastAsia="zh-CN"/>
              </w:rPr>
              <w:t>（</w:t>
            </w:r>
            <w:r>
              <w:rPr>
                <w:rFonts w:hint="default" w:ascii="Times New Roman" w:hAnsi="Times New Roman" w:cs="Times New Roman"/>
                <w:b/>
                <w:bCs/>
                <w:sz w:val="21"/>
                <w:szCs w:val="21"/>
                <w:lang w:eastAsia="zh-CN"/>
              </w:rPr>
              <w:t>含税/元）</w:t>
            </w:r>
          </w:p>
        </w:tc>
        <w:tc>
          <w:tcPr>
            <w:tcW w:w="1783" w:type="dxa"/>
            <w:shd w:val="clear" w:color="auto" w:fill="auto"/>
            <w:vAlign w:val="center"/>
          </w:tcPr>
          <w:p w14:paraId="5707FB4F">
            <w:pPr>
              <w:widowControl w:val="0"/>
              <w:snapToGrid w:val="0"/>
              <w:spacing w:after="0" w:line="360" w:lineRule="auto"/>
              <w:jc w:val="both"/>
              <w:rPr>
                <w:rFonts w:ascii="Times New Roman" w:hAnsi="Times New Roman" w:cs="Times New Roman"/>
                <w:b/>
                <w:bCs/>
                <w:sz w:val="21"/>
                <w:szCs w:val="21"/>
                <w:lang w:eastAsia="zh-CN"/>
              </w:rPr>
            </w:pPr>
            <w:r>
              <w:rPr>
                <w:rFonts w:hint="default" w:ascii="Times New Roman" w:hAnsi="Times New Roman" w:cs="Times New Roman"/>
                <w:b/>
                <w:bCs/>
                <w:sz w:val="21"/>
                <w:szCs w:val="21"/>
                <w:lang w:val="en-US" w:eastAsia="zh-CN"/>
              </w:rPr>
              <w:t>服务</w:t>
            </w:r>
            <w:r>
              <w:rPr>
                <w:rFonts w:hint="default" w:ascii="Times New Roman" w:hAnsi="Times New Roman" w:cs="Times New Roman"/>
                <w:b/>
                <w:bCs/>
                <w:sz w:val="21"/>
                <w:szCs w:val="21"/>
                <w:lang w:eastAsia="zh-CN"/>
              </w:rPr>
              <w:t>管理费用报价</w:t>
            </w:r>
            <w:r>
              <w:rPr>
                <w:rFonts w:hint="eastAsia" w:cs="Times New Roman"/>
                <w:b/>
                <w:bCs/>
                <w:sz w:val="21"/>
                <w:szCs w:val="21"/>
                <w:lang w:eastAsia="zh-CN"/>
              </w:rPr>
              <w:t>（</w:t>
            </w:r>
            <w:r>
              <w:rPr>
                <w:rFonts w:hint="default" w:ascii="Times New Roman" w:hAnsi="Times New Roman" w:cs="Times New Roman"/>
                <w:b/>
                <w:bCs/>
                <w:sz w:val="21"/>
                <w:szCs w:val="21"/>
                <w:lang w:eastAsia="zh-CN"/>
              </w:rPr>
              <w:t>元/</w:t>
            </w:r>
            <w:r>
              <w:rPr>
                <w:rFonts w:hint="default" w:ascii="Times New Roman" w:hAnsi="Times New Roman" w:cs="Times New Roman"/>
                <w:b/>
                <w:bCs/>
                <w:sz w:val="21"/>
                <w:szCs w:val="21"/>
                <w:lang w:val="en-US" w:eastAsia="zh-CN"/>
              </w:rPr>
              <w:t>人/</w:t>
            </w:r>
            <w:r>
              <w:rPr>
                <w:rFonts w:hint="default" w:ascii="Times New Roman" w:hAnsi="Times New Roman" w:cs="Times New Roman"/>
                <w:b/>
                <w:bCs/>
                <w:sz w:val="21"/>
                <w:szCs w:val="21"/>
                <w:lang w:eastAsia="zh-CN"/>
              </w:rPr>
              <w:t>月）</w:t>
            </w:r>
          </w:p>
        </w:tc>
        <w:tc>
          <w:tcPr>
            <w:tcW w:w="1799" w:type="dxa"/>
            <w:shd w:val="clear" w:color="auto" w:fill="auto"/>
            <w:vAlign w:val="center"/>
          </w:tcPr>
          <w:p w14:paraId="7F6C3A63">
            <w:pPr>
              <w:widowControl w:val="0"/>
              <w:snapToGrid w:val="0"/>
              <w:spacing w:after="0" w:line="360" w:lineRule="auto"/>
              <w:jc w:val="center"/>
              <w:rPr>
                <w:rFonts w:hint="default" w:ascii="Times New Roman" w:hAnsi="Times New Roman" w:eastAsia="宋体" w:cs="Times New Roman"/>
                <w:b/>
                <w:bCs/>
                <w:sz w:val="21"/>
                <w:szCs w:val="21"/>
                <w:lang w:val="en-US" w:eastAsia="zh-CN" w:bidi="ar-SA"/>
              </w:rPr>
            </w:pPr>
            <w:r>
              <w:rPr>
                <w:rFonts w:hint="default" w:ascii="Times New Roman" w:hAnsi="Times New Roman" w:cs="Times New Roman"/>
                <w:b/>
                <w:bCs/>
                <w:sz w:val="21"/>
                <w:szCs w:val="21"/>
                <w:lang w:val="en-US" w:eastAsia="zh-CN"/>
              </w:rPr>
              <w:t>备注</w:t>
            </w:r>
          </w:p>
        </w:tc>
      </w:tr>
      <w:tr w14:paraId="7332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348" w:type="dxa"/>
            <w:shd w:val="clear" w:color="auto" w:fill="auto"/>
            <w:vAlign w:val="top"/>
          </w:tcPr>
          <w:p w14:paraId="17140088">
            <w:pPr>
              <w:widowControl w:val="0"/>
              <w:snapToGrid w:val="0"/>
              <w:spacing w:after="0" w:line="360" w:lineRule="auto"/>
              <w:jc w:val="both"/>
              <w:rPr>
                <w:rFonts w:hint="default" w:ascii="Times New Roman" w:hAnsi="Times New Roman" w:cs="Times New Roman"/>
                <w:b/>
                <w:bCs/>
                <w:sz w:val="21"/>
                <w:szCs w:val="21"/>
                <w:lang w:eastAsia="zh-CN"/>
              </w:rPr>
            </w:pPr>
          </w:p>
        </w:tc>
        <w:tc>
          <w:tcPr>
            <w:tcW w:w="1371" w:type="dxa"/>
            <w:shd w:val="clear" w:color="auto" w:fill="auto"/>
            <w:vAlign w:val="top"/>
          </w:tcPr>
          <w:p w14:paraId="663B4A9C">
            <w:pPr>
              <w:widowControl w:val="0"/>
              <w:snapToGrid w:val="0"/>
              <w:spacing w:after="0" w:line="360" w:lineRule="auto"/>
              <w:jc w:val="both"/>
              <w:rPr>
                <w:rFonts w:hint="default" w:ascii="Times New Roman" w:hAnsi="Times New Roman" w:cs="Times New Roman"/>
                <w:b/>
                <w:bCs/>
                <w:sz w:val="21"/>
                <w:szCs w:val="21"/>
                <w:lang w:eastAsia="zh-CN"/>
              </w:rPr>
            </w:pPr>
          </w:p>
        </w:tc>
        <w:tc>
          <w:tcPr>
            <w:tcW w:w="1117" w:type="dxa"/>
            <w:shd w:val="clear" w:color="auto" w:fill="auto"/>
            <w:vAlign w:val="top"/>
          </w:tcPr>
          <w:p w14:paraId="0CEF947E">
            <w:pPr>
              <w:widowControl w:val="0"/>
              <w:snapToGrid w:val="0"/>
              <w:spacing w:after="0" w:line="360" w:lineRule="auto"/>
              <w:jc w:val="both"/>
              <w:rPr>
                <w:rFonts w:hint="default" w:ascii="Times New Roman" w:hAnsi="Times New Roman" w:cs="Times New Roman"/>
                <w:b/>
                <w:bCs/>
                <w:sz w:val="21"/>
                <w:szCs w:val="21"/>
                <w:lang w:eastAsia="zh-CN"/>
              </w:rPr>
            </w:pPr>
          </w:p>
        </w:tc>
        <w:tc>
          <w:tcPr>
            <w:tcW w:w="1300" w:type="dxa"/>
            <w:shd w:val="clear" w:color="auto" w:fill="auto"/>
            <w:vAlign w:val="top"/>
          </w:tcPr>
          <w:p w14:paraId="042AEE7E">
            <w:pPr>
              <w:widowControl w:val="0"/>
              <w:snapToGrid w:val="0"/>
              <w:spacing w:after="0" w:line="360" w:lineRule="auto"/>
              <w:jc w:val="both"/>
              <w:rPr>
                <w:rFonts w:hint="default" w:ascii="Times New Roman" w:hAnsi="Times New Roman" w:cs="Times New Roman"/>
                <w:b/>
                <w:bCs/>
                <w:sz w:val="21"/>
                <w:szCs w:val="21"/>
                <w:lang w:eastAsia="zh-CN"/>
              </w:rPr>
            </w:pPr>
          </w:p>
        </w:tc>
        <w:tc>
          <w:tcPr>
            <w:tcW w:w="1783" w:type="dxa"/>
            <w:shd w:val="clear" w:color="auto" w:fill="auto"/>
            <w:vAlign w:val="top"/>
          </w:tcPr>
          <w:p w14:paraId="75BC2245">
            <w:pPr>
              <w:widowControl w:val="0"/>
              <w:snapToGrid w:val="0"/>
              <w:spacing w:after="0" w:line="360" w:lineRule="auto"/>
              <w:jc w:val="both"/>
              <w:rPr>
                <w:rFonts w:hint="default" w:ascii="Times New Roman" w:hAnsi="Times New Roman" w:cs="Times New Roman"/>
                <w:b/>
                <w:bCs/>
                <w:sz w:val="21"/>
                <w:szCs w:val="21"/>
                <w:lang w:eastAsia="zh-CN"/>
              </w:rPr>
            </w:pPr>
          </w:p>
          <w:p w14:paraId="79C70081">
            <w:pPr>
              <w:widowControl w:val="0"/>
              <w:snapToGrid w:val="0"/>
              <w:spacing w:after="0" w:line="360" w:lineRule="auto"/>
              <w:jc w:val="both"/>
              <w:rPr>
                <w:rFonts w:ascii="Times New Roman" w:hAnsi="Times New Roman" w:cs="Times New Roman"/>
                <w:b/>
                <w:bCs/>
                <w:sz w:val="21"/>
                <w:szCs w:val="21"/>
                <w:lang w:eastAsia="zh-CN"/>
              </w:rPr>
            </w:pPr>
            <w:r>
              <w:rPr>
                <w:rFonts w:hint="eastAsia" w:cs="Times New Roman"/>
                <w:b/>
                <w:bCs/>
                <w:sz w:val="21"/>
                <w:szCs w:val="21"/>
                <w:lang w:eastAsia="zh-CN"/>
              </w:rPr>
              <w:t>（</w:t>
            </w:r>
            <w:r>
              <w:rPr>
                <w:rFonts w:hint="default" w:ascii="Times New Roman" w:hAnsi="Times New Roman" w:cs="Times New Roman"/>
                <w:b/>
                <w:bCs/>
                <w:sz w:val="21"/>
                <w:szCs w:val="21"/>
                <w:lang w:eastAsia="zh-CN"/>
              </w:rPr>
              <w:t>小写</w:t>
            </w:r>
            <w:r>
              <w:rPr>
                <w:rFonts w:hint="eastAsia" w:cs="Times New Roman"/>
                <w:b/>
                <w:bCs/>
                <w:sz w:val="21"/>
                <w:szCs w:val="21"/>
                <w:lang w:eastAsia="zh-CN"/>
              </w:rPr>
              <w:t>）</w:t>
            </w:r>
            <w:r>
              <w:rPr>
                <w:rFonts w:hint="default" w:ascii="Times New Roman" w:hAnsi="Times New Roman" w:cs="Times New Roman"/>
                <w:b/>
                <w:bCs/>
                <w:sz w:val="21"/>
                <w:szCs w:val="21"/>
                <w:lang w:eastAsia="zh-CN"/>
              </w:rPr>
              <w:t>人民币：</w:t>
            </w:r>
          </w:p>
        </w:tc>
        <w:tc>
          <w:tcPr>
            <w:tcW w:w="1799" w:type="dxa"/>
            <w:shd w:val="clear" w:color="auto" w:fill="auto"/>
            <w:vAlign w:val="top"/>
          </w:tcPr>
          <w:p w14:paraId="5E0BE40D">
            <w:pPr>
              <w:widowControl w:val="0"/>
              <w:snapToGrid w:val="0"/>
              <w:spacing w:after="0" w:line="360" w:lineRule="auto"/>
              <w:jc w:val="both"/>
              <w:rPr>
                <w:rFonts w:hint="default" w:ascii="Times New Roman" w:hAnsi="Times New Roman" w:cs="Times New Roman"/>
                <w:b/>
                <w:bCs/>
                <w:sz w:val="21"/>
                <w:szCs w:val="21"/>
                <w:lang w:val="en-US" w:eastAsia="zh-CN"/>
              </w:rPr>
            </w:pPr>
          </w:p>
          <w:p w14:paraId="2F8EF54B">
            <w:pPr>
              <w:widowControl w:val="0"/>
              <w:snapToGrid w:val="0"/>
              <w:spacing w:after="0" w:line="360" w:lineRule="auto"/>
              <w:jc w:val="both"/>
              <w:rPr>
                <w:rFonts w:hint="default" w:ascii="Times New Roman" w:hAnsi="Times New Roman" w:eastAsia="宋体" w:cs="Times New Roman"/>
                <w:b/>
                <w:bCs/>
                <w:sz w:val="21"/>
                <w:szCs w:val="21"/>
                <w:lang w:val="en-US" w:eastAsia="zh-CN" w:bidi="ar-SA"/>
              </w:rPr>
            </w:pPr>
            <w:r>
              <w:rPr>
                <w:rFonts w:hint="default" w:ascii="Times New Roman" w:hAnsi="Times New Roman" w:cs="Times New Roman"/>
                <w:b/>
                <w:bCs/>
                <w:sz w:val="21"/>
                <w:szCs w:val="21"/>
                <w:lang w:val="en-US" w:eastAsia="zh-CN"/>
              </w:rPr>
              <w:t>合同期限为</w:t>
            </w:r>
            <w:r>
              <w:rPr>
                <w:rFonts w:hint="eastAsia" w:cs="Times New Roman"/>
                <w:b/>
                <w:bCs/>
                <w:sz w:val="21"/>
                <w:szCs w:val="21"/>
                <w:lang w:val="en-US" w:eastAsia="zh-CN"/>
              </w:rPr>
              <w:t>（</w:t>
            </w:r>
            <w:r>
              <w:rPr>
                <w:rFonts w:hint="default" w:ascii="Times New Roman" w:hAnsi="Times New Roman" w:cs="Times New Roman"/>
                <w:b/>
                <w:bCs/>
                <w:sz w:val="21"/>
                <w:szCs w:val="21"/>
                <w:lang w:val="en-US" w:eastAsia="zh-CN"/>
              </w:rPr>
              <w:t>1+1）年</w:t>
            </w:r>
          </w:p>
        </w:tc>
      </w:tr>
    </w:tbl>
    <w:p w14:paraId="6A07EEA6">
      <w:pPr>
        <w:jc w:val="both"/>
        <w:rPr>
          <w:rFonts w:hint="default" w:ascii="Times New Roman" w:cs="Times New Roman"/>
          <w:sz w:val="24"/>
          <w:lang w:eastAsia="zh-CN"/>
        </w:rPr>
      </w:pPr>
    </w:p>
    <w:p w14:paraId="008C3272">
      <w:pPr>
        <w:numPr>
          <w:ilvl w:val="0"/>
          <w:numId w:val="1"/>
        </w:numPr>
        <w:jc w:val="both"/>
        <w:rPr>
          <w:rFonts w:hint="default" w:ascii="Times New Roman" w:cs="Times New Roman"/>
          <w:sz w:val="28"/>
          <w:szCs w:val="28"/>
        </w:rPr>
      </w:pPr>
      <w:r>
        <w:rPr>
          <w:rFonts w:hint="default" w:ascii="Times New Roman" w:cs="Times New Roman"/>
          <w:sz w:val="28"/>
          <w:szCs w:val="28"/>
        </w:rPr>
        <w:t>投标报价为所投项目的执行投标价，包括投标人履行本项目合同</w:t>
      </w:r>
      <w:r>
        <w:rPr>
          <w:rFonts w:hint="eastAsia" w:cs="Times New Roman"/>
          <w:sz w:val="28"/>
          <w:szCs w:val="28"/>
          <w:lang w:eastAsia="zh-CN"/>
        </w:rPr>
        <w:t>（</w:t>
      </w:r>
      <w:r>
        <w:rPr>
          <w:rFonts w:hint="default" w:ascii="Times New Roman" w:cs="Times New Roman"/>
          <w:sz w:val="28"/>
          <w:szCs w:val="28"/>
        </w:rPr>
        <w:t>如果中标）所必须的所有成本费用和投标人应承担的一切税费。如果投标人在中标并签署合同后，在项目实施过程中出现任何遗漏，均由中标单位免费提供，采购人将不再支付任何费用。</w:t>
      </w:r>
    </w:p>
    <w:p w14:paraId="6EA045FC">
      <w:pPr>
        <w:numPr>
          <w:ilvl w:val="0"/>
          <w:numId w:val="1"/>
        </w:numPr>
        <w:jc w:val="both"/>
        <w:rPr>
          <w:rFonts w:hint="default" w:ascii="Times New Roman" w:hAnsi="Times New Roman" w:cs="Times New Roman"/>
          <w:color w:val="auto"/>
          <w:sz w:val="28"/>
          <w:szCs w:val="28"/>
          <w:lang w:eastAsia="zh-CN"/>
        </w:rPr>
      </w:pPr>
      <w:r>
        <w:rPr>
          <w:rFonts w:hint="default" w:ascii="Times New Roman" w:hAnsi="Times New Roman" w:eastAsia="宋体" w:cs="Times New Roman"/>
          <w:i w:val="0"/>
          <w:iCs w:val="0"/>
          <w:caps w:val="0"/>
          <w:color w:val="333333"/>
          <w:spacing w:val="0"/>
          <w:sz w:val="28"/>
          <w:szCs w:val="28"/>
          <w:shd w:val="clear" w:fill="auto"/>
          <w:lang w:eastAsia="zh-CN"/>
        </w:rPr>
        <w:t>项目预算金额</w:t>
      </w:r>
      <w:r>
        <w:rPr>
          <w:rFonts w:hint="eastAsia" w:cs="Times New Roman"/>
          <w:i w:val="0"/>
          <w:iCs w:val="0"/>
          <w:caps w:val="0"/>
          <w:color w:val="333333"/>
          <w:spacing w:val="0"/>
          <w:sz w:val="28"/>
          <w:szCs w:val="28"/>
          <w:shd w:val="clear" w:fill="auto"/>
          <w:lang w:eastAsia="zh-CN"/>
        </w:rPr>
        <w:t>（</w:t>
      </w:r>
      <w:r>
        <w:rPr>
          <w:rFonts w:hint="default" w:ascii="Times New Roman" w:hAnsi="Times New Roman" w:eastAsia="宋体" w:cs="Times New Roman"/>
          <w:i w:val="0"/>
          <w:iCs w:val="0"/>
          <w:caps w:val="0"/>
          <w:color w:val="333333"/>
          <w:spacing w:val="0"/>
          <w:sz w:val="28"/>
          <w:szCs w:val="28"/>
          <w:shd w:val="clear" w:fill="auto"/>
          <w:lang w:eastAsia="zh-CN"/>
        </w:rPr>
        <w:t>最高含税金额）不高于120万元/年，人工成本不少于102万元/年</w:t>
      </w:r>
      <w:r>
        <w:rPr>
          <w:rFonts w:ascii="Times New Roman" w:hAnsi="Times New Roman" w:cs="Times New Roman"/>
          <w:color w:val="auto"/>
          <w:sz w:val="28"/>
          <w:szCs w:val="28"/>
          <w:lang w:eastAsia="zh-CN"/>
        </w:rPr>
        <w:t>，</w:t>
      </w:r>
      <w:r>
        <w:rPr>
          <w:rFonts w:hint="default" w:ascii="Times New Roman" w:hAnsi="Times New Roman" w:cs="Times New Roman"/>
          <w:color w:val="auto"/>
          <w:sz w:val="28"/>
          <w:szCs w:val="28"/>
          <w:lang w:eastAsia="zh-CN"/>
        </w:rPr>
        <w:t>外包人员服务管理费不超</w:t>
      </w:r>
      <w:r>
        <w:rPr>
          <w:rFonts w:hint="default"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lang w:eastAsia="zh-CN"/>
        </w:rPr>
        <w:t>00元/人/月</w:t>
      </w:r>
      <w:r>
        <w:rPr>
          <w:rFonts w:hint="eastAsia" w:cs="Times New Roman"/>
          <w:color w:val="auto"/>
          <w:sz w:val="28"/>
          <w:szCs w:val="28"/>
          <w:lang w:eastAsia="zh-CN"/>
        </w:rPr>
        <w:t>（</w:t>
      </w:r>
      <w:r>
        <w:rPr>
          <w:rFonts w:hint="default" w:ascii="Times New Roman" w:hAnsi="Times New Roman" w:cs="Times New Roman"/>
          <w:color w:val="auto"/>
          <w:sz w:val="28"/>
          <w:szCs w:val="28"/>
          <w:lang w:eastAsia="zh-CN"/>
        </w:rPr>
        <w:t>包含风险承担费，不含税），</w:t>
      </w:r>
      <w:r>
        <w:rPr>
          <w:rFonts w:hint="default" w:ascii="Times New Roman" w:hAnsi="Times New Roman" w:eastAsia="宋体" w:cs="Times New Roman"/>
          <w:i w:val="0"/>
          <w:iCs w:val="0"/>
          <w:caps w:val="0"/>
          <w:color w:val="333333"/>
          <w:spacing w:val="0"/>
          <w:sz w:val="28"/>
          <w:szCs w:val="28"/>
          <w:shd w:val="clear" w:fill="auto"/>
          <w:lang w:eastAsia="zh-CN"/>
        </w:rPr>
        <w:t>每月按实际服务人数据实结算</w:t>
      </w:r>
      <w:r>
        <w:rPr>
          <w:rFonts w:hint="default" w:ascii="Times New Roman" w:hAnsi="Times New Roman" w:cs="Times New Roman"/>
          <w:i w:val="0"/>
          <w:iCs w:val="0"/>
          <w:caps w:val="0"/>
          <w:color w:val="auto"/>
          <w:spacing w:val="0"/>
          <w:sz w:val="28"/>
          <w:szCs w:val="28"/>
          <w:shd w:val="clear"/>
          <w:lang w:eastAsia="zh-CN"/>
        </w:rPr>
        <w:t>，</w:t>
      </w:r>
      <w:r>
        <w:rPr>
          <w:rFonts w:hint="default" w:ascii="Times New Roman" w:hAnsi="Times New Roman" w:cs="Times New Roman"/>
          <w:i w:val="0"/>
          <w:iCs w:val="0"/>
          <w:caps w:val="0"/>
          <w:color w:val="auto"/>
          <w:spacing w:val="0"/>
          <w:sz w:val="28"/>
          <w:szCs w:val="28"/>
          <w:shd w:val="clear"/>
          <w:lang w:val="en-US" w:eastAsia="zh-CN"/>
        </w:rPr>
        <w:t>全年金额不超总报价</w:t>
      </w:r>
      <w:r>
        <w:rPr>
          <w:rFonts w:hint="default" w:ascii="Times New Roman" w:hAnsi="Times New Roman" w:cs="Times New Roman"/>
          <w:color w:val="auto"/>
          <w:sz w:val="28"/>
          <w:szCs w:val="28"/>
          <w:lang w:eastAsia="zh-CN"/>
        </w:rPr>
        <w:t>。</w:t>
      </w:r>
    </w:p>
    <w:p w14:paraId="0855D1F7">
      <w:pPr>
        <w:numPr>
          <w:ilvl w:val="0"/>
          <w:numId w:val="0"/>
        </w:numPr>
        <w:jc w:val="both"/>
        <w:rPr>
          <w:rFonts w:hint="default" w:cs="Times New Roman"/>
        </w:rPr>
      </w:pP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lang w:eastAsia="zh-CN"/>
        </w:rPr>
        <w:t>此表</w:t>
      </w:r>
      <w:r>
        <w:rPr>
          <w:rFonts w:hint="default" w:ascii="Times New Roman" w:cs="Times New Roman"/>
          <w:sz w:val="28"/>
          <w:szCs w:val="28"/>
          <w:lang w:eastAsia="zh-CN"/>
        </w:rPr>
        <w:t>除作为价格文件的一部分，对含糊不清或不确定的投标报价将视为无效</w:t>
      </w:r>
      <w:r>
        <w:rPr>
          <w:rFonts w:ascii="Times New Roman" w:hAnsi="Times New Roman" w:cs="Times New Roman"/>
          <w:color w:val="auto"/>
          <w:sz w:val="28"/>
          <w:szCs w:val="28"/>
          <w:lang w:eastAsia="zh-CN"/>
        </w:rPr>
        <w:t>报价。</w:t>
      </w:r>
    </w:p>
    <w:p w14:paraId="63D4EE2F">
      <w:pPr>
        <w:jc w:val="both"/>
        <w:rPr>
          <w:rFonts w:hint="default" w:ascii="Times New Roman" w:cs="Times New Roman"/>
          <w:sz w:val="24"/>
        </w:rPr>
      </w:pPr>
      <w:r>
        <w:rPr>
          <w:rFonts w:hint="default" w:ascii="Times New Roman" w:hAnsi="Times New Roman" w:eastAsia="仿宋_GB2312" w:cs="Times New Roman"/>
          <w:sz w:val="30"/>
          <w:szCs w:val="30"/>
          <w:lang w:val="en-US" w:eastAsia="zh-CN" w:bidi="zh-CN"/>
        </w:rPr>
        <w:t>4</w:t>
      </w:r>
      <w:r>
        <w:rPr>
          <w:rFonts w:hint="default" w:ascii="Times New Roman" w:hAnsi="Times New Roman" w:eastAsia="仿宋_GB2312" w:cs="Times New Roman"/>
          <w:sz w:val="30"/>
          <w:szCs w:val="30"/>
          <w:lang w:val="zh-CN" w:eastAsia="zh-CN" w:bidi="zh-CN"/>
        </w:rPr>
        <w:t>.</w:t>
      </w:r>
      <w:r>
        <w:rPr>
          <w:rFonts w:hint="default" w:ascii="Times New Roman" w:cs="Times New Roman"/>
          <w:sz w:val="28"/>
          <w:szCs w:val="28"/>
        </w:rPr>
        <w:t>请投标人进行详细的报价分析</w:t>
      </w:r>
      <w:r>
        <w:rPr>
          <w:rFonts w:hint="eastAsia" w:cs="Times New Roman"/>
          <w:sz w:val="28"/>
          <w:szCs w:val="28"/>
          <w:lang w:eastAsia="zh-CN"/>
        </w:rPr>
        <w:t>（</w:t>
      </w:r>
      <w:r>
        <w:rPr>
          <w:rFonts w:hint="default" w:ascii="Times New Roman" w:cs="Times New Roman"/>
          <w:sz w:val="28"/>
          <w:szCs w:val="28"/>
        </w:rPr>
        <w:t>格式自定）。</w:t>
      </w:r>
    </w:p>
    <w:p w14:paraId="1F9F64F1">
      <w:pPr>
        <w:ind w:left="761"/>
        <w:jc w:val="both"/>
        <w:rPr>
          <w:rFonts w:hint="default" w:ascii="Times New Roman" w:cs="Times New Roman"/>
          <w:sz w:val="24"/>
        </w:rPr>
      </w:pPr>
    </w:p>
    <w:p w14:paraId="546E3E9E">
      <w:pPr>
        <w:ind w:left="761"/>
        <w:jc w:val="both"/>
        <w:rPr>
          <w:rFonts w:hint="default" w:ascii="Times New Roman" w:cs="Times New Roman"/>
          <w:sz w:val="24"/>
        </w:rPr>
      </w:pPr>
    </w:p>
    <w:p w14:paraId="5C9070ED">
      <w:pPr>
        <w:tabs>
          <w:tab w:val="left" w:pos="1481"/>
          <w:tab w:val="left" w:pos="2561"/>
          <w:tab w:val="left" w:pos="3161"/>
          <w:tab w:val="left" w:pos="3761"/>
        </w:tabs>
        <w:spacing w:line="240" w:lineRule="auto"/>
        <w:ind w:firstLine="280" w:firstLineChars="100"/>
        <w:jc w:val="both"/>
        <w:rPr>
          <w:rFonts w:hint="default" w:ascii="Times New Roman" w:cs="Times New Roman"/>
          <w:sz w:val="28"/>
          <w:szCs w:val="28"/>
        </w:rPr>
      </w:pPr>
      <w:r>
        <w:rPr>
          <w:rFonts w:hint="default" w:ascii="Times New Roman" w:cs="Times New Roman"/>
          <w:sz w:val="28"/>
          <w:szCs w:val="28"/>
        </w:rPr>
        <w:t>投标人全称</w:t>
      </w:r>
      <w:r>
        <w:rPr>
          <w:rFonts w:hint="eastAsia" w:cs="Times New Roman"/>
          <w:sz w:val="28"/>
          <w:szCs w:val="28"/>
          <w:lang w:eastAsia="zh-CN"/>
        </w:rPr>
        <w:t>（</w:t>
      </w:r>
      <w:r>
        <w:rPr>
          <w:rFonts w:hint="default" w:ascii="Times New Roman" w:cs="Times New Roman"/>
          <w:sz w:val="28"/>
          <w:szCs w:val="28"/>
        </w:rPr>
        <w:t>盖公章）：</w:t>
      </w:r>
    </w:p>
    <w:p w14:paraId="60052CDB">
      <w:pPr>
        <w:tabs>
          <w:tab w:val="left" w:pos="1481"/>
          <w:tab w:val="left" w:pos="2561"/>
          <w:tab w:val="left" w:pos="3161"/>
          <w:tab w:val="left" w:pos="3761"/>
        </w:tabs>
        <w:spacing w:line="240" w:lineRule="auto"/>
        <w:ind w:left="761"/>
        <w:jc w:val="both"/>
        <w:rPr>
          <w:rFonts w:hint="default" w:ascii="Times New Roman" w:cs="Times New Roman"/>
          <w:sz w:val="28"/>
          <w:szCs w:val="28"/>
        </w:rPr>
      </w:pPr>
    </w:p>
    <w:p w14:paraId="43A4E391">
      <w:pPr>
        <w:tabs>
          <w:tab w:val="left" w:pos="1481"/>
          <w:tab w:val="left" w:pos="2561"/>
          <w:tab w:val="left" w:pos="3161"/>
          <w:tab w:val="left" w:pos="3761"/>
        </w:tabs>
        <w:spacing w:line="240" w:lineRule="auto"/>
        <w:ind w:firstLine="280" w:firstLineChars="100"/>
        <w:jc w:val="both"/>
        <w:rPr>
          <w:rFonts w:hint="default" w:ascii="Times New Roman" w:cs="Times New Roman"/>
          <w:spacing w:val="-9"/>
          <w:sz w:val="28"/>
          <w:szCs w:val="28"/>
        </w:rPr>
      </w:pPr>
      <w:r>
        <w:rPr>
          <w:rFonts w:hint="default" w:ascii="Times New Roman" w:cs="Times New Roman"/>
          <w:sz w:val="28"/>
          <w:szCs w:val="28"/>
        </w:rPr>
        <w:t>法定代表人或授权代表</w:t>
      </w:r>
      <w:r>
        <w:rPr>
          <w:rFonts w:hint="eastAsia" w:cs="Times New Roman"/>
          <w:sz w:val="28"/>
          <w:szCs w:val="28"/>
          <w:lang w:eastAsia="zh-CN"/>
        </w:rPr>
        <w:t>（</w:t>
      </w:r>
      <w:r>
        <w:rPr>
          <w:rFonts w:hint="default" w:ascii="Times New Roman" w:cs="Times New Roman"/>
          <w:sz w:val="28"/>
          <w:szCs w:val="28"/>
        </w:rPr>
        <w:t>签名或盖章</w:t>
      </w:r>
      <w:r>
        <w:rPr>
          <w:rFonts w:hint="default" w:ascii="Times New Roman" w:cs="Times New Roman"/>
          <w:spacing w:val="-9"/>
          <w:sz w:val="28"/>
          <w:szCs w:val="28"/>
        </w:rPr>
        <w:t xml:space="preserve">）： </w:t>
      </w:r>
    </w:p>
    <w:p w14:paraId="08030ADE">
      <w:pPr>
        <w:tabs>
          <w:tab w:val="left" w:pos="1481"/>
          <w:tab w:val="left" w:pos="2561"/>
          <w:tab w:val="left" w:pos="3161"/>
          <w:tab w:val="left" w:pos="3761"/>
        </w:tabs>
        <w:spacing w:line="240" w:lineRule="auto"/>
        <w:ind w:left="761"/>
        <w:jc w:val="both"/>
        <w:rPr>
          <w:rFonts w:hint="default" w:ascii="Times New Roman" w:cs="Times New Roman"/>
          <w:sz w:val="28"/>
          <w:szCs w:val="28"/>
        </w:rPr>
      </w:pPr>
    </w:p>
    <w:p w14:paraId="0A7B4BDA">
      <w:pPr>
        <w:snapToGrid w:val="0"/>
        <w:spacing w:after="0" w:line="360" w:lineRule="auto"/>
        <w:ind w:firstLine="280" w:firstLineChars="100"/>
        <w:jc w:val="both"/>
        <w:rPr>
          <w:rFonts w:ascii="Times New Roman" w:eastAsia="仿宋_GB2312" w:cs="Times New Roman"/>
          <w:sz w:val="28"/>
          <w:szCs w:val="28"/>
          <w:lang w:eastAsia="zh-CN"/>
        </w:rPr>
      </w:pPr>
      <w:r>
        <w:rPr>
          <w:rFonts w:hint="default" w:ascii="Times New Roman" w:cs="Times New Roman"/>
          <w:sz w:val="28"/>
          <w:szCs w:val="28"/>
        </w:rPr>
        <w:t>日</w:t>
      </w:r>
      <w:r>
        <w:rPr>
          <w:rFonts w:hint="default" w:ascii="Times New Roman" w:cs="Times New Roman"/>
          <w:sz w:val="28"/>
          <w:szCs w:val="28"/>
        </w:rPr>
        <w:tab/>
      </w:r>
      <w:r>
        <w:rPr>
          <w:rFonts w:hint="default" w:ascii="Times New Roman" w:cs="Times New Roman"/>
          <w:sz w:val="28"/>
          <w:szCs w:val="28"/>
        </w:rPr>
        <w:t>期：</w:t>
      </w:r>
      <w:r>
        <w:rPr>
          <w:rFonts w:hint="default" w:ascii="Times New Roman" w:cs="Times New Roman"/>
          <w:sz w:val="28"/>
          <w:szCs w:val="28"/>
        </w:rPr>
        <w:tab/>
      </w:r>
      <w:r>
        <w:rPr>
          <w:rFonts w:hint="default" w:ascii="Times New Roman" w:cs="Times New Roman"/>
          <w:sz w:val="28"/>
          <w:szCs w:val="28"/>
        </w:rPr>
        <w:t>年</w:t>
      </w:r>
      <w:r>
        <w:rPr>
          <w:rFonts w:hint="default" w:ascii="Times New Roman" w:cs="Times New Roman"/>
          <w:sz w:val="28"/>
          <w:szCs w:val="28"/>
        </w:rPr>
        <w:tab/>
      </w:r>
      <w:r>
        <w:rPr>
          <w:rFonts w:hint="default" w:ascii="Times New Roman" w:cs="Times New Roman"/>
          <w:sz w:val="28"/>
          <w:szCs w:val="28"/>
        </w:rPr>
        <w:t>月</w:t>
      </w:r>
      <w:r>
        <w:rPr>
          <w:rFonts w:hint="default" w:ascii="Times New Roman" w:cs="Times New Roman"/>
          <w:sz w:val="28"/>
          <w:szCs w:val="28"/>
        </w:rPr>
        <w:tab/>
      </w:r>
      <w:r>
        <w:rPr>
          <w:rFonts w:hint="default" w:ascii="Times New Roman" w:cs="Times New Roman"/>
          <w:sz w:val="28"/>
          <w:szCs w:val="28"/>
        </w:rPr>
        <w:t>日</w:t>
      </w:r>
    </w:p>
    <w:p w14:paraId="0CD08B16">
      <w:pPr>
        <w:pStyle w:val="2"/>
        <w:jc w:val="both"/>
        <w:rPr>
          <w:rFonts w:ascii="Times New Roman" w:hAnsi="Times New Roman" w:cs="Times New Roman"/>
          <w:sz w:val="28"/>
          <w:szCs w:val="28"/>
        </w:rPr>
      </w:pPr>
    </w:p>
    <w:p w14:paraId="59279945">
      <w:pPr>
        <w:ind w:right="-161" w:rightChars="-73"/>
        <w:jc w:val="both"/>
        <w:outlineLvl w:val="0"/>
        <w:rPr>
          <w:rFonts w:ascii="Times New Roman" w:hAnsi="Times New Roman" w:cs="Times New Roman"/>
          <w:b/>
          <w:bCs/>
          <w:sz w:val="28"/>
          <w:szCs w:val="28"/>
        </w:rPr>
      </w:pPr>
      <w:bookmarkStart w:id="24" w:name="_Toc132359146"/>
      <w:bookmarkStart w:id="25" w:name="_Toc131515427"/>
      <w:r>
        <w:rPr>
          <w:rFonts w:hint="default" w:ascii="Times New Roman" w:hAnsi="Times New Roman" w:cs="Times New Roman"/>
          <w:b/>
          <w:bCs/>
          <w:sz w:val="28"/>
          <w:szCs w:val="28"/>
        </w:rPr>
        <w:t>附表</w:t>
      </w:r>
      <w:r>
        <w:rPr>
          <w:rFonts w:ascii="Times New Roman" w:hAnsi="Times New Roman" w:cs="Times New Roman"/>
          <w:b/>
          <w:bCs/>
          <w:sz w:val="28"/>
          <w:szCs w:val="28"/>
        </w:rPr>
        <w:t>4</w:t>
      </w:r>
      <w:bookmarkEnd w:id="24"/>
      <w:bookmarkEnd w:id="25"/>
      <w:r>
        <w:rPr>
          <w:rFonts w:hint="default" w:ascii="Times New Roman" w:hAnsi="Times New Roman" w:cs="Times New Roman"/>
          <w:b/>
          <w:bCs/>
          <w:sz w:val="28"/>
          <w:szCs w:val="28"/>
        </w:rPr>
        <w:t>：法定代表人证明书、法定代表人授权委托书</w:t>
      </w:r>
    </w:p>
    <w:p w14:paraId="72E4DCA6">
      <w:pPr>
        <w:snapToGrid w:val="0"/>
        <w:spacing w:before="0" w:after="0" w:line="360" w:lineRule="auto"/>
        <w:jc w:val="center"/>
        <w:rPr>
          <w:rStyle w:val="11"/>
          <w:rFonts w:ascii="Times New Roman" w:hAnsi="Times New Roman" w:eastAsia="方正小标宋简体" w:cs="Times New Roman"/>
          <w:b/>
          <w:sz w:val="44"/>
          <w:szCs w:val="44"/>
          <w:lang w:eastAsia="zh-CN"/>
        </w:rPr>
      </w:pPr>
      <w:bookmarkStart w:id="26" w:name="_Toc6559"/>
      <w:bookmarkStart w:id="27" w:name="_Toc22770"/>
      <w:r>
        <w:rPr>
          <w:rStyle w:val="11"/>
          <w:rFonts w:hint="default" w:ascii="Times New Roman" w:hAnsi="Times New Roman" w:eastAsia="方正小标宋简体" w:cs="Times New Roman"/>
          <w:b/>
          <w:sz w:val="44"/>
          <w:szCs w:val="44"/>
          <w:lang w:eastAsia="zh-CN"/>
        </w:rPr>
        <w:t>企业法定代表人证明书</w:t>
      </w:r>
      <w:bookmarkEnd w:id="26"/>
      <w:bookmarkEnd w:id="27"/>
    </w:p>
    <w:p w14:paraId="62CE0F0D">
      <w:pPr>
        <w:jc w:val="both"/>
        <w:rPr>
          <w:rFonts w:ascii="Times New Roman" w:hAnsi="Times New Roman" w:cs="Times New Roman"/>
          <w:b/>
          <w:bCs/>
          <w:sz w:val="36"/>
          <w:szCs w:val="36"/>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haracter">
                  <wp:posOffset>-121920</wp:posOffset>
                </wp:positionH>
                <wp:positionV relativeFrom="line">
                  <wp:posOffset>44450</wp:posOffset>
                </wp:positionV>
                <wp:extent cx="5217160" cy="7211060"/>
                <wp:effectExtent l="4445" t="4445" r="17145" b="23495"/>
                <wp:wrapNone/>
                <wp:docPr id="4" name="文本框 4"/>
                <wp:cNvGraphicFramePr/>
                <a:graphic xmlns:a="http://schemas.openxmlformats.org/drawingml/2006/main">
                  <a:graphicData uri="http://schemas.microsoft.com/office/word/2010/wordprocessingShape">
                    <wps:wsp>
                      <wps:cNvSpPr txBox="1"/>
                      <wps:spPr>
                        <a:xfrm>
                          <a:off x="0" y="0"/>
                          <a:ext cx="5800725" cy="2876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5B82D33">
                            <w:pPr>
                              <w:spacing w:before="120" w:beforeLines="50" w:line="360" w:lineRule="auto"/>
                              <w:rPr>
                                <w:rFonts w:hint="eastAsia" w:ascii="宋体" w:hAnsi="宋体"/>
                                <w:sz w:val="28"/>
                                <w:szCs w:val="28"/>
                              </w:rPr>
                            </w:pPr>
                            <w:r>
                              <w:rPr>
                                <w:rFonts w:hint="eastAsia" w:ascii="宋体" w:hAnsi="宋体"/>
                                <w:sz w:val="28"/>
                                <w:szCs w:val="28"/>
                              </w:rPr>
                              <w:t>　　</w:t>
                            </w:r>
                            <w:r>
                              <w:rPr>
                                <w:rFonts w:hint="eastAsia" w:ascii="宋体" w:hAnsi="宋体"/>
                                <w:sz w:val="28"/>
                                <w:szCs w:val="28"/>
                                <w:u w:val="single"/>
                              </w:rPr>
                              <w:t>　    　</w:t>
                            </w:r>
                            <w:r>
                              <w:rPr>
                                <w:rFonts w:hint="eastAsia" w:ascii="宋体" w:hAnsi="宋体"/>
                                <w:sz w:val="28"/>
                                <w:szCs w:val="28"/>
                                <w:u w:val="single"/>
                                <w:lang w:eastAsia="zh-CN"/>
                              </w:rPr>
                              <w:t>（</w:t>
                            </w:r>
                            <w:r>
                              <w:rPr>
                                <w:rFonts w:hint="eastAsia" w:ascii="宋体" w:hAnsi="宋体"/>
                                <w:sz w:val="28"/>
                                <w:szCs w:val="28"/>
                                <w:u w:val="single"/>
                              </w:rPr>
                              <w:t>先生/女士）</w:t>
                            </w:r>
                            <w:r>
                              <w:rPr>
                                <w:rFonts w:hint="eastAsia" w:ascii="宋体" w:hAnsi="宋体"/>
                                <w:sz w:val="28"/>
                                <w:szCs w:val="28"/>
                              </w:rPr>
                              <w:t>现任我单位</w:t>
                            </w:r>
                            <w:r>
                              <w:rPr>
                                <w:rFonts w:hint="eastAsia" w:ascii="宋体" w:hAnsi="宋体"/>
                                <w:sz w:val="28"/>
                                <w:szCs w:val="28"/>
                                <w:u w:val="single"/>
                              </w:rPr>
                              <w:t>　   　　</w:t>
                            </w:r>
                            <w:r>
                              <w:rPr>
                                <w:rFonts w:hint="eastAsia" w:ascii="宋体" w:hAnsi="宋体"/>
                                <w:sz w:val="28"/>
                                <w:szCs w:val="28"/>
                              </w:rPr>
                              <w:t>职务，为法定代表人</w:t>
                            </w:r>
                            <w:r>
                              <w:rPr>
                                <w:rFonts w:hint="eastAsia" w:ascii="宋体" w:hAnsi="宋体"/>
                                <w:sz w:val="28"/>
                                <w:szCs w:val="28"/>
                                <w:lang w:eastAsia="zh-CN"/>
                              </w:rPr>
                              <w:t>（</w:t>
                            </w:r>
                            <w:r>
                              <w:rPr>
                                <w:rFonts w:hint="eastAsia" w:ascii="宋体" w:hAnsi="宋体"/>
                                <w:sz w:val="28"/>
                                <w:szCs w:val="28"/>
                              </w:rPr>
                              <w:t>负责人）。</w:t>
                            </w:r>
                          </w:p>
                          <w:p w14:paraId="062CADFF">
                            <w:pPr>
                              <w:snapToGrid w:val="0"/>
                              <w:spacing w:line="360" w:lineRule="auto"/>
                              <w:ind w:firstLine="560" w:firstLineChars="200"/>
                              <w:rPr>
                                <w:rFonts w:ascii="宋体" w:hAnsi="宋体"/>
                                <w:sz w:val="28"/>
                                <w:szCs w:val="28"/>
                              </w:rPr>
                            </w:pPr>
                            <w:r>
                              <w:rPr>
                                <w:rFonts w:hint="eastAsia" w:ascii="宋体" w:hAnsi="宋体"/>
                                <w:sz w:val="28"/>
                                <w:szCs w:val="28"/>
                              </w:rPr>
                              <w:t>特此证明。</w:t>
                            </w:r>
                          </w:p>
                          <w:p w14:paraId="1076BE4B">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color w:val="000000"/>
                                <w:sz w:val="28"/>
                                <w:szCs w:val="28"/>
                                <w:u w:val="single"/>
                              </w:rPr>
                              <w:t>90</w:t>
                            </w:r>
                            <w:r>
                              <w:rPr>
                                <w:rFonts w:hint="eastAsia"/>
                                <w:sz w:val="28"/>
                                <w:szCs w:val="28"/>
                                <w:u w:val="single"/>
                              </w:rPr>
                              <w:t xml:space="preserve">日历天 </w:t>
                            </w:r>
                          </w:p>
                          <w:p w14:paraId="4943B66A">
                            <w:pPr>
                              <w:snapToGrid w:val="0"/>
                              <w:spacing w:line="360" w:lineRule="auto"/>
                              <w:rPr>
                                <w:rFonts w:hint="eastAsia" w:ascii="宋体" w:hAnsi="宋体"/>
                                <w:spacing w:val="-20"/>
                                <w:sz w:val="28"/>
                                <w:szCs w:val="28"/>
                              </w:rPr>
                            </w:pPr>
                            <w:r>
                              <w:rPr>
                                <w:rFonts w:hint="eastAsia" w:ascii="宋体" w:hAnsi="宋体"/>
                                <w:sz w:val="28"/>
                                <w:szCs w:val="28"/>
                              </w:rPr>
                              <w:t>附：</w:t>
                            </w:r>
                            <w:r>
                              <w:rPr>
                                <w:rFonts w:hint="eastAsia" w:ascii="宋体" w:hAnsi="宋体"/>
                                <w:spacing w:val="-20"/>
                                <w:sz w:val="28"/>
                                <w:szCs w:val="28"/>
                              </w:rPr>
                              <w:t xml:space="preserve"> 法定代表人身份证复印件                      </w:t>
                            </w:r>
                          </w:p>
                          <w:p w14:paraId="3A59E70A">
                            <w:pPr>
                              <w:snapToGrid w:val="0"/>
                              <w:spacing w:line="360" w:lineRule="auto"/>
                              <w:rPr>
                                <w:rFonts w:hint="eastAsia" w:ascii="宋体" w:hAnsi="宋体"/>
                                <w:spacing w:val="-20"/>
                                <w:sz w:val="28"/>
                                <w:szCs w:val="28"/>
                              </w:rPr>
                            </w:pPr>
                          </w:p>
                          <w:p w14:paraId="3808F077">
                            <w:pPr>
                              <w:snapToGrid w:val="0"/>
                              <w:spacing w:line="360" w:lineRule="auto"/>
                              <w:rPr>
                                <w:rFonts w:hint="eastAsia" w:ascii="宋体" w:hAnsi="宋体"/>
                                <w:spacing w:val="-20"/>
                                <w:sz w:val="28"/>
                                <w:szCs w:val="28"/>
                              </w:rPr>
                            </w:pPr>
                          </w:p>
                          <w:p w14:paraId="0097AB86">
                            <w:pPr>
                              <w:snapToGrid w:val="0"/>
                              <w:spacing w:line="360" w:lineRule="auto"/>
                              <w:rPr>
                                <w:rFonts w:hint="eastAsia" w:ascii="宋体" w:hAnsi="宋体"/>
                                <w:spacing w:val="-20"/>
                                <w:sz w:val="28"/>
                                <w:szCs w:val="28"/>
                              </w:rPr>
                            </w:pPr>
                          </w:p>
                          <w:p w14:paraId="4F533E82">
                            <w:pPr>
                              <w:snapToGrid w:val="0"/>
                              <w:spacing w:line="360" w:lineRule="auto"/>
                              <w:rPr>
                                <w:rFonts w:hint="eastAsia" w:ascii="宋体" w:hAnsi="宋体"/>
                                <w:spacing w:val="-20"/>
                                <w:sz w:val="28"/>
                                <w:szCs w:val="28"/>
                              </w:rPr>
                            </w:pPr>
                          </w:p>
                          <w:p w14:paraId="0525563D">
                            <w:pPr>
                              <w:snapToGrid w:val="0"/>
                              <w:spacing w:line="360" w:lineRule="auto"/>
                              <w:rPr>
                                <w:rFonts w:hint="eastAsia" w:ascii="宋体" w:hAnsi="宋体"/>
                                <w:spacing w:val="-20"/>
                                <w:sz w:val="28"/>
                                <w:szCs w:val="28"/>
                              </w:rPr>
                            </w:pPr>
                          </w:p>
                          <w:p w14:paraId="664D7F17">
                            <w:pPr>
                              <w:snapToGrid w:val="0"/>
                              <w:spacing w:line="360" w:lineRule="auto"/>
                              <w:rPr>
                                <w:rFonts w:hint="eastAsia" w:ascii="宋体" w:hAnsi="宋体"/>
                                <w:spacing w:val="-20"/>
                                <w:sz w:val="28"/>
                                <w:szCs w:val="28"/>
                              </w:rPr>
                            </w:pPr>
                          </w:p>
                          <w:p w14:paraId="69FC6A79">
                            <w:pPr>
                              <w:snapToGrid w:val="0"/>
                              <w:spacing w:line="360" w:lineRule="auto"/>
                              <w:rPr>
                                <w:rFonts w:ascii="宋体" w:hAnsi="宋体"/>
                                <w:spacing w:val="-20"/>
                                <w:sz w:val="28"/>
                                <w:szCs w:val="28"/>
                              </w:rPr>
                            </w:pPr>
                          </w:p>
                          <w:p w14:paraId="57A67178">
                            <w:pPr>
                              <w:snapToGrid w:val="0"/>
                              <w:spacing w:line="360" w:lineRule="auto"/>
                              <w:ind w:firstLine="3360" w:firstLineChars="1400"/>
                              <w:rPr>
                                <w:rFonts w:hint="eastAsia" w:ascii="宋体" w:hAnsi="宋体"/>
                                <w:spacing w:val="-20"/>
                                <w:sz w:val="28"/>
                                <w:szCs w:val="28"/>
                                <w:u w:val="single"/>
                              </w:rPr>
                            </w:pPr>
                            <w:r>
                              <w:rPr>
                                <w:rFonts w:hint="eastAsia" w:ascii="宋体" w:hAnsi="宋体"/>
                                <w:spacing w:val="-20"/>
                                <w:sz w:val="28"/>
                                <w:szCs w:val="28"/>
                              </w:rPr>
                              <w:t>公司名称：</w:t>
                            </w:r>
                            <w:r>
                              <w:rPr>
                                <w:rFonts w:hint="eastAsia" w:ascii="宋体" w:hAnsi="宋体"/>
                                <w:spacing w:val="-20"/>
                                <w:sz w:val="28"/>
                                <w:szCs w:val="28"/>
                                <w:u w:val="single"/>
                              </w:rPr>
                              <w:t xml:space="preserve">                    </w:t>
                            </w:r>
                            <w:r>
                              <w:rPr>
                                <w:rFonts w:hint="eastAsia" w:ascii="宋体" w:hAnsi="宋体"/>
                                <w:spacing w:val="-20"/>
                                <w:sz w:val="28"/>
                                <w:szCs w:val="28"/>
                                <w:u w:val="single"/>
                                <w:lang w:eastAsia="zh-CN"/>
                              </w:rPr>
                              <w:t>（</w:t>
                            </w:r>
                            <w:r>
                              <w:rPr>
                                <w:rFonts w:hint="eastAsia" w:ascii="宋体" w:hAnsi="宋体"/>
                                <w:spacing w:val="-20"/>
                                <w:sz w:val="28"/>
                                <w:szCs w:val="28"/>
                                <w:u w:val="single"/>
                              </w:rPr>
                              <w:t>盖章）</w:t>
                            </w:r>
                          </w:p>
                          <w:p w14:paraId="277EDEC6">
                            <w:pPr>
                              <w:snapToGrid w:val="0"/>
                              <w:spacing w:line="360" w:lineRule="auto"/>
                              <w:ind w:firstLine="3360" w:firstLineChars="1200"/>
                              <w:rPr>
                                <w:rFonts w:hint="eastAsia" w:ascii="宋体" w:hAnsi="宋体"/>
                                <w:spacing w:val="-20"/>
                                <w:sz w:val="28"/>
                                <w:szCs w:val="28"/>
                                <w:u w:val="single"/>
                              </w:rPr>
                            </w:pPr>
                            <w:r>
                              <w:rPr>
                                <w:rFonts w:hint="eastAsia" w:ascii="宋体" w:hAnsi="宋体"/>
                                <w:sz w:val="28"/>
                                <w:szCs w:val="28"/>
                              </w:rPr>
                              <w:t>代表人</w:t>
                            </w:r>
                            <w:r>
                              <w:rPr>
                                <w:rFonts w:hint="eastAsia" w:ascii="宋体" w:hAnsi="宋体"/>
                                <w:sz w:val="28"/>
                                <w:szCs w:val="28"/>
                                <w:lang w:eastAsia="zh-CN"/>
                              </w:rPr>
                              <w:t>（</w:t>
                            </w:r>
                            <w:r>
                              <w:rPr>
                                <w:rFonts w:hint="eastAsia" w:ascii="宋体" w:hAnsi="宋体"/>
                                <w:sz w:val="28"/>
                                <w:szCs w:val="28"/>
                              </w:rPr>
                              <w:t>负责人）</w:t>
                            </w:r>
                            <w:r>
                              <w:rPr>
                                <w:rFonts w:hint="eastAsia" w:ascii="宋体" w:hAnsi="宋体"/>
                                <w:spacing w:val="-20"/>
                                <w:sz w:val="28"/>
                                <w:szCs w:val="28"/>
                              </w:rPr>
                              <w:t>签</w:t>
                            </w:r>
                            <w:r>
                              <w:rPr>
                                <w:rFonts w:hint="eastAsia" w:ascii="宋体" w:hAnsi="宋体"/>
                                <w:spacing w:val="-20"/>
                                <w:sz w:val="28"/>
                                <w:szCs w:val="28"/>
                                <w:lang w:eastAsia="zh-CN"/>
                              </w:rPr>
                              <w:t>章</w:t>
                            </w:r>
                            <w:r>
                              <w:rPr>
                                <w:rFonts w:hint="eastAsia" w:ascii="宋体" w:hAnsi="宋体"/>
                                <w:spacing w:val="-20"/>
                                <w:sz w:val="28"/>
                                <w:szCs w:val="28"/>
                              </w:rPr>
                              <w:t>：</w:t>
                            </w:r>
                          </w:p>
                          <w:p w14:paraId="25986844">
                            <w:pPr>
                              <w:snapToGrid w:val="0"/>
                              <w:spacing w:line="360" w:lineRule="auto"/>
                              <w:ind w:firstLine="3360" w:firstLineChars="1400"/>
                              <w:rPr>
                                <w:rFonts w:ascii="宋体" w:hAnsi="宋体"/>
                                <w:color w:val="000000"/>
                                <w:sz w:val="28"/>
                                <w:szCs w:val="28"/>
                                <w:u w:val="single"/>
                              </w:rPr>
                            </w:pPr>
                            <w:r>
                              <w:rPr>
                                <w:rFonts w:hint="eastAsia" w:ascii="宋体" w:hAnsi="宋体"/>
                                <w:spacing w:val="-20"/>
                                <w:sz w:val="28"/>
                                <w:szCs w:val="28"/>
                              </w:rPr>
                              <w:t>日期：    年    月    日</w:t>
                            </w:r>
                          </w:p>
                        </w:txbxContent>
                      </wps:txbx>
                      <wps:bodyPr upright="1"/>
                    </wps:wsp>
                  </a:graphicData>
                </a:graphic>
              </wp:anchor>
            </w:drawing>
          </mc:Choice>
          <mc:Fallback>
            <w:pict>
              <v:shape id="_x0000_s1026" o:spid="_x0000_s1026" o:spt="202" type="#_x0000_t202" style="position:absolute;left:0pt;margin-left:-9.6pt;margin-top:3.5pt;height:567.8pt;width:410.8pt;mso-position-horizontal-relative:char;mso-position-vertical-relative:line;z-index:251659264;mso-width-relative:page;mso-height-relative:page;" fillcolor="#FFFFFF" filled="t" stroked="t" coordsize="21600,21600" o:gfxdata="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ii6efZAAAACgEAAA8AAAAA&#10;AAAAAQAgAAAAIgAAAGRycy9kb3ducmV2LnhtbFBLAQIUABQAAAAIAIdO4kDn5CEyEwIAAEUEAAAO&#10;AAAAAAAAAAEAIAAAACgBAABkcnMvZTJvRG9jLnhtbFBLBQYAAAAABgAGAFkBAACtBQAAAAA=&#10;">
                <v:fill on="t" focussize="0,0"/>
                <v:stroke color="#000000" joinstyle="miter"/>
                <v:imagedata o:title=""/>
                <o:lock v:ext="edit" aspectratio="f"/>
                <v:textbox>
                  <w:txbxContent>
                    <w:p w14:paraId="05B82D33">
                      <w:pPr>
                        <w:spacing w:before="120" w:beforeLines="50" w:line="360" w:lineRule="auto"/>
                        <w:rPr>
                          <w:rFonts w:hint="eastAsia" w:ascii="宋体" w:hAnsi="宋体"/>
                          <w:sz w:val="28"/>
                          <w:szCs w:val="28"/>
                        </w:rPr>
                      </w:pPr>
                      <w:r>
                        <w:rPr>
                          <w:rFonts w:hint="eastAsia" w:ascii="宋体" w:hAnsi="宋体"/>
                          <w:sz w:val="28"/>
                          <w:szCs w:val="28"/>
                        </w:rPr>
                        <w:t>　　</w:t>
                      </w:r>
                      <w:r>
                        <w:rPr>
                          <w:rFonts w:hint="eastAsia" w:ascii="宋体" w:hAnsi="宋体"/>
                          <w:sz w:val="28"/>
                          <w:szCs w:val="28"/>
                          <w:u w:val="single"/>
                        </w:rPr>
                        <w:t>　    　</w:t>
                      </w:r>
                      <w:r>
                        <w:rPr>
                          <w:rFonts w:hint="eastAsia" w:ascii="宋体" w:hAnsi="宋体"/>
                          <w:sz w:val="28"/>
                          <w:szCs w:val="28"/>
                          <w:u w:val="single"/>
                          <w:lang w:eastAsia="zh-CN"/>
                        </w:rPr>
                        <w:t>（</w:t>
                      </w:r>
                      <w:r>
                        <w:rPr>
                          <w:rFonts w:hint="eastAsia" w:ascii="宋体" w:hAnsi="宋体"/>
                          <w:sz w:val="28"/>
                          <w:szCs w:val="28"/>
                          <w:u w:val="single"/>
                        </w:rPr>
                        <w:t>先生/女士）</w:t>
                      </w:r>
                      <w:r>
                        <w:rPr>
                          <w:rFonts w:hint="eastAsia" w:ascii="宋体" w:hAnsi="宋体"/>
                          <w:sz w:val="28"/>
                          <w:szCs w:val="28"/>
                        </w:rPr>
                        <w:t>现任我单位</w:t>
                      </w:r>
                      <w:r>
                        <w:rPr>
                          <w:rFonts w:hint="eastAsia" w:ascii="宋体" w:hAnsi="宋体"/>
                          <w:sz w:val="28"/>
                          <w:szCs w:val="28"/>
                          <w:u w:val="single"/>
                        </w:rPr>
                        <w:t>　   　　</w:t>
                      </w:r>
                      <w:r>
                        <w:rPr>
                          <w:rFonts w:hint="eastAsia" w:ascii="宋体" w:hAnsi="宋体"/>
                          <w:sz w:val="28"/>
                          <w:szCs w:val="28"/>
                        </w:rPr>
                        <w:t>职务，为法定代表人</w:t>
                      </w:r>
                      <w:r>
                        <w:rPr>
                          <w:rFonts w:hint="eastAsia" w:ascii="宋体" w:hAnsi="宋体"/>
                          <w:sz w:val="28"/>
                          <w:szCs w:val="28"/>
                          <w:lang w:eastAsia="zh-CN"/>
                        </w:rPr>
                        <w:t>（</w:t>
                      </w:r>
                      <w:r>
                        <w:rPr>
                          <w:rFonts w:hint="eastAsia" w:ascii="宋体" w:hAnsi="宋体"/>
                          <w:sz w:val="28"/>
                          <w:szCs w:val="28"/>
                        </w:rPr>
                        <w:t>负责人）。</w:t>
                      </w:r>
                    </w:p>
                    <w:p w14:paraId="062CADFF">
                      <w:pPr>
                        <w:snapToGrid w:val="0"/>
                        <w:spacing w:line="360" w:lineRule="auto"/>
                        <w:ind w:firstLine="560" w:firstLineChars="200"/>
                        <w:rPr>
                          <w:rFonts w:ascii="宋体" w:hAnsi="宋体"/>
                          <w:sz w:val="28"/>
                          <w:szCs w:val="28"/>
                        </w:rPr>
                      </w:pPr>
                      <w:r>
                        <w:rPr>
                          <w:rFonts w:hint="eastAsia" w:ascii="宋体" w:hAnsi="宋体"/>
                          <w:sz w:val="28"/>
                          <w:szCs w:val="28"/>
                        </w:rPr>
                        <w:t>特此证明。</w:t>
                      </w:r>
                    </w:p>
                    <w:p w14:paraId="1076BE4B">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color w:val="000000"/>
                          <w:sz w:val="28"/>
                          <w:szCs w:val="28"/>
                          <w:u w:val="single"/>
                        </w:rPr>
                        <w:t>90</w:t>
                      </w:r>
                      <w:r>
                        <w:rPr>
                          <w:rFonts w:hint="eastAsia"/>
                          <w:sz w:val="28"/>
                          <w:szCs w:val="28"/>
                          <w:u w:val="single"/>
                        </w:rPr>
                        <w:t xml:space="preserve">日历天 </w:t>
                      </w:r>
                    </w:p>
                    <w:p w14:paraId="4943B66A">
                      <w:pPr>
                        <w:snapToGrid w:val="0"/>
                        <w:spacing w:line="360" w:lineRule="auto"/>
                        <w:rPr>
                          <w:rFonts w:hint="eastAsia" w:ascii="宋体" w:hAnsi="宋体"/>
                          <w:spacing w:val="-20"/>
                          <w:sz w:val="28"/>
                          <w:szCs w:val="28"/>
                        </w:rPr>
                      </w:pPr>
                      <w:r>
                        <w:rPr>
                          <w:rFonts w:hint="eastAsia" w:ascii="宋体" w:hAnsi="宋体"/>
                          <w:sz w:val="28"/>
                          <w:szCs w:val="28"/>
                        </w:rPr>
                        <w:t>附：</w:t>
                      </w:r>
                      <w:r>
                        <w:rPr>
                          <w:rFonts w:hint="eastAsia" w:ascii="宋体" w:hAnsi="宋体"/>
                          <w:spacing w:val="-20"/>
                          <w:sz w:val="28"/>
                          <w:szCs w:val="28"/>
                        </w:rPr>
                        <w:t xml:space="preserve"> 法定代表人身份证复印件                      </w:t>
                      </w:r>
                    </w:p>
                    <w:p w14:paraId="3A59E70A">
                      <w:pPr>
                        <w:snapToGrid w:val="0"/>
                        <w:spacing w:line="360" w:lineRule="auto"/>
                        <w:rPr>
                          <w:rFonts w:hint="eastAsia" w:ascii="宋体" w:hAnsi="宋体"/>
                          <w:spacing w:val="-20"/>
                          <w:sz w:val="28"/>
                          <w:szCs w:val="28"/>
                        </w:rPr>
                      </w:pPr>
                    </w:p>
                    <w:p w14:paraId="3808F077">
                      <w:pPr>
                        <w:snapToGrid w:val="0"/>
                        <w:spacing w:line="360" w:lineRule="auto"/>
                        <w:rPr>
                          <w:rFonts w:hint="eastAsia" w:ascii="宋体" w:hAnsi="宋体"/>
                          <w:spacing w:val="-20"/>
                          <w:sz w:val="28"/>
                          <w:szCs w:val="28"/>
                        </w:rPr>
                      </w:pPr>
                    </w:p>
                    <w:p w14:paraId="0097AB86">
                      <w:pPr>
                        <w:snapToGrid w:val="0"/>
                        <w:spacing w:line="360" w:lineRule="auto"/>
                        <w:rPr>
                          <w:rFonts w:hint="eastAsia" w:ascii="宋体" w:hAnsi="宋体"/>
                          <w:spacing w:val="-20"/>
                          <w:sz w:val="28"/>
                          <w:szCs w:val="28"/>
                        </w:rPr>
                      </w:pPr>
                    </w:p>
                    <w:p w14:paraId="4F533E82">
                      <w:pPr>
                        <w:snapToGrid w:val="0"/>
                        <w:spacing w:line="360" w:lineRule="auto"/>
                        <w:rPr>
                          <w:rFonts w:hint="eastAsia" w:ascii="宋体" w:hAnsi="宋体"/>
                          <w:spacing w:val="-20"/>
                          <w:sz w:val="28"/>
                          <w:szCs w:val="28"/>
                        </w:rPr>
                      </w:pPr>
                    </w:p>
                    <w:p w14:paraId="0525563D">
                      <w:pPr>
                        <w:snapToGrid w:val="0"/>
                        <w:spacing w:line="360" w:lineRule="auto"/>
                        <w:rPr>
                          <w:rFonts w:hint="eastAsia" w:ascii="宋体" w:hAnsi="宋体"/>
                          <w:spacing w:val="-20"/>
                          <w:sz w:val="28"/>
                          <w:szCs w:val="28"/>
                        </w:rPr>
                      </w:pPr>
                    </w:p>
                    <w:p w14:paraId="664D7F17">
                      <w:pPr>
                        <w:snapToGrid w:val="0"/>
                        <w:spacing w:line="360" w:lineRule="auto"/>
                        <w:rPr>
                          <w:rFonts w:hint="eastAsia" w:ascii="宋体" w:hAnsi="宋体"/>
                          <w:spacing w:val="-20"/>
                          <w:sz w:val="28"/>
                          <w:szCs w:val="28"/>
                        </w:rPr>
                      </w:pPr>
                    </w:p>
                    <w:p w14:paraId="69FC6A79">
                      <w:pPr>
                        <w:snapToGrid w:val="0"/>
                        <w:spacing w:line="360" w:lineRule="auto"/>
                        <w:rPr>
                          <w:rFonts w:ascii="宋体" w:hAnsi="宋体"/>
                          <w:spacing w:val="-20"/>
                          <w:sz w:val="28"/>
                          <w:szCs w:val="28"/>
                        </w:rPr>
                      </w:pPr>
                    </w:p>
                    <w:p w14:paraId="57A67178">
                      <w:pPr>
                        <w:snapToGrid w:val="0"/>
                        <w:spacing w:line="360" w:lineRule="auto"/>
                        <w:ind w:firstLine="3360" w:firstLineChars="1400"/>
                        <w:rPr>
                          <w:rFonts w:hint="eastAsia" w:ascii="宋体" w:hAnsi="宋体"/>
                          <w:spacing w:val="-20"/>
                          <w:sz w:val="28"/>
                          <w:szCs w:val="28"/>
                          <w:u w:val="single"/>
                        </w:rPr>
                      </w:pPr>
                      <w:r>
                        <w:rPr>
                          <w:rFonts w:hint="eastAsia" w:ascii="宋体" w:hAnsi="宋体"/>
                          <w:spacing w:val="-20"/>
                          <w:sz w:val="28"/>
                          <w:szCs w:val="28"/>
                        </w:rPr>
                        <w:t>公司名称：</w:t>
                      </w:r>
                      <w:r>
                        <w:rPr>
                          <w:rFonts w:hint="eastAsia" w:ascii="宋体" w:hAnsi="宋体"/>
                          <w:spacing w:val="-20"/>
                          <w:sz w:val="28"/>
                          <w:szCs w:val="28"/>
                          <w:u w:val="single"/>
                        </w:rPr>
                        <w:t xml:space="preserve">                    </w:t>
                      </w:r>
                      <w:r>
                        <w:rPr>
                          <w:rFonts w:hint="eastAsia" w:ascii="宋体" w:hAnsi="宋体"/>
                          <w:spacing w:val="-20"/>
                          <w:sz w:val="28"/>
                          <w:szCs w:val="28"/>
                          <w:u w:val="single"/>
                          <w:lang w:eastAsia="zh-CN"/>
                        </w:rPr>
                        <w:t>（</w:t>
                      </w:r>
                      <w:r>
                        <w:rPr>
                          <w:rFonts w:hint="eastAsia" w:ascii="宋体" w:hAnsi="宋体"/>
                          <w:spacing w:val="-20"/>
                          <w:sz w:val="28"/>
                          <w:szCs w:val="28"/>
                          <w:u w:val="single"/>
                        </w:rPr>
                        <w:t>盖章）</w:t>
                      </w:r>
                    </w:p>
                    <w:p w14:paraId="277EDEC6">
                      <w:pPr>
                        <w:snapToGrid w:val="0"/>
                        <w:spacing w:line="360" w:lineRule="auto"/>
                        <w:ind w:firstLine="3360" w:firstLineChars="1200"/>
                        <w:rPr>
                          <w:rFonts w:hint="eastAsia" w:ascii="宋体" w:hAnsi="宋体"/>
                          <w:spacing w:val="-20"/>
                          <w:sz w:val="28"/>
                          <w:szCs w:val="28"/>
                          <w:u w:val="single"/>
                        </w:rPr>
                      </w:pPr>
                      <w:r>
                        <w:rPr>
                          <w:rFonts w:hint="eastAsia" w:ascii="宋体" w:hAnsi="宋体"/>
                          <w:sz w:val="28"/>
                          <w:szCs w:val="28"/>
                        </w:rPr>
                        <w:t>代表人</w:t>
                      </w:r>
                      <w:r>
                        <w:rPr>
                          <w:rFonts w:hint="eastAsia" w:ascii="宋体" w:hAnsi="宋体"/>
                          <w:sz w:val="28"/>
                          <w:szCs w:val="28"/>
                          <w:lang w:eastAsia="zh-CN"/>
                        </w:rPr>
                        <w:t>（</w:t>
                      </w:r>
                      <w:r>
                        <w:rPr>
                          <w:rFonts w:hint="eastAsia" w:ascii="宋体" w:hAnsi="宋体"/>
                          <w:sz w:val="28"/>
                          <w:szCs w:val="28"/>
                        </w:rPr>
                        <w:t>负责人）</w:t>
                      </w:r>
                      <w:r>
                        <w:rPr>
                          <w:rFonts w:hint="eastAsia" w:ascii="宋体" w:hAnsi="宋体"/>
                          <w:spacing w:val="-20"/>
                          <w:sz w:val="28"/>
                          <w:szCs w:val="28"/>
                        </w:rPr>
                        <w:t>签</w:t>
                      </w:r>
                      <w:r>
                        <w:rPr>
                          <w:rFonts w:hint="eastAsia" w:ascii="宋体" w:hAnsi="宋体"/>
                          <w:spacing w:val="-20"/>
                          <w:sz w:val="28"/>
                          <w:szCs w:val="28"/>
                          <w:lang w:eastAsia="zh-CN"/>
                        </w:rPr>
                        <w:t>章</w:t>
                      </w:r>
                      <w:r>
                        <w:rPr>
                          <w:rFonts w:hint="eastAsia" w:ascii="宋体" w:hAnsi="宋体"/>
                          <w:spacing w:val="-20"/>
                          <w:sz w:val="28"/>
                          <w:szCs w:val="28"/>
                        </w:rPr>
                        <w:t>：</w:t>
                      </w:r>
                    </w:p>
                    <w:p w14:paraId="25986844">
                      <w:pPr>
                        <w:snapToGrid w:val="0"/>
                        <w:spacing w:line="360" w:lineRule="auto"/>
                        <w:ind w:firstLine="3360" w:firstLineChars="1400"/>
                        <w:rPr>
                          <w:rFonts w:ascii="宋体" w:hAnsi="宋体"/>
                          <w:color w:val="000000"/>
                          <w:sz w:val="28"/>
                          <w:szCs w:val="28"/>
                          <w:u w:val="single"/>
                        </w:rPr>
                      </w:pPr>
                      <w:r>
                        <w:rPr>
                          <w:rFonts w:hint="eastAsia" w:ascii="宋体" w:hAnsi="宋体"/>
                          <w:spacing w:val="-20"/>
                          <w:sz w:val="28"/>
                          <w:szCs w:val="28"/>
                        </w:rPr>
                        <w:t>日期：    年    月    日</w:t>
                      </w:r>
                    </w:p>
                  </w:txbxContent>
                </v:textbox>
              </v:shape>
            </w:pict>
          </mc:Fallback>
        </mc:AlternateContent>
      </w:r>
    </w:p>
    <w:p w14:paraId="3DFC551A">
      <w:pPr>
        <w:jc w:val="both"/>
        <w:rPr>
          <w:rFonts w:ascii="Times New Roman" w:hAnsi="Times New Roman" w:cs="Times New Roman"/>
          <w:b/>
          <w:bCs/>
          <w:sz w:val="36"/>
          <w:szCs w:val="36"/>
        </w:rPr>
      </w:pPr>
    </w:p>
    <w:p w14:paraId="33588ADE">
      <w:pPr>
        <w:jc w:val="both"/>
        <w:rPr>
          <w:rFonts w:ascii="Times New Roman" w:hAnsi="Times New Roman" w:cs="Times New Roman"/>
          <w:b/>
          <w:bCs/>
          <w:sz w:val="36"/>
          <w:szCs w:val="36"/>
        </w:rPr>
      </w:pPr>
    </w:p>
    <w:p w14:paraId="631BBCFB">
      <w:pPr>
        <w:jc w:val="both"/>
        <w:rPr>
          <w:rFonts w:ascii="Times New Roman" w:hAnsi="Times New Roman" w:cs="Times New Roman"/>
          <w:b/>
          <w:bCs/>
          <w:sz w:val="36"/>
          <w:szCs w:val="36"/>
        </w:rPr>
      </w:pPr>
    </w:p>
    <w:p w14:paraId="564231F9">
      <w:pPr>
        <w:jc w:val="both"/>
        <w:rPr>
          <w:rFonts w:ascii="Times New Roman" w:hAnsi="Times New Roman" w:cs="Times New Roman"/>
          <w:b/>
          <w:bCs/>
          <w:sz w:val="36"/>
          <w:szCs w:val="36"/>
        </w:rPr>
      </w:pPr>
    </w:p>
    <w:p w14:paraId="0102DD27">
      <w:pPr>
        <w:jc w:val="both"/>
        <w:rPr>
          <w:rFonts w:ascii="Times New Roman" w:hAnsi="Times New Roman" w:cs="Times New Roman"/>
          <w:b/>
          <w:bCs/>
          <w:sz w:val="36"/>
          <w:szCs w:val="36"/>
        </w:rPr>
      </w:pPr>
      <w:r>
        <w:rPr>
          <w:rFonts w:cs="Times New Roman"/>
          <w:sz w:val="30"/>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130810</wp:posOffset>
                </wp:positionV>
                <wp:extent cx="2205990" cy="1631950"/>
                <wp:effectExtent l="4445" t="4445" r="18415" b="20955"/>
                <wp:wrapNone/>
                <wp:docPr id="1" name="矩形 1"/>
                <wp:cNvGraphicFramePr/>
                <a:graphic xmlns:a="http://schemas.openxmlformats.org/drawingml/2006/main">
                  <a:graphicData uri="http://schemas.microsoft.com/office/word/2010/wordprocessingShape">
                    <wps:wsp>
                      <wps:cNvSpPr/>
                      <wps:spPr>
                        <a:xfrm>
                          <a:off x="0" y="0"/>
                          <a:ext cx="2205990" cy="16319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6pt;margin-top:10.3pt;height:128.5pt;width:173.7pt;z-index:251660288;mso-width-relative:page;mso-height-relative:page;" fillcolor="#FFFFFF" filled="t" stroked="t" coordsize="21600,21600" o:gfxdata="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tLVM1gAAAAgBAAAPAAAAAAAAAAEAIAAAACIAAABkcnMvZG93bnJldi54&#10;bWxQSwECFAAUAAAACACHTuJAatrp4vwBAAAfBAAADgAAAAAAAAABACAAAAAlAQAAZHJzL2Uyb0Rv&#10;Yy54bWxQSwUGAAAAAAYABgBZAQAAkwUAAAAA&#10;">
                <v:fill on="t" focussize="0,0"/>
                <v:stroke color="#000000" joinstyle="miter"/>
                <v:imagedata o:title=""/>
                <o:lock v:ext="edit" aspectratio="f"/>
              </v:rect>
            </w:pict>
          </mc:Fallback>
        </mc:AlternateContent>
      </w:r>
      <w:r>
        <w:rPr>
          <w:rFonts w:cs="Times New Roman"/>
          <w:sz w:val="30"/>
        </w:rPr>
        <mc:AlternateContent>
          <mc:Choice Requires="wps">
            <w:drawing>
              <wp:anchor distT="0" distB="0" distL="114300" distR="114300" simplePos="0" relativeHeight="251661312" behindDoc="0" locked="0" layoutInCell="1" allowOverlap="1">
                <wp:simplePos x="0" y="0"/>
                <wp:positionH relativeFrom="column">
                  <wp:posOffset>2526665</wp:posOffset>
                </wp:positionH>
                <wp:positionV relativeFrom="paragraph">
                  <wp:posOffset>134620</wp:posOffset>
                </wp:positionV>
                <wp:extent cx="2205990" cy="1631950"/>
                <wp:effectExtent l="4445" t="4445" r="18415" b="20955"/>
                <wp:wrapNone/>
                <wp:docPr id="5" name="矩形 5"/>
                <wp:cNvGraphicFramePr/>
                <a:graphic xmlns:a="http://schemas.openxmlformats.org/drawingml/2006/main">
                  <a:graphicData uri="http://schemas.microsoft.com/office/word/2010/wordprocessingShape">
                    <wps:wsp>
                      <wps:cNvSpPr/>
                      <wps:spPr>
                        <a:xfrm>
                          <a:off x="0" y="0"/>
                          <a:ext cx="2205990" cy="16319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98.95pt;margin-top:10.6pt;height:128.5pt;width:173.7pt;z-index:251661312;mso-width-relative:page;mso-height-relative:page;" fillcolor="#FFFFFF" filled="t" stroked="t" coordsize="21600,21600" o:gfxdata="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tVfwtkAAAAKAQAADwAAAAAAAAABACAAAAAiAAAAZHJzL2Rvd25y&#10;ZXYueG1sUEsBAhQAFAAAAAgAh07iQHig/4D9AQAAHwQAAA4AAAAAAAAAAQAgAAAAKAEAAGRycy9l&#10;Mm9Eb2MueG1sUEsFBgAAAAAGAAYAWQEAAJcFAAAAAA==&#10;">
                <v:fill on="t" focussize="0,0"/>
                <v:stroke color="#000000" joinstyle="miter"/>
                <v:imagedata o:title=""/>
                <o:lock v:ext="edit" aspectratio="f"/>
              </v:rect>
            </w:pict>
          </mc:Fallback>
        </mc:AlternateContent>
      </w:r>
    </w:p>
    <w:p w14:paraId="71D8FCC7">
      <w:pPr>
        <w:jc w:val="both"/>
        <w:rPr>
          <w:rFonts w:ascii="Times New Roman" w:hAnsi="Times New Roman" w:cs="Times New Roman"/>
          <w:b/>
          <w:bCs/>
          <w:sz w:val="36"/>
          <w:szCs w:val="36"/>
        </w:rPr>
      </w:pPr>
    </w:p>
    <w:p w14:paraId="0FF5594F">
      <w:pPr>
        <w:jc w:val="both"/>
        <w:rPr>
          <w:rFonts w:ascii="Times New Roman" w:hAnsi="Times New Roman" w:cs="Times New Roman"/>
          <w:b/>
          <w:bCs/>
          <w:sz w:val="36"/>
          <w:szCs w:val="36"/>
        </w:rPr>
      </w:pPr>
      <w:r>
        <w:rPr>
          <w:rFonts w:cs="Times New Roman"/>
          <w:sz w:val="30"/>
        </w:rPr>
        <mc:AlternateContent>
          <mc:Choice Requires="wps">
            <w:drawing>
              <wp:anchor distT="0" distB="0" distL="114300" distR="114300" simplePos="0" relativeHeight="251662336" behindDoc="0" locked="0" layoutInCell="1" allowOverlap="1">
                <wp:simplePos x="0" y="0"/>
                <wp:positionH relativeFrom="column">
                  <wp:posOffset>391160</wp:posOffset>
                </wp:positionH>
                <wp:positionV relativeFrom="paragraph">
                  <wp:posOffset>10160</wp:posOffset>
                </wp:positionV>
                <wp:extent cx="1379855" cy="368300"/>
                <wp:effectExtent l="4445" t="4445" r="6350" b="8255"/>
                <wp:wrapNone/>
                <wp:docPr id="6" name="文本框 6"/>
                <wp:cNvGraphicFramePr/>
                <a:graphic xmlns:a="http://schemas.openxmlformats.org/drawingml/2006/main">
                  <a:graphicData uri="http://schemas.microsoft.com/office/word/2010/wordprocessingShape">
                    <wps:wsp>
                      <wps:cNvSpPr txBox="1"/>
                      <wps:spPr>
                        <a:xfrm>
                          <a:off x="0" y="0"/>
                          <a:ext cx="1379855" cy="368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83D874">
                            <w:r>
                              <w:rPr>
                                <w:rFonts w:hint="eastAsia"/>
                              </w:rPr>
                              <w:t>身份证复印件正面</w:t>
                            </w:r>
                          </w:p>
                        </w:txbxContent>
                      </wps:txbx>
                      <wps:bodyPr upright="1"/>
                    </wps:wsp>
                  </a:graphicData>
                </a:graphic>
              </wp:anchor>
            </w:drawing>
          </mc:Choice>
          <mc:Fallback>
            <w:pict>
              <v:shape id="_x0000_s1026" o:spid="_x0000_s1026" o:spt="202" type="#_x0000_t202" style="position:absolute;left:0pt;margin-left:30.8pt;margin-top:0.8pt;height:29pt;width:108.65pt;z-index:251662336;mso-width-relative:page;mso-height-relative:page;" fillcolor="#FFFFFF" filled="t" stroked="t" coordsize="21600,21600" o:gfxdata="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KdAkzWAAAABwEAAA8AAAAAAAAAAQAgAAAA&#10;IgAAAGRycy9kb3ducmV2LnhtbFBLAQIUABQAAAAIAIdO4kDOLdsDDQIAADYEAAAOAAAAAAAAAAEA&#10;IAAAACUBAABkcnMvZTJvRG9jLnhtbFBLBQYAAAAABgAGAFkBAACkBQAAAAA=&#10;">
                <v:fill on="t" focussize="0,0"/>
                <v:stroke color="#000000" joinstyle="miter"/>
                <v:imagedata o:title=""/>
                <o:lock v:ext="edit" aspectratio="f"/>
                <v:textbox>
                  <w:txbxContent>
                    <w:p w14:paraId="1183D874">
                      <w:r>
                        <w:rPr>
                          <w:rFonts w:hint="eastAsia"/>
                        </w:rPr>
                        <w:t>身份证复印件正面</w:t>
                      </w:r>
                    </w:p>
                  </w:txbxContent>
                </v:textbox>
              </v:shape>
            </w:pict>
          </mc:Fallback>
        </mc:AlternateContent>
      </w:r>
      <w:r>
        <w:rPr>
          <w:rFonts w:cs="Times New Roman"/>
          <w:sz w:val="30"/>
        </w:rPr>
        <mc:AlternateContent>
          <mc:Choice Requires="wps">
            <w:drawing>
              <wp:anchor distT="0" distB="0" distL="114300" distR="114300" simplePos="0" relativeHeight="251663360" behindDoc="0" locked="0" layoutInCell="1" allowOverlap="1">
                <wp:simplePos x="0" y="0"/>
                <wp:positionH relativeFrom="column">
                  <wp:posOffset>3030855</wp:posOffset>
                </wp:positionH>
                <wp:positionV relativeFrom="paragraph">
                  <wp:posOffset>8890</wp:posOffset>
                </wp:positionV>
                <wp:extent cx="1359535" cy="368300"/>
                <wp:effectExtent l="4445" t="4445" r="7620" b="8255"/>
                <wp:wrapNone/>
                <wp:docPr id="2" name="文本框 2"/>
                <wp:cNvGraphicFramePr/>
                <a:graphic xmlns:a="http://schemas.openxmlformats.org/drawingml/2006/main">
                  <a:graphicData uri="http://schemas.microsoft.com/office/word/2010/wordprocessingShape">
                    <wps:wsp>
                      <wps:cNvSpPr txBox="1"/>
                      <wps:spPr>
                        <a:xfrm>
                          <a:off x="0" y="0"/>
                          <a:ext cx="1359535" cy="368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6CD4DF">
                            <w:r>
                              <w:rPr>
                                <w:rFonts w:hint="eastAsia"/>
                              </w:rPr>
                              <w:t>身份证复印件反面</w:t>
                            </w:r>
                          </w:p>
                        </w:txbxContent>
                      </wps:txbx>
                      <wps:bodyPr upright="1"/>
                    </wps:wsp>
                  </a:graphicData>
                </a:graphic>
              </wp:anchor>
            </w:drawing>
          </mc:Choice>
          <mc:Fallback>
            <w:pict>
              <v:shape id="_x0000_s1026" o:spid="_x0000_s1026" o:spt="202" type="#_x0000_t202" style="position:absolute;left:0pt;margin-left:238.65pt;margin-top:0.7pt;height:29pt;width:107.05pt;z-index:251663360;mso-width-relative:page;mso-height-relative:page;" fillcolor="#FFFFFF" filled="t" stroked="t" coordsize="21600,21600" o:gfxdata="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V9uWD1wAAAAgBAAAPAAAAAAAAAAEAIAAA&#10;ACIAAABkcnMvZG93bnJldi54bWxQSwECFAAUAAAACACHTuJAC6Fb3g0CAAA2BAAADgAAAAAAAAAB&#10;ACAAAAAmAQAAZHJzL2Uyb0RvYy54bWxQSwUGAAAAAAYABgBZAQAApQUAAAAA&#10;">
                <v:fill on="t" focussize="0,0"/>
                <v:stroke color="#000000" joinstyle="miter"/>
                <v:imagedata o:title=""/>
                <o:lock v:ext="edit" aspectratio="f"/>
                <v:textbox>
                  <w:txbxContent>
                    <w:p w14:paraId="1E6CD4DF">
                      <w:r>
                        <w:rPr>
                          <w:rFonts w:hint="eastAsia"/>
                        </w:rPr>
                        <w:t>身份证复印件反面</w:t>
                      </w:r>
                    </w:p>
                  </w:txbxContent>
                </v:textbox>
              </v:shape>
            </w:pict>
          </mc:Fallback>
        </mc:AlternateContent>
      </w:r>
    </w:p>
    <w:p w14:paraId="17BF1D44">
      <w:pPr>
        <w:jc w:val="both"/>
        <w:rPr>
          <w:rFonts w:ascii="Times New Roman" w:hAnsi="Times New Roman" w:cs="Times New Roman"/>
          <w:sz w:val="30"/>
          <w:szCs w:val="21"/>
        </w:rPr>
      </w:pPr>
    </w:p>
    <w:p w14:paraId="7E46A87D">
      <w:pPr>
        <w:jc w:val="both"/>
        <w:rPr>
          <w:rFonts w:ascii="Times New Roman" w:hAnsi="Times New Roman" w:cs="Times New Roman"/>
          <w:sz w:val="30"/>
          <w:szCs w:val="21"/>
        </w:rPr>
      </w:pPr>
    </w:p>
    <w:p w14:paraId="2EE2ADB5">
      <w:pPr>
        <w:pStyle w:val="2"/>
        <w:jc w:val="both"/>
        <w:rPr>
          <w:rFonts w:ascii="Times New Roman" w:hAnsi="Times New Roman" w:cs="Times New Roman"/>
          <w:szCs w:val="21"/>
        </w:rPr>
      </w:pPr>
    </w:p>
    <w:p w14:paraId="50C44E43">
      <w:pPr>
        <w:pStyle w:val="2"/>
        <w:jc w:val="both"/>
        <w:rPr>
          <w:rFonts w:ascii="Times New Roman" w:hAnsi="Times New Roman" w:cs="Times New Roman"/>
          <w:szCs w:val="21"/>
        </w:rPr>
      </w:pPr>
    </w:p>
    <w:p w14:paraId="03D9E039">
      <w:pPr>
        <w:pStyle w:val="2"/>
        <w:jc w:val="both"/>
        <w:rPr>
          <w:rFonts w:ascii="Times New Roman" w:hAnsi="Times New Roman" w:cs="Times New Roman"/>
          <w:szCs w:val="21"/>
        </w:rPr>
      </w:pPr>
    </w:p>
    <w:p w14:paraId="6F249D77">
      <w:pPr>
        <w:pStyle w:val="2"/>
        <w:jc w:val="both"/>
        <w:rPr>
          <w:rFonts w:ascii="Times New Roman" w:hAnsi="Times New Roman" w:cs="Times New Roman"/>
          <w:szCs w:val="21"/>
        </w:rPr>
      </w:pPr>
    </w:p>
    <w:p w14:paraId="14326E97">
      <w:pPr>
        <w:pStyle w:val="2"/>
        <w:jc w:val="both"/>
        <w:rPr>
          <w:rFonts w:ascii="Times New Roman" w:hAnsi="Times New Roman" w:cs="Times New Roman"/>
          <w:szCs w:val="21"/>
        </w:rPr>
      </w:pPr>
    </w:p>
    <w:p w14:paraId="5230AABD">
      <w:pPr>
        <w:pStyle w:val="2"/>
        <w:jc w:val="both"/>
        <w:rPr>
          <w:rFonts w:ascii="Times New Roman" w:hAnsi="Times New Roman" w:cs="Times New Roman"/>
          <w:szCs w:val="21"/>
        </w:rPr>
      </w:pPr>
    </w:p>
    <w:p w14:paraId="3FF26820">
      <w:pPr>
        <w:pStyle w:val="2"/>
        <w:jc w:val="both"/>
        <w:rPr>
          <w:rFonts w:ascii="Times New Roman" w:hAnsi="Times New Roman" w:cs="Times New Roman"/>
          <w:szCs w:val="21"/>
        </w:rPr>
      </w:pPr>
    </w:p>
    <w:p w14:paraId="40797E31">
      <w:pPr>
        <w:pStyle w:val="2"/>
        <w:jc w:val="both"/>
        <w:rPr>
          <w:rFonts w:ascii="Times New Roman" w:hAnsi="Times New Roman" w:cs="Times New Roman"/>
          <w:szCs w:val="21"/>
        </w:rPr>
      </w:pPr>
    </w:p>
    <w:p w14:paraId="76291862">
      <w:pPr>
        <w:pStyle w:val="2"/>
        <w:jc w:val="both"/>
        <w:rPr>
          <w:rFonts w:ascii="Times New Roman" w:hAnsi="Times New Roman" w:cs="Times New Roman"/>
          <w:szCs w:val="21"/>
        </w:rPr>
      </w:pPr>
    </w:p>
    <w:p w14:paraId="308318E1">
      <w:pPr>
        <w:pStyle w:val="2"/>
        <w:jc w:val="both"/>
        <w:rPr>
          <w:rFonts w:ascii="Times New Roman" w:hAnsi="Times New Roman" w:cs="Times New Roman"/>
          <w:szCs w:val="21"/>
        </w:rPr>
      </w:pPr>
    </w:p>
    <w:p w14:paraId="36260B20">
      <w:pPr>
        <w:jc w:val="both"/>
        <w:rPr>
          <w:rFonts w:hint="default" w:ascii="Times New Roman" w:hAnsi="Times New Roman" w:cs="Times New Roman"/>
          <w:b/>
          <w:sz w:val="28"/>
          <w:szCs w:val="28"/>
        </w:rPr>
      </w:pPr>
      <w:r>
        <w:rPr>
          <w:rFonts w:hint="default" w:ascii="Times New Roman" w:hAnsi="Times New Roman" w:cs="Times New Roman"/>
          <w:b/>
          <w:sz w:val="28"/>
          <w:szCs w:val="28"/>
        </w:rPr>
        <w:br w:type="page"/>
      </w:r>
    </w:p>
    <w:p w14:paraId="76BE869D">
      <w:pPr>
        <w:snapToGrid w:val="0"/>
        <w:spacing w:after="0" w:line="360" w:lineRule="auto"/>
        <w:jc w:val="center"/>
        <w:rPr>
          <w:rStyle w:val="11"/>
          <w:rFonts w:hint="default" w:ascii="Times New Roman" w:hAnsi="Times New Roman" w:eastAsia="方正小标宋简体" w:cs="Times New Roman"/>
          <w:b/>
          <w:sz w:val="44"/>
          <w:szCs w:val="44"/>
          <w:lang w:eastAsia="zh-CN"/>
        </w:rPr>
      </w:pPr>
      <w:r>
        <w:rPr>
          <w:rStyle w:val="11"/>
          <w:rFonts w:hint="default" w:ascii="Times New Roman" w:hAnsi="Times New Roman" w:eastAsia="方正小标宋简体" w:cs="Times New Roman"/>
          <w:b/>
          <w:sz w:val="44"/>
          <w:szCs w:val="44"/>
          <w:lang w:eastAsia="zh-CN"/>
        </w:rPr>
        <w:t>企业法定代表人授权委托书</w:t>
      </w:r>
    </w:p>
    <w:p w14:paraId="37762DFD">
      <w:pPr>
        <w:pStyle w:val="2"/>
        <w:jc w:val="both"/>
        <w:rPr>
          <w:rFonts w:ascii="Times New Roman" w:hAnsi="Times New Roman" w:cs="Times New Roman"/>
        </w:rPr>
      </w:pPr>
    </w:p>
    <w:p w14:paraId="3947965B">
      <w:pPr>
        <w:pStyle w:val="2"/>
        <w:jc w:val="both"/>
        <w:rPr>
          <w:rFonts w:ascii="Times New Roman" w:hAnsi="Times New Roman" w:cs="Times New Roman"/>
          <w:sz w:val="28"/>
          <w:szCs w:val="28"/>
        </w:rPr>
      </w:pPr>
      <w:r>
        <w:rPr>
          <w:rFonts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haracter">
                  <wp:posOffset>-462280</wp:posOffset>
                </wp:positionH>
                <wp:positionV relativeFrom="line">
                  <wp:posOffset>-325755</wp:posOffset>
                </wp:positionV>
                <wp:extent cx="5885815" cy="8087995"/>
                <wp:effectExtent l="4445" t="4445" r="15240" b="22860"/>
                <wp:wrapNone/>
                <wp:docPr id="3" name="文本框 3"/>
                <wp:cNvGraphicFramePr/>
                <a:graphic xmlns:a="http://schemas.openxmlformats.org/drawingml/2006/main">
                  <a:graphicData uri="http://schemas.microsoft.com/office/word/2010/wordprocessingShape">
                    <wps:wsp>
                      <wps:cNvSpPr txBox="1"/>
                      <wps:spPr>
                        <a:xfrm>
                          <a:off x="0" y="0"/>
                          <a:ext cx="5885815" cy="35661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1844673">
                            <w:pPr>
                              <w:spacing w:line="360" w:lineRule="auto"/>
                              <w:ind w:right="-86" w:rightChars="-39" w:firstLine="560" w:firstLineChars="200"/>
                              <w:jc w:val="both"/>
                              <w:rPr>
                                <w:rFonts w:ascii="宋体" w:hAnsi="宋体"/>
                                <w:color w:val="000000"/>
                                <w:sz w:val="28"/>
                                <w:szCs w:val="28"/>
                                <w:u w:val="single"/>
                              </w:rPr>
                            </w:pPr>
                            <w:r>
                              <w:rPr>
                                <w:rFonts w:hint="eastAsia" w:ascii="宋体" w:hAnsi="宋体"/>
                                <w:color w:val="000000"/>
                                <w:sz w:val="28"/>
                                <w:szCs w:val="28"/>
                              </w:rPr>
                              <w:t>兹授权</w:t>
                            </w:r>
                            <w:r>
                              <w:rPr>
                                <w:rFonts w:hint="eastAsia" w:ascii="宋体" w:hAnsi="宋体"/>
                                <w:color w:val="000000"/>
                                <w:sz w:val="28"/>
                                <w:szCs w:val="28"/>
                                <w:u w:val="single"/>
                              </w:rPr>
                              <w:t>　</w:t>
                            </w:r>
                            <w:r>
                              <w:rPr>
                                <w:rFonts w:hint="eastAsia"/>
                                <w:color w:val="000000"/>
                                <w:sz w:val="28"/>
                                <w:szCs w:val="28"/>
                                <w:u w:val="single"/>
                              </w:rPr>
                              <w:t xml:space="preserve">   </w:t>
                            </w:r>
                            <w:r>
                              <w:rPr>
                                <w:rFonts w:hint="eastAsia" w:ascii="宋体" w:hAnsi="宋体"/>
                                <w:color w:val="000000"/>
                                <w:sz w:val="28"/>
                                <w:szCs w:val="28"/>
                                <w:u w:val="single"/>
                              </w:rPr>
                              <w:t>　</w:t>
                            </w:r>
                            <w:r>
                              <w:rPr>
                                <w:rFonts w:hint="eastAsia" w:ascii="宋体" w:hAnsi="宋体"/>
                                <w:color w:val="000000"/>
                                <w:sz w:val="28"/>
                                <w:szCs w:val="28"/>
                              </w:rPr>
                              <w:t>为我方委托代理人，其权限是：以我方名义签署、澄清、说明、补正、递交、撤回、修改</w:t>
                            </w:r>
                            <w:r>
                              <w:rPr>
                                <w:rFonts w:hint="eastAsia" w:ascii="宋体" w:hAnsi="宋体"/>
                                <w:color w:val="000000"/>
                                <w:sz w:val="28"/>
                                <w:szCs w:val="28"/>
                                <w:u w:val="single"/>
                              </w:rPr>
                              <w:t>　</w:t>
                            </w:r>
                            <w:r>
                              <w:rPr>
                                <w:rFonts w:hint="eastAsia"/>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项目投标文件、开标活动中讲标、 签订合同和处理有关事宜，其法律后果由我方承担。</w:t>
                            </w:r>
                          </w:p>
                          <w:p w14:paraId="26308D5A">
                            <w:pPr>
                              <w:snapToGrid w:val="0"/>
                              <w:spacing w:line="360" w:lineRule="auto"/>
                              <w:rPr>
                                <w:rFonts w:hint="eastAsia"/>
                                <w:sz w:val="28"/>
                                <w:szCs w:val="28"/>
                                <w:u w:val="single"/>
                              </w:rPr>
                            </w:pPr>
                            <w:r>
                              <w:rPr>
                                <w:rFonts w:hint="eastAsia" w:ascii="宋体" w:hAnsi="宋体"/>
                                <w:sz w:val="28"/>
                                <w:szCs w:val="28"/>
                              </w:rPr>
                              <w:t>有效期限：</w:t>
                            </w:r>
                            <w:r>
                              <w:rPr>
                                <w:rFonts w:hint="eastAsia" w:ascii="宋体" w:hAnsi="宋体"/>
                                <w:sz w:val="28"/>
                                <w:szCs w:val="28"/>
                                <w:u w:val="single"/>
                              </w:rPr>
                              <w:t>90</w:t>
                            </w:r>
                            <w:r>
                              <w:rPr>
                                <w:rFonts w:hint="eastAsia"/>
                                <w:sz w:val="28"/>
                                <w:szCs w:val="28"/>
                                <w:u w:val="single"/>
                              </w:rPr>
                              <w:t xml:space="preserve">日历天 </w:t>
                            </w:r>
                          </w:p>
                          <w:p w14:paraId="76B18A85">
                            <w:pPr>
                              <w:pStyle w:val="2"/>
                              <w:rPr>
                                <w:rFonts w:hint="eastAsia" w:ascii="宋体" w:hAnsi="宋体" w:eastAsia="宋体" w:cs="宋体"/>
                                <w:bCs/>
                                <w:sz w:val="28"/>
                                <w:szCs w:val="28"/>
                              </w:rPr>
                            </w:pPr>
                            <w:r>
                              <w:rPr>
                                <w:rFonts w:hint="eastAsia" w:ascii="宋体" w:hAnsi="宋体" w:eastAsia="宋体" w:cs="宋体"/>
                                <w:bCs/>
                                <w:sz w:val="28"/>
                                <w:szCs w:val="28"/>
                                <w:u w:val="single"/>
                              </w:rPr>
                              <w:t>联系电话：</w:t>
                            </w:r>
                          </w:p>
                          <w:p w14:paraId="546422BA">
                            <w:pPr>
                              <w:snapToGrid w:val="0"/>
                              <w:spacing w:line="360" w:lineRule="auto"/>
                              <w:rPr>
                                <w:rFonts w:hint="eastAsia" w:ascii="宋体" w:hAnsi="宋体"/>
                                <w:spacing w:val="-20"/>
                                <w:sz w:val="28"/>
                                <w:szCs w:val="28"/>
                              </w:rPr>
                            </w:pPr>
                            <w:r>
                              <w:rPr>
                                <w:rFonts w:hint="eastAsia" w:ascii="宋体" w:hAnsi="宋体"/>
                                <w:sz w:val="28"/>
                                <w:szCs w:val="28"/>
                              </w:rPr>
                              <w:t>附：</w:t>
                            </w:r>
                            <w:r>
                              <w:rPr>
                                <w:rFonts w:hint="eastAsia" w:ascii="宋体" w:hAnsi="宋体"/>
                                <w:color w:val="000000"/>
                                <w:sz w:val="28"/>
                                <w:szCs w:val="28"/>
                              </w:rPr>
                              <w:t>委托代理人</w:t>
                            </w:r>
                            <w:r>
                              <w:rPr>
                                <w:rFonts w:hint="eastAsia" w:ascii="宋体" w:hAnsi="宋体"/>
                                <w:spacing w:val="-20"/>
                                <w:sz w:val="28"/>
                                <w:szCs w:val="28"/>
                              </w:rPr>
                              <w:t xml:space="preserve">身份证复印件     </w:t>
                            </w:r>
                          </w:p>
                          <w:p w14:paraId="44961B0E">
                            <w:pPr>
                              <w:snapToGrid w:val="0"/>
                              <w:spacing w:line="360" w:lineRule="auto"/>
                              <w:rPr>
                                <w:rFonts w:hint="eastAsia" w:ascii="宋体" w:hAnsi="宋体"/>
                                <w:spacing w:val="-20"/>
                                <w:sz w:val="28"/>
                                <w:szCs w:val="28"/>
                              </w:rPr>
                            </w:pPr>
                            <w:r>
                              <w:rPr>
                                <w:rFonts w:hint="eastAsia" w:ascii="宋体" w:hAnsi="宋体"/>
                                <w:spacing w:val="-20"/>
                                <w:sz w:val="28"/>
                                <w:szCs w:val="28"/>
                              </w:rPr>
                              <w:t xml:space="preserve">                 </w:t>
                            </w:r>
                          </w:p>
                          <w:p w14:paraId="2E6E2E45">
                            <w:pPr>
                              <w:snapToGrid w:val="0"/>
                              <w:spacing w:line="360" w:lineRule="auto"/>
                              <w:ind w:firstLine="3360" w:firstLineChars="1400"/>
                              <w:rPr>
                                <w:rFonts w:ascii="宋体" w:hAnsi="宋体"/>
                                <w:spacing w:val="-20"/>
                                <w:sz w:val="28"/>
                                <w:szCs w:val="28"/>
                              </w:rPr>
                            </w:pPr>
                          </w:p>
                          <w:p w14:paraId="555B6431">
                            <w:pPr>
                              <w:pStyle w:val="2"/>
                            </w:pPr>
                          </w:p>
                          <w:p w14:paraId="1F63FE44">
                            <w:pPr>
                              <w:pStyle w:val="2"/>
                            </w:pPr>
                          </w:p>
                          <w:p w14:paraId="33F1041C">
                            <w:pPr>
                              <w:pStyle w:val="2"/>
                            </w:pPr>
                          </w:p>
                          <w:p w14:paraId="1BAAFAA9">
                            <w:pPr>
                              <w:pStyle w:val="2"/>
                            </w:pPr>
                          </w:p>
                          <w:p w14:paraId="10F1A99B">
                            <w:pPr>
                              <w:pStyle w:val="2"/>
                            </w:pPr>
                          </w:p>
                          <w:p w14:paraId="59E94C92">
                            <w:pPr>
                              <w:pStyle w:val="2"/>
                              <w:rPr>
                                <w:rFonts w:hint="eastAsia"/>
                              </w:rPr>
                            </w:pPr>
                          </w:p>
                          <w:p w14:paraId="699592A1">
                            <w:pPr>
                              <w:snapToGrid w:val="0"/>
                              <w:spacing w:line="360" w:lineRule="auto"/>
                              <w:ind w:hanging="105"/>
                              <w:rPr>
                                <w:rFonts w:ascii="宋体" w:hAnsi="宋体"/>
                                <w:sz w:val="28"/>
                                <w:szCs w:val="28"/>
                              </w:rPr>
                            </w:pPr>
                            <w:r>
                              <w:rPr>
                                <w:rFonts w:hint="eastAsia" w:ascii="宋体" w:hAnsi="宋体"/>
                                <w:sz w:val="28"/>
                                <w:szCs w:val="28"/>
                              </w:rPr>
                              <w:t>　                                 授权单位</w:t>
                            </w:r>
                            <w:r>
                              <w:rPr>
                                <w:rFonts w:hint="eastAsia" w:ascii="宋体" w:hAnsi="宋体"/>
                                <w:sz w:val="28"/>
                                <w:szCs w:val="28"/>
                                <w:lang w:eastAsia="zh-CN"/>
                              </w:rPr>
                              <w:t>（</w:t>
                            </w:r>
                            <w:r>
                              <w:rPr>
                                <w:rFonts w:hint="eastAsia" w:ascii="宋体" w:hAnsi="宋体"/>
                                <w:sz w:val="28"/>
                                <w:szCs w:val="28"/>
                              </w:rPr>
                              <w:t>盖章）：</w:t>
                            </w:r>
                          </w:p>
                          <w:p w14:paraId="3A94F0F4">
                            <w:pPr>
                              <w:snapToGrid w:val="0"/>
                              <w:spacing w:line="360" w:lineRule="auto"/>
                              <w:ind w:firstLine="4760" w:firstLineChars="1700"/>
                              <w:rPr>
                                <w:rFonts w:hint="eastAsia" w:ascii="宋体" w:hAnsi="宋体"/>
                                <w:sz w:val="28"/>
                                <w:szCs w:val="28"/>
                              </w:rPr>
                            </w:pPr>
                            <w:r>
                              <w:rPr>
                                <w:rFonts w:hint="eastAsia" w:ascii="宋体" w:hAnsi="宋体"/>
                                <w:sz w:val="28"/>
                                <w:szCs w:val="28"/>
                              </w:rPr>
                              <w:t>代理人签</w:t>
                            </w:r>
                            <w:r>
                              <w:rPr>
                                <w:rFonts w:hint="eastAsia" w:ascii="宋体" w:hAnsi="宋体"/>
                                <w:sz w:val="28"/>
                                <w:szCs w:val="28"/>
                                <w:lang w:eastAsia="zh-CN"/>
                              </w:rPr>
                              <w:t>章</w:t>
                            </w:r>
                            <w:r>
                              <w:rPr>
                                <w:rFonts w:hint="eastAsia" w:ascii="宋体" w:hAnsi="宋体"/>
                                <w:sz w:val="28"/>
                                <w:szCs w:val="28"/>
                              </w:rPr>
                              <w:t>：</w:t>
                            </w:r>
                          </w:p>
                          <w:p w14:paraId="39C88AE8">
                            <w:pPr>
                              <w:snapToGrid w:val="0"/>
                              <w:spacing w:line="360" w:lineRule="auto"/>
                              <w:ind w:firstLine="4760" w:firstLineChars="1700"/>
                              <w:rPr>
                                <w:rFonts w:ascii="宋体" w:hAnsi="宋体"/>
                                <w:sz w:val="28"/>
                                <w:szCs w:val="28"/>
                              </w:rPr>
                            </w:pPr>
                            <w:r>
                              <w:rPr>
                                <w:rFonts w:hint="eastAsia" w:ascii="宋体" w:hAnsi="宋体"/>
                                <w:sz w:val="28"/>
                                <w:szCs w:val="28"/>
                              </w:rPr>
                              <w:t>日期：   年   月   日　　　　　　　　　　　　</w:t>
                            </w:r>
                          </w:p>
                        </w:txbxContent>
                      </wps:txbx>
                      <wps:bodyPr upright="1"/>
                    </wps:wsp>
                  </a:graphicData>
                </a:graphic>
              </wp:anchor>
            </w:drawing>
          </mc:Choice>
          <mc:Fallback>
            <w:pict>
              <v:shape id="_x0000_s1026" o:spid="_x0000_s1026" o:spt="202" type="#_x0000_t202" style="position:absolute;left:0pt;margin-left:-36.4pt;margin-top:-25.65pt;height:636.85pt;width:463.45pt;mso-position-horizontal-relative:char;mso-position-vertical-relative:line;z-index:251664384;mso-width-relative:page;mso-height-relative:page;" fillcolor="#FFFFFF" filled="t" stroked="t" coordsize="21600,21600" o:gfxdata="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5VuUtsAAAAMAQAADwAA&#10;AAAAAAABACAAAAAiAAAAZHJzL2Rvd25yZXYueG1sUEsBAhQAFAAAAAgAh07iQPPDiygTAgAARQQA&#10;AA4AAAAAAAAAAQAgAAAAKgEAAGRycy9lMm9Eb2MueG1sUEsFBgAAAAAGAAYAWQEAAK8FAAAAAA==&#10;">
                <v:fill on="t" focussize="0,0"/>
                <v:stroke color="#000000" joinstyle="miter"/>
                <v:imagedata o:title=""/>
                <o:lock v:ext="edit" aspectratio="f"/>
                <v:textbox>
                  <w:txbxContent>
                    <w:p w14:paraId="71844673">
                      <w:pPr>
                        <w:spacing w:line="360" w:lineRule="auto"/>
                        <w:ind w:right="-86" w:rightChars="-39" w:firstLine="560" w:firstLineChars="200"/>
                        <w:jc w:val="both"/>
                        <w:rPr>
                          <w:rFonts w:ascii="宋体" w:hAnsi="宋体"/>
                          <w:color w:val="000000"/>
                          <w:sz w:val="28"/>
                          <w:szCs w:val="28"/>
                          <w:u w:val="single"/>
                        </w:rPr>
                      </w:pPr>
                      <w:r>
                        <w:rPr>
                          <w:rFonts w:hint="eastAsia" w:ascii="宋体" w:hAnsi="宋体"/>
                          <w:color w:val="000000"/>
                          <w:sz w:val="28"/>
                          <w:szCs w:val="28"/>
                        </w:rPr>
                        <w:t>兹授权</w:t>
                      </w:r>
                      <w:r>
                        <w:rPr>
                          <w:rFonts w:hint="eastAsia" w:ascii="宋体" w:hAnsi="宋体"/>
                          <w:color w:val="000000"/>
                          <w:sz w:val="28"/>
                          <w:szCs w:val="28"/>
                          <w:u w:val="single"/>
                        </w:rPr>
                        <w:t>　</w:t>
                      </w:r>
                      <w:r>
                        <w:rPr>
                          <w:rFonts w:hint="eastAsia"/>
                          <w:color w:val="000000"/>
                          <w:sz w:val="28"/>
                          <w:szCs w:val="28"/>
                          <w:u w:val="single"/>
                        </w:rPr>
                        <w:t xml:space="preserve">   </w:t>
                      </w:r>
                      <w:r>
                        <w:rPr>
                          <w:rFonts w:hint="eastAsia" w:ascii="宋体" w:hAnsi="宋体"/>
                          <w:color w:val="000000"/>
                          <w:sz w:val="28"/>
                          <w:szCs w:val="28"/>
                          <w:u w:val="single"/>
                        </w:rPr>
                        <w:t>　</w:t>
                      </w:r>
                      <w:r>
                        <w:rPr>
                          <w:rFonts w:hint="eastAsia" w:ascii="宋体" w:hAnsi="宋体"/>
                          <w:color w:val="000000"/>
                          <w:sz w:val="28"/>
                          <w:szCs w:val="28"/>
                        </w:rPr>
                        <w:t>为我方委托代理人，其权限是：以我方名义签署、澄清、说明、补正、递交、撤回、修改</w:t>
                      </w:r>
                      <w:r>
                        <w:rPr>
                          <w:rFonts w:hint="eastAsia" w:ascii="宋体" w:hAnsi="宋体"/>
                          <w:color w:val="000000"/>
                          <w:sz w:val="28"/>
                          <w:szCs w:val="28"/>
                          <w:u w:val="single"/>
                        </w:rPr>
                        <w:t>　</w:t>
                      </w:r>
                      <w:r>
                        <w:rPr>
                          <w:rFonts w:hint="eastAsia"/>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项目投标文件、开标活动中讲标、 签订合同和处理有关事宜，其法律后果由我方承担。</w:t>
                      </w:r>
                    </w:p>
                    <w:p w14:paraId="26308D5A">
                      <w:pPr>
                        <w:snapToGrid w:val="0"/>
                        <w:spacing w:line="360" w:lineRule="auto"/>
                        <w:rPr>
                          <w:rFonts w:hint="eastAsia"/>
                          <w:sz w:val="28"/>
                          <w:szCs w:val="28"/>
                          <w:u w:val="single"/>
                        </w:rPr>
                      </w:pPr>
                      <w:r>
                        <w:rPr>
                          <w:rFonts w:hint="eastAsia" w:ascii="宋体" w:hAnsi="宋体"/>
                          <w:sz w:val="28"/>
                          <w:szCs w:val="28"/>
                        </w:rPr>
                        <w:t>有效期限：</w:t>
                      </w:r>
                      <w:r>
                        <w:rPr>
                          <w:rFonts w:hint="eastAsia" w:ascii="宋体" w:hAnsi="宋体"/>
                          <w:sz w:val="28"/>
                          <w:szCs w:val="28"/>
                          <w:u w:val="single"/>
                        </w:rPr>
                        <w:t>90</w:t>
                      </w:r>
                      <w:r>
                        <w:rPr>
                          <w:rFonts w:hint="eastAsia"/>
                          <w:sz w:val="28"/>
                          <w:szCs w:val="28"/>
                          <w:u w:val="single"/>
                        </w:rPr>
                        <w:t xml:space="preserve">日历天 </w:t>
                      </w:r>
                    </w:p>
                    <w:p w14:paraId="76B18A85">
                      <w:pPr>
                        <w:pStyle w:val="2"/>
                        <w:rPr>
                          <w:rFonts w:hint="eastAsia" w:ascii="宋体" w:hAnsi="宋体" w:eastAsia="宋体" w:cs="宋体"/>
                          <w:bCs/>
                          <w:sz w:val="28"/>
                          <w:szCs w:val="28"/>
                        </w:rPr>
                      </w:pPr>
                      <w:r>
                        <w:rPr>
                          <w:rFonts w:hint="eastAsia" w:ascii="宋体" w:hAnsi="宋体" w:eastAsia="宋体" w:cs="宋体"/>
                          <w:bCs/>
                          <w:sz w:val="28"/>
                          <w:szCs w:val="28"/>
                          <w:u w:val="single"/>
                        </w:rPr>
                        <w:t>联系电话：</w:t>
                      </w:r>
                    </w:p>
                    <w:p w14:paraId="546422BA">
                      <w:pPr>
                        <w:snapToGrid w:val="0"/>
                        <w:spacing w:line="360" w:lineRule="auto"/>
                        <w:rPr>
                          <w:rFonts w:hint="eastAsia" w:ascii="宋体" w:hAnsi="宋体"/>
                          <w:spacing w:val="-20"/>
                          <w:sz w:val="28"/>
                          <w:szCs w:val="28"/>
                        </w:rPr>
                      </w:pPr>
                      <w:r>
                        <w:rPr>
                          <w:rFonts w:hint="eastAsia" w:ascii="宋体" w:hAnsi="宋体"/>
                          <w:sz w:val="28"/>
                          <w:szCs w:val="28"/>
                        </w:rPr>
                        <w:t>附：</w:t>
                      </w:r>
                      <w:r>
                        <w:rPr>
                          <w:rFonts w:hint="eastAsia" w:ascii="宋体" w:hAnsi="宋体"/>
                          <w:color w:val="000000"/>
                          <w:sz w:val="28"/>
                          <w:szCs w:val="28"/>
                        </w:rPr>
                        <w:t>委托代理人</w:t>
                      </w:r>
                      <w:r>
                        <w:rPr>
                          <w:rFonts w:hint="eastAsia" w:ascii="宋体" w:hAnsi="宋体"/>
                          <w:spacing w:val="-20"/>
                          <w:sz w:val="28"/>
                          <w:szCs w:val="28"/>
                        </w:rPr>
                        <w:t xml:space="preserve">身份证复印件     </w:t>
                      </w:r>
                    </w:p>
                    <w:p w14:paraId="44961B0E">
                      <w:pPr>
                        <w:snapToGrid w:val="0"/>
                        <w:spacing w:line="360" w:lineRule="auto"/>
                        <w:rPr>
                          <w:rFonts w:hint="eastAsia" w:ascii="宋体" w:hAnsi="宋体"/>
                          <w:spacing w:val="-20"/>
                          <w:sz w:val="28"/>
                          <w:szCs w:val="28"/>
                        </w:rPr>
                      </w:pPr>
                      <w:r>
                        <w:rPr>
                          <w:rFonts w:hint="eastAsia" w:ascii="宋体" w:hAnsi="宋体"/>
                          <w:spacing w:val="-20"/>
                          <w:sz w:val="28"/>
                          <w:szCs w:val="28"/>
                        </w:rPr>
                        <w:t xml:space="preserve">                 </w:t>
                      </w:r>
                    </w:p>
                    <w:p w14:paraId="2E6E2E45">
                      <w:pPr>
                        <w:snapToGrid w:val="0"/>
                        <w:spacing w:line="360" w:lineRule="auto"/>
                        <w:ind w:firstLine="3360" w:firstLineChars="1400"/>
                        <w:rPr>
                          <w:rFonts w:ascii="宋体" w:hAnsi="宋体"/>
                          <w:spacing w:val="-20"/>
                          <w:sz w:val="28"/>
                          <w:szCs w:val="28"/>
                        </w:rPr>
                      </w:pPr>
                    </w:p>
                    <w:p w14:paraId="555B6431">
                      <w:pPr>
                        <w:pStyle w:val="2"/>
                      </w:pPr>
                    </w:p>
                    <w:p w14:paraId="1F63FE44">
                      <w:pPr>
                        <w:pStyle w:val="2"/>
                      </w:pPr>
                    </w:p>
                    <w:p w14:paraId="33F1041C">
                      <w:pPr>
                        <w:pStyle w:val="2"/>
                      </w:pPr>
                    </w:p>
                    <w:p w14:paraId="1BAAFAA9">
                      <w:pPr>
                        <w:pStyle w:val="2"/>
                      </w:pPr>
                    </w:p>
                    <w:p w14:paraId="10F1A99B">
                      <w:pPr>
                        <w:pStyle w:val="2"/>
                      </w:pPr>
                    </w:p>
                    <w:p w14:paraId="59E94C92">
                      <w:pPr>
                        <w:pStyle w:val="2"/>
                        <w:rPr>
                          <w:rFonts w:hint="eastAsia"/>
                        </w:rPr>
                      </w:pPr>
                    </w:p>
                    <w:p w14:paraId="699592A1">
                      <w:pPr>
                        <w:snapToGrid w:val="0"/>
                        <w:spacing w:line="360" w:lineRule="auto"/>
                        <w:ind w:hanging="105"/>
                        <w:rPr>
                          <w:rFonts w:ascii="宋体" w:hAnsi="宋体"/>
                          <w:sz w:val="28"/>
                          <w:szCs w:val="28"/>
                        </w:rPr>
                      </w:pPr>
                      <w:r>
                        <w:rPr>
                          <w:rFonts w:hint="eastAsia" w:ascii="宋体" w:hAnsi="宋体"/>
                          <w:sz w:val="28"/>
                          <w:szCs w:val="28"/>
                        </w:rPr>
                        <w:t>　                                 授权单位</w:t>
                      </w:r>
                      <w:r>
                        <w:rPr>
                          <w:rFonts w:hint="eastAsia" w:ascii="宋体" w:hAnsi="宋体"/>
                          <w:sz w:val="28"/>
                          <w:szCs w:val="28"/>
                          <w:lang w:eastAsia="zh-CN"/>
                        </w:rPr>
                        <w:t>（</w:t>
                      </w:r>
                      <w:r>
                        <w:rPr>
                          <w:rFonts w:hint="eastAsia" w:ascii="宋体" w:hAnsi="宋体"/>
                          <w:sz w:val="28"/>
                          <w:szCs w:val="28"/>
                        </w:rPr>
                        <w:t>盖章）：</w:t>
                      </w:r>
                    </w:p>
                    <w:p w14:paraId="3A94F0F4">
                      <w:pPr>
                        <w:snapToGrid w:val="0"/>
                        <w:spacing w:line="360" w:lineRule="auto"/>
                        <w:ind w:firstLine="4760" w:firstLineChars="1700"/>
                        <w:rPr>
                          <w:rFonts w:hint="eastAsia" w:ascii="宋体" w:hAnsi="宋体"/>
                          <w:sz w:val="28"/>
                          <w:szCs w:val="28"/>
                        </w:rPr>
                      </w:pPr>
                      <w:r>
                        <w:rPr>
                          <w:rFonts w:hint="eastAsia" w:ascii="宋体" w:hAnsi="宋体"/>
                          <w:sz w:val="28"/>
                          <w:szCs w:val="28"/>
                        </w:rPr>
                        <w:t>代理人签</w:t>
                      </w:r>
                      <w:r>
                        <w:rPr>
                          <w:rFonts w:hint="eastAsia" w:ascii="宋体" w:hAnsi="宋体"/>
                          <w:sz w:val="28"/>
                          <w:szCs w:val="28"/>
                          <w:lang w:eastAsia="zh-CN"/>
                        </w:rPr>
                        <w:t>章</w:t>
                      </w:r>
                      <w:r>
                        <w:rPr>
                          <w:rFonts w:hint="eastAsia" w:ascii="宋体" w:hAnsi="宋体"/>
                          <w:sz w:val="28"/>
                          <w:szCs w:val="28"/>
                        </w:rPr>
                        <w:t>：</w:t>
                      </w:r>
                    </w:p>
                    <w:p w14:paraId="39C88AE8">
                      <w:pPr>
                        <w:snapToGrid w:val="0"/>
                        <w:spacing w:line="360" w:lineRule="auto"/>
                        <w:ind w:firstLine="4760" w:firstLineChars="1700"/>
                        <w:rPr>
                          <w:rFonts w:ascii="宋体" w:hAnsi="宋体"/>
                          <w:sz w:val="28"/>
                          <w:szCs w:val="28"/>
                        </w:rPr>
                      </w:pPr>
                      <w:r>
                        <w:rPr>
                          <w:rFonts w:hint="eastAsia" w:ascii="宋体" w:hAnsi="宋体"/>
                          <w:sz w:val="28"/>
                          <w:szCs w:val="28"/>
                        </w:rPr>
                        <w:t>日期：   年   月   日　　　　　　　　　　　　</w:t>
                      </w:r>
                    </w:p>
                  </w:txbxContent>
                </v:textbox>
              </v:shape>
            </w:pict>
          </mc:Fallback>
        </mc:AlternateContent>
      </w:r>
    </w:p>
    <w:p w14:paraId="39FF6EAF">
      <w:pPr>
        <w:pStyle w:val="2"/>
        <w:jc w:val="both"/>
        <w:rPr>
          <w:rFonts w:ascii="Times New Roman" w:hAnsi="Times New Roman" w:cs="Times New Roman"/>
          <w:sz w:val="28"/>
          <w:szCs w:val="28"/>
        </w:rPr>
      </w:pPr>
    </w:p>
    <w:p w14:paraId="0D9FB7BD">
      <w:pPr>
        <w:pStyle w:val="2"/>
        <w:jc w:val="both"/>
        <w:rPr>
          <w:rFonts w:ascii="Times New Roman" w:hAnsi="Times New Roman" w:cs="Times New Roman"/>
          <w:sz w:val="28"/>
          <w:szCs w:val="28"/>
        </w:rPr>
      </w:pPr>
    </w:p>
    <w:p w14:paraId="5A0578B5">
      <w:pPr>
        <w:pStyle w:val="2"/>
        <w:jc w:val="both"/>
        <w:rPr>
          <w:rFonts w:ascii="Times New Roman" w:hAnsi="Times New Roman" w:cs="Times New Roman"/>
          <w:sz w:val="28"/>
          <w:szCs w:val="28"/>
        </w:rPr>
      </w:pPr>
    </w:p>
    <w:p w14:paraId="40DF08E4">
      <w:pPr>
        <w:pStyle w:val="2"/>
        <w:jc w:val="both"/>
        <w:rPr>
          <w:rFonts w:ascii="Times New Roman" w:hAnsi="Times New Roman" w:cs="Times New Roman"/>
          <w:sz w:val="28"/>
          <w:szCs w:val="28"/>
        </w:rPr>
      </w:pPr>
    </w:p>
    <w:p w14:paraId="5956C412">
      <w:pPr>
        <w:pStyle w:val="2"/>
        <w:jc w:val="both"/>
        <w:rPr>
          <w:rFonts w:ascii="Times New Roman" w:hAnsi="Times New Roman" w:cs="Times New Roman"/>
          <w:sz w:val="28"/>
          <w:szCs w:val="28"/>
        </w:rPr>
      </w:pPr>
    </w:p>
    <w:p w14:paraId="6F17B6AE">
      <w:pPr>
        <w:pStyle w:val="2"/>
        <w:jc w:val="both"/>
        <w:rPr>
          <w:rFonts w:ascii="Times New Roman" w:hAnsi="Times New Roman" w:cs="Times New Roman"/>
          <w:sz w:val="28"/>
          <w:szCs w:val="28"/>
        </w:rPr>
      </w:pPr>
    </w:p>
    <w:p w14:paraId="630DE8ED">
      <w:pPr>
        <w:pStyle w:val="2"/>
        <w:jc w:val="both"/>
        <w:rPr>
          <w:rFonts w:ascii="Times New Roman" w:hAnsi="Times New Roman" w:cs="Times New Roman"/>
          <w:sz w:val="28"/>
          <w:szCs w:val="28"/>
        </w:rPr>
      </w:pPr>
    </w:p>
    <w:p w14:paraId="6421A145">
      <w:pPr>
        <w:pStyle w:val="2"/>
        <w:jc w:val="both"/>
        <w:rPr>
          <w:rFonts w:ascii="Times New Roman" w:hAnsi="Times New Roman" w:cs="Times New Roman"/>
          <w:sz w:val="28"/>
          <w:szCs w:val="28"/>
        </w:rPr>
      </w:pPr>
    </w:p>
    <w:p w14:paraId="65E9CA49">
      <w:pPr>
        <w:pStyle w:val="2"/>
        <w:jc w:val="both"/>
        <w:rPr>
          <w:rFonts w:ascii="Times New Roman" w:hAnsi="Times New Roman" w:cs="Times New Roman"/>
          <w:sz w:val="28"/>
          <w:szCs w:val="28"/>
        </w:rPr>
      </w:pPr>
    </w:p>
    <w:p w14:paraId="5B849B93">
      <w:pPr>
        <w:pStyle w:val="2"/>
        <w:jc w:val="both"/>
        <w:rPr>
          <w:rFonts w:ascii="Times New Roman" w:hAnsi="Times New Roman" w:cs="Times New Roman"/>
          <w:sz w:val="28"/>
          <w:szCs w:val="28"/>
        </w:rPr>
      </w:pPr>
    </w:p>
    <w:p w14:paraId="594AB639">
      <w:pPr>
        <w:pStyle w:val="2"/>
        <w:jc w:val="both"/>
        <w:rPr>
          <w:rFonts w:ascii="Times New Roman" w:hAnsi="Times New Roman" w:cs="Times New Roman"/>
          <w:sz w:val="28"/>
          <w:szCs w:val="28"/>
        </w:rPr>
      </w:pPr>
    </w:p>
    <w:p w14:paraId="6F331290">
      <w:pPr>
        <w:pStyle w:val="2"/>
        <w:jc w:val="both"/>
        <w:rPr>
          <w:rFonts w:ascii="Times New Roman" w:hAnsi="Times New Roman" w:cs="Times New Roman"/>
          <w:sz w:val="28"/>
          <w:szCs w:val="28"/>
        </w:rPr>
      </w:pPr>
    </w:p>
    <w:p w14:paraId="2A93FD10">
      <w:pPr>
        <w:pStyle w:val="2"/>
        <w:jc w:val="both"/>
        <w:rPr>
          <w:rFonts w:ascii="Times New Roman" w:hAnsi="Times New Roman" w:cs="Times New Roman"/>
          <w:sz w:val="28"/>
          <w:szCs w:val="28"/>
        </w:rPr>
      </w:pPr>
    </w:p>
    <w:p w14:paraId="335332C5">
      <w:pPr>
        <w:pStyle w:val="2"/>
        <w:jc w:val="both"/>
        <w:rPr>
          <w:rFonts w:ascii="Times New Roman" w:hAnsi="Times New Roman" w:cs="Times New Roman"/>
          <w:sz w:val="28"/>
          <w:szCs w:val="28"/>
        </w:rPr>
      </w:pPr>
    </w:p>
    <w:p w14:paraId="6D68CCE9">
      <w:pPr>
        <w:pStyle w:val="2"/>
        <w:jc w:val="both"/>
        <w:rPr>
          <w:rFonts w:ascii="Times New Roman" w:hAnsi="Times New Roman" w:cs="Times New Roman"/>
          <w:sz w:val="28"/>
          <w:szCs w:val="28"/>
        </w:rPr>
      </w:pPr>
    </w:p>
    <w:p w14:paraId="50669D78">
      <w:pPr>
        <w:pStyle w:val="2"/>
        <w:jc w:val="both"/>
        <w:rPr>
          <w:rFonts w:ascii="Times New Roman" w:hAnsi="Times New Roman" w:cs="Times New Roman"/>
          <w:sz w:val="28"/>
          <w:szCs w:val="28"/>
        </w:rPr>
      </w:pPr>
    </w:p>
    <w:p w14:paraId="1F1D3D6F">
      <w:pPr>
        <w:pStyle w:val="2"/>
        <w:jc w:val="both"/>
        <w:rPr>
          <w:rFonts w:ascii="Times New Roman" w:hAnsi="Times New Roman" w:cs="Times New Roman"/>
          <w:sz w:val="28"/>
          <w:szCs w:val="28"/>
        </w:rPr>
      </w:pPr>
    </w:p>
    <w:p w14:paraId="256D0E2A">
      <w:pPr>
        <w:pStyle w:val="2"/>
        <w:jc w:val="both"/>
        <w:rPr>
          <w:rFonts w:ascii="Times New Roman" w:hAnsi="Times New Roman" w:cs="Times New Roman"/>
          <w:sz w:val="28"/>
          <w:szCs w:val="28"/>
        </w:rPr>
      </w:pPr>
    </w:p>
    <w:p w14:paraId="65AEB364">
      <w:pPr>
        <w:pStyle w:val="2"/>
        <w:jc w:val="both"/>
        <w:rPr>
          <w:rFonts w:ascii="Times New Roman" w:hAnsi="Times New Roman" w:cs="Times New Roman"/>
          <w:sz w:val="28"/>
          <w:szCs w:val="28"/>
        </w:rPr>
      </w:pPr>
    </w:p>
    <w:p w14:paraId="26D47EC5">
      <w:pPr>
        <w:pStyle w:val="2"/>
        <w:jc w:val="both"/>
        <w:rPr>
          <w:rFonts w:ascii="Times New Roman" w:hAnsi="Times New Roman" w:cs="Times New Roman"/>
          <w:sz w:val="28"/>
          <w:szCs w:val="28"/>
        </w:rPr>
      </w:pPr>
    </w:p>
    <w:p w14:paraId="5BA924F6">
      <w:pPr>
        <w:pStyle w:val="2"/>
        <w:jc w:val="both"/>
        <w:rPr>
          <w:rFonts w:ascii="Times New Roman" w:hAnsi="Times New Roman" w:cs="Times New Roman"/>
          <w:sz w:val="28"/>
          <w:szCs w:val="28"/>
        </w:rPr>
      </w:pPr>
    </w:p>
    <w:p w14:paraId="30D32869">
      <w:pPr>
        <w:ind w:right="0" w:rightChars="0"/>
        <w:jc w:val="both"/>
        <w:outlineLvl w:val="9"/>
        <w:rPr>
          <w:rFonts w:hint="default" w:ascii="Times New Roman" w:hAnsi="Times New Roman" w:cs="Times New Roman"/>
          <w:b/>
          <w:bCs/>
          <w:sz w:val="28"/>
          <w:szCs w:val="28"/>
        </w:rPr>
      </w:pPr>
      <w:r>
        <w:rPr>
          <w:rFonts w:hint="default" w:ascii="Times New Roman" w:hAnsi="Times New Roman" w:cs="Times New Roman"/>
          <w:b/>
          <w:bCs/>
          <w:sz w:val="28"/>
          <w:szCs w:val="28"/>
        </w:rPr>
        <w:br w:type="page"/>
      </w:r>
    </w:p>
    <w:p w14:paraId="6276BC1F">
      <w:pPr>
        <w:ind w:right="-161" w:rightChars="-73"/>
        <w:jc w:val="both"/>
        <w:outlineLvl w:val="0"/>
        <w:rPr>
          <w:rFonts w:ascii="Times New Roman" w:hAnsi="Times New Roman" w:cs="Times New Roman"/>
          <w:b/>
          <w:bCs/>
          <w:sz w:val="28"/>
          <w:szCs w:val="28"/>
        </w:rPr>
      </w:pPr>
      <w:r>
        <w:rPr>
          <w:rFonts w:hint="default" w:ascii="Times New Roman" w:hAnsi="Times New Roman" w:cs="Times New Roman"/>
          <w:b/>
          <w:bCs/>
          <w:sz w:val="28"/>
          <w:szCs w:val="28"/>
        </w:rPr>
        <w:t>附表5：</w:t>
      </w:r>
    </w:p>
    <w:p w14:paraId="008AFC88">
      <w:pPr>
        <w:shd w:val="clear" w:color="auto" w:fill="auto"/>
        <w:snapToGrid w:val="0"/>
        <w:spacing w:after="0" w:line="360" w:lineRule="auto"/>
        <w:jc w:val="center"/>
        <w:rPr>
          <w:rStyle w:val="11"/>
          <w:rFonts w:ascii="Times New Roman" w:hAnsi="Times New Roman" w:eastAsia="方正小标宋简体" w:cs="Times New Roman"/>
          <w:b/>
          <w:bCs/>
          <w:sz w:val="44"/>
          <w:szCs w:val="44"/>
          <w:lang w:eastAsia="zh-CN"/>
        </w:rPr>
      </w:pPr>
      <w:r>
        <w:rPr>
          <w:rStyle w:val="11"/>
          <w:rFonts w:hint="default" w:ascii="Times New Roman" w:hAnsi="Times New Roman" w:eastAsia="方正小标宋简体" w:cs="Times New Roman"/>
          <w:b/>
          <w:bCs/>
          <w:sz w:val="44"/>
          <w:szCs w:val="44"/>
          <w:lang w:eastAsia="zh-CN"/>
        </w:rPr>
        <w:t>承 诺 函</w:t>
      </w:r>
    </w:p>
    <w:p w14:paraId="34C2EE0A">
      <w:pPr>
        <w:snapToGrid w:val="0"/>
        <w:spacing w:after="0" w:line="360" w:lineRule="auto"/>
        <w:jc w:val="both"/>
        <w:rPr>
          <w:rFonts w:hint="default" w:ascii="Times New Roman" w:hAnsi="Times New Roman" w:cs="Times New Roman"/>
          <w:sz w:val="28"/>
          <w:szCs w:val="28"/>
          <w:lang w:eastAsia="zh-CN"/>
        </w:rPr>
      </w:pPr>
      <w:r>
        <w:rPr>
          <w:rFonts w:hint="eastAsia" w:cs="Times New Roman"/>
          <w:sz w:val="28"/>
          <w:szCs w:val="28"/>
          <w:lang w:eastAsia="zh-CN"/>
        </w:rPr>
        <w:t>（</w:t>
      </w:r>
      <w:r>
        <w:rPr>
          <w:rFonts w:hint="default" w:ascii="Times New Roman" w:hAnsi="Times New Roman" w:cs="Times New Roman"/>
          <w:sz w:val="28"/>
          <w:szCs w:val="28"/>
          <w:lang w:eastAsia="zh-CN"/>
        </w:rPr>
        <w:t>招标人</w:t>
      </w:r>
      <w:r>
        <w:rPr>
          <w:rFonts w:hint="eastAsia" w:cs="Times New Roman"/>
          <w:sz w:val="28"/>
          <w:szCs w:val="28"/>
          <w:lang w:eastAsia="zh-CN"/>
        </w:rPr>
        <w:t>）</w:t>
      </w:r>
      <w:r>
        <w:rPr>
          <w:rFonts w:hint="default" w:ascii="Times New Roman" w:hAnsi="Times New Roman" w:cs="Times New Roman"/>
          <w:sz w:val="28"/>
          <w:szCs w:val="28"/>
          <w:lang w:eastAsia="zh-CN"/>
        </w:rPr>
        <w:t>广州南沙口岸服务有限公司：</w:t>
      </w:r>
    </w:p>
    <w:p w14:paraId="31420EA6">
      <w:pPr>
        <w:pStyle w:val="2"/>
        <w:ind w:firstLine="562"/>
        <w:jc w:val="both"/>
        <w:rPr>
          <w:rFonts w:hint="default" w:ascii="Times New Roman" w:hAnsi="Times New Roman" w:eastAsia="宋体" w:cs="Times New Roman"/>
          <w:sz w:val="28"/>
          <w:szCs w:val="28"/>
          <w:lang w:val="en-US"/>
        </w:rPr>
      </w:pPr>
      <w:r>
        <w:rPr>
          <w:rFonts w:hint="eastAsia" w:ascii="Times New Roman" w:hAnsi="Times New Roman" w:eastAsia="宋体" w:cs="Times New Roman"/>
          <w:sz w:val="28"/>
          <w:szCs w:val="28"/>
          <w:lang w:val="en-US" w:eastAsia="zh-CN"/>
        </w:rPr>
        <w:t>我方</w:t>
      </w:r>
      <w:r>
        <w:rPr>
          <w:rFonts w:hint="default" w:ascii="Times New Roman" w:hAnsi="Times New Roman" w:eastAsia="宋体" w:cs="Times New Roman"/>
          <w:sz w:val="28"/>
          <w:szCs w:val="28"/>
          <w:lang w:val="en-US"/>
        </w:rPr>
        <w:t>承诺与其他投标人之间不存在任何关联关系，不存在围标、串标等其他影响公平、公正招标的情形。</w:t>
      </w:r>
    </w:p>
    <w:p w14:paraId="3387F2B4">
      <w:pPr>
        <w:pStyle w:val="2"/>
        <w:ind w:firstLine="562"/>
        <w:jc w:val="both"/>
        <w:rPr>
          <w:rFonts w:hint="default" w:ascii="Times New Roman" w:hAnsi="Times New Roman" w:eastAsia="宋体" w:cs="Times New Roman"/>
          <w:sz w:val="28"/>
          <w:szCs w:val="28"/>
          <w:lang w:val="en-US"/>
        </w:rPr>
      </w:pPr>
      <w:r>
        <w:rPr>
          <w:rFonts w:hint="default" w:ascii="Times New Roman" w:hAnsi="Times New Roman" w:eastAsia="宋体" w:cs="Times New Roman"/>
          <w:sz w:val="28"/>
          <w:szCs w:val="28"/>
          <w:lang w:val="en-US"/>
        </w:rPr>
        <w:t>如</w:t>
      </w:r>
      <w:r>
        <w:rPr>
          <w:rFonts w:hint="eastAsia" w:ascii="Times New Roman" w:hAnsi="Times New Roman" w:eastAsia="宋体" w:cs="Times New Roman"/>
          <w:sz w:val="28"/>
          <w:szCs w:val="28"/>
          <w:lang w:val="en-US" w:eastAsia="zh-CN"/>
        </w:rPr>
        <w:t>我方</w:t>
      </w:r>
      <w:r>
        <w:rPr>
          <w:rFonts w:hint="default" w:ascii="Times New Roman" w:hAnsi="Times New Roman" w:eastAsia="宋体" w:cs="Times New Roman"/>
          <w:sz w:val="28"/>
          <w:szCs w:val="28"/>
          <w:lang w:val="en-US"/>
        </w:rPr>
        <w:t>存在以上情形，</w:t>
      </w:r>
      <w:r>
        <w:rPr>
          <w:rFonts w:hint="eastAsia" w:ascii="Times New Roman" w:hAnsi="Times New Roman" w:eastAsia="宋体" w:cs="Times New Roman"/>
          <w:sz w:val="28"/>
          <w:szCs w:val="28"/>
          <w:lang w:val="en-US" w:eastAsia="zh-CN"/>
        </w:rPr>
        <w:t>我方</w:t>
      </w:r>
      <w:r>
        <w:rPr>
          <w:rFonts w:hint="default" w:ascii="Times New Roman" w:hAnsi="Times New Roman" w:eastAsia="宋体" w:cs="Times New Roman"/>
          <w:sz w:val="28"/>
          <w:szCs w:val="28"/>
          <w:lang w:val="en-US"/>
        </w:rPr>
        <w:t>自愿放弃投标，自愿放弃追究招标人任何责任的权利。</w:t>
      </w:r>
    </w:p>
    <w:p w14:paraId="7250E57A">
      <w:pPr>
        <w:pStyle w:val="2"/>
        <w:ind w:firstLine="562"/>
        <w:jc w:val="both"/>
        <w:rPr>
          <w:rFonts w:hint="default" w:ascii="Times New Roman" w:hAnsi="Times New Roman" w:eastAsia="宋体" w:cs="Times New Roman"/>
          <w:sz w:val="28"/>
          <w:szCs w:val="28"/>
          <w:lang w:val="en-US"/>
        </w:rPr>
      </w:pPr>
      <w:r>
        <w:rPr>
          <w:rFonts w:hint="default" w:ascii="Times New Roman" w:hAnsi="Times New Roman" w:eastAsia="宋体" w:cs="Times New Roman"/>
          <w:sz w:val="28"/>
          <w:szCs w:val="28"/>
          <w:lang w:val="en-US"/>
        </w:rPr>
        <w:t>特此承诺。</w:t>
      </w:r>
    </w:p>
    <w:p w14:paraId="1644EABE">
      <w:pPr>
        <w:pStyle w:val="2"/>
        <w:ind w:firstLine="562"/>
        <w:jc w:val="both"/>
        <w:rPr>
          <w:rFonts w:hint="default" w:ascii="Times New Roman" w:hAnsi="Times New Roman" w:eastAsia="宋体" w:cs="Times New Roman"/>
          <w:sz w:val="28"/>
          <w:szCs w:val="28"/>
          <w:lang w:val="en-US"/>
        </w:rPr>
      </w:pPr>
    </w:p>
    <w:p w14:paraId="77956D68">
      <w:pPr>
        <w:pStyle w:val="2"/>
        <w:ind w:firstLine="562"/>
        <w:jc w:val="both"/>
        <w:rPr>
          <w:rFonts w:hint="default" w:ascii="Times New Roman" w:hAnsi="Times New Roman" w:eastAsia="宋体" w:cs="Times New Roman"/>
          <w:sz w:val="28"/>
          <w:szCs w:val="28"/>
          <w:lang w:val="en-US"/>
        </w:rPr>
      </w:pPr>
    </w:p>
    <w:p w14:paraId="217E337B">
      <w:pPr>
        <w:pStyle w:val="2"/>
        <w:ind w:firstLine="562"/>
        <w:jc w:val="both"/>
        <w:rPr>
          <w:rFonts w:hint="default" w:ascii="Times New Roman" w:hAnsi="Times New Roman" w:eastAsia="宋体" w:cs="Times New Roman"/>
          <w:sz w:val="28"/>
          <w:szCs w:val="28"/>
          <w:lang w:val="en-US"/>
        </w:rPr>
      </w:pPr>
    </w:p>
    <w:p w14:paraId="05B1FBC6">
      <w:pPr>
        <w:pStyle w:val="2"/>
        <w:ind w:firstLine="562"/>
        <w:jc w:val="both"/>
        <w:rPr>
          <w:rFonts w:hint="default" w:ascii="Times New Roman" w:hAnsi="Times New Roman" w:eastAsia="宋体" w:cs="Times New Roman"/>
          <w:sz w:val="28"/>
          <w:szCs w:val="28"/>
          <w:lang w:val="en-US"/>
        </w:rPr>
      </w:pPr>
      <w:r>
        <w:rPr>
          <w:rFonts w:hint="default" w:ascii="Times New Roman" w:hAnsi="Times New Roman" w:eastAsia="宋体" w:cs="Times New Roman"/>
          <w:sz w:val="28"/>
          <w:szCs w:val="28"/>
          <w:lang w:val="en-US"/>
        </w:rPr>
        <w:t>投标人名称</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rPr>
        <w:t>盖章）：</w:t>
      </w:r>
    </w:p>
    <w:p w14:paraId="0A9471FE">
      <w:pPr>
        <w:pStyle w:val="2"/>
        <w:ind w:firstLine="562"/>
        <w:jc w:val="both"/>
        <w:rPr>
          <w:rFonts w:hint="default" w:ascii="Times New Roman" w:hAnsi="Times New Roman" w:eastAsia="宋体" w:cs="Times New Roman"/>
          <w:sz w:val="28"/>
          <w:szCs w:val="28"/>
          <w:lang w:val="en-US"/>
        </w:rPr>
      </w:pPr>
      <w:r>
        <w:rPr>
          <w:rFonts w:hint="default" w:ascii="Times New Roman" w:hAnsi="Times New Roman" w:eastAsia="宋体" w:cs="Times New Roman"/>
          <w:sz w:val="28"/>
          <w:szCs w:val="28"/>
          <w:lang w:val="en-US"/>
        </w:rPr>
        <w:t>授权代表</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rPr>
        <w:t>签名）：</w:t>
      </w:r>
    </w:p>
    <w:p w14:paraId="55DBCCD8">
      <w:pPr>
        <w:pStyle w:val="2"/>
        <w:ind w:firstLine="562"/>
        <w:jc w:val="both"/>
        <w:rPr>
          <w:rFonts w:hint="default" w:ascii="Times New Roman" w:hAnsi="Times New Roman" w:eastAsia="宋体" w:cs="Times New Roman"/>
          <w:sz w:val="28"/>
          <w:szCs w:val="28"/>
          <w:lang w:val="en-US"/>
        </w:rPr>
      </w:pPr>
      <w:r>
        <w:rPr>
          <w:rFonts w:hint="default" w:ascii="Times New Roman" w:hAnsi="Times New Roman" w:eastAsia="宋体" w:cs="Times New Roman"/>
          <w:sz w:val="28"/>
          <w:szCs w:val="28"/>
          <w:lang w:val="en-US"/>
        </w:rPr>
        <w:t>职    务：</w:t>
      </w:r>
    </w:p>
    <w:p w14:paraId="5CBD93EF">
      <w:pPr>
        <w:pStyle w:val="2"/>
        <w:ind w:firstLine="562"/>
        <w:jc w:val="both"/>
        <w:rPr>
          <w:rFonts w:ascii="Times New Roman" w:hAnsi="Times New Roman" w:eastAsia="宋体" w:cs="Times New Roman"/>
          <w:sz w:val="28"/>
          <w:szCs w:val="28"/>
          <w:lang w:val="en-US"/>
        </w:rPr>
      </w:pPr>
      <w:r>
        <w:rPr>
          <w:rFonts w:hint="default" w:ascii="Times New Roman" w:hAnsi="Times New Roman" w:eastAsia="宋体" w:cs="Times New Roman"/>
          <w:sz w:val="28"/>
          <w:szCs w:val="28"/>
          <w:lang w:val="en-US"/>
        </w:rPr>
        <w:t>日    期：        年      月      日</w:t>
      </w:r>
    </w:p>
    <w:p w14:paraId="3607DEC8">
      <w:pPr>
        <w:snapToGrid w:val="0"/>
        <w:spacing w:after="0" w:line="360" w:lineRule="auto"/>
        <w:jc w:val="both"/>
        <w:rPr>
          <w:rFonts w:hint="default" w:ascii="Times New Roman" w:hAnsi="Times New Roman" w:cs="Times New Roman"/>
          <w:b/>
          <w:bCs/>
          <w:sz w:val="28"/>
          <w:szCs w:val="28"/>
          <w:lang w:eastAsia="zh-CN"/>
        </w:rPr>
      </w:pPr>
    </w:p>
    <w:p w14:paraId="0E1C3A4E">
      <w:pPr>
        <w:snapToGrid w:val="0"/>
        <w:spacing w:after="0" w:line="360" w:lineRule="auto"/>
        <w:jc w:val="both"/>
        <w:rPr>
          <w:rFonts w:hint="default" w:ascii="Times New Roman" w:hAnsi="Times New Roman" w:cs="Times New Roman"/>
          <w:b/>
          <w:bCs/>
          <w:sz w:val="28"/>
          <w:szCs w:val="28"/>
          <w:lang w:eastAsia="zh-CN"/>
        </w:rPr>
      </w:pPr>
    </w:p>
    <w:p w14:paraId="741FFA8B">
      <w:pPr>
        <w:snapToGrid w:val="0"/>
        <w:spacing w:after="0" w:line="360" w:lineRule="auto"/>
        <w:jc w:val="both"/>
        <w:rPr>
          <w:rFonts w:hint="default" w:ascii="Times New Roman" w:hAnsi="Times New Roman" w:cs="Times New Roman"/>
          <w:b/>
          <w:bCs/>
          <w:sz w:val="28"/>
          <w:szCs w:val="28"/>
          <w:lang w:eastAsia="zh-CN"/>
        </w:rPr>
      </w:pPr>
    </w:p>
    <w:p w14:paraId="669CE633">
      <w:pPr>
        <w:snapToGrid w:val="0"/>
        <w:spacing w:after="0" w:line="360" w:lineRule="auto"/>
        <w:jc w:val="both"/>
        <w:rPr>
          <w:rFonts w:hint="default" w:ascii="Times New Roman" w:hAnsi="Times New Roman" w:cs="Times New Roman"/>
          <w:b/>
          <w:bCs/>
          <w:sz w:val="28"/>
          <w:szCs w:val="28"/>
          <w:lang w:eastAsia="zh-CN"/>
        </w:rPr>
      </w:pPr>
    </w:p>
    <w:p w14:paraId="3877FC6E">
      <w:pPr>
        <w:snapToGrid w:val="0"/>
        <w:spacing w:after="0" w:line="360" w:lineRule="auto"/>
        <w:jc w:val="both"/>
        <w:rPr>
          <w:rFonts w:hint="default" w:ascii="Times New Roman" w:hAnsi="Times New Roman" w:cs="Times New Roman"/>
          <w:b/>
          <w:bCs/>
          <w:sz w:val="28"/>
          <w:szCs w:val="28"/>
          <w:lang w:eastAsia="zh-CN"/>
        </w:rPr>
      </w:pPr>
    </w:p>
    <w:p w14:paraId="61738C72">
      <w:pPr>
        <w:snapToGrid w:val="0"/>
        <w:spacing w:after="0" w:line="360" w:lineRule="auto"/>
        <w:jc w:val="both"/>
        <w:rPr>
          <w:rFonts w:hint="default" w:ascii="Times New Roman" w:hAnsi="Times New Roman" w:cs="Times New Roman"/>
          <w:b/>
          <w:bCs/>
          <w:sz w:val="28"/>
          <w:szCs w:val="28"/>
          <w:lang w:eastAsia="zh-CN"/>
        </w:rPr>
      </w:pPr>
    </w:p>
    <w:p w14:paraId="4F5390F2">
      <w:pPr>
        <w:snapToGrid w:val="0"/>
        <w:spacing w:after="0" w:line="360" w:lineRule="auto"/>
        <w:jc w:val="both"/>
        <w:rPr>
          <w:rFonts w:hint="default" w:ascii="Times New Roman" w:hAnsi="Times New Roman" w:cs="Times New Roman"/>
          <w:b/>
          <w:bCs/>
          <w:sz w:val="28"/>
          <w:szCs w:val="28"/>
          <w:lang w:eastAsia="zh-CN"/>
        </w:rPr>
      </w:pPr>
    </w:p>
    <w:p w14:paraId="579DCCE7">
      <w:pPr>
        <w:snapToGrid w:val="0"/>
        <w:spacing w:after="0" w:line="360" w:lineRule="auto"/>
        <w:jc w:val="both"/>
        <w:rPr>
          <w:rFonts w:hint="default" w:ascii="Times New Roman" w:hAnsi="Times New Roman" w:cs="Times New Roman"/>
          <w:b/>
          <w:bCs/>
          <w:sz w:val="28"/>
          <w:szCs w:val="28"/>
          <w:lang w:eastAsia="zh-CN"/>
        </w:rPr>
      </w:pPr>
    </w:p>
    <w:p w14:paraId="5E1D1BFF">
      <w:pPr>
        <w:snapToGrid w:val="0"/>
        <w:spacing w:after="0" w:line="360" w:lineRule="auto"/>
        <w:jc w:val="both"/>
        <w:rPr>
          <w:rFonts w:hint="default" w:ascii="Times New Roman" w:hAnsi="Times New Roman" w:cs="Times New Roman"/>
          <w:b/>
          <w:bCs/>
          <w:sz w:val="28"/>
          <w:szCs w:val="28"/>
          <w:lang w:eastAsia="zh-CN"/>
        </w:rPr>
      </w:pPr>
    </w:p>
    <w:p w14:paraId="39C7769B">
      <w:pPr>
        <w:snapToGrid w:val="0"/>
        <w:spacing w:after="0" w:line="360" w:lineRule="auto"/>
        <w:jc w:val="both"/>
        <w:rPr>
          <w:rFonts w:hint="default" w:ascii="Times New Roman" w:hAnsi="Times New Roman" w:cs="Times New Roman"/>
          <w:b/>
          <w:bCs/>
          <w:sz w:val="28"/>
          <w:szCs w:val="28"/>
          <w:lang w:eastAsia="zh-CN"/>
        </w:rPr>
      </w:pPr>
    </w:p>
    <w:p w14:paraId="4E9A0123">
      <w:pPr>
        <w:snapToGrid/>
        <w:spacing w:after="0" w:line="240" w:lineRule="auto"/>
        <w:jc w:val="both"/>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eastAsia="zh-CN"/>
        </w:rPr>
        <w:br w:type="page"/>
      </w:r>
    </w:p>
    <w:p w14:paraId="1A73AC43">
      <w:pPr>
        <w:snapToGrid w:val="0"/>
        <w:spacing w:after="0" w:line="360" w:lineRule="auto"/>
        <w:jc w:val="both"/>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eastAsia="zh-CN"/>
        </w:rPr>
        <w:t>附表6：</w:t>
      </w:r>
    </w:p>
    <w:p w14:paraId="7905C909">
      <w:pPr>
        <w:snapToGrid w:val="0"/>
        <w:spacing w:after="0" w:line="360" w:lineRule="auto"/>
        <w:jc w:val="center"/>
        <w:rPr>
          <w:rStyle w:val="11"/>
          <w:rFonts w:hint="default" w:ascii="Times New Roman" w:hAnsi="Times New Roman" w:eastAsia="方正小标宋简体" w:cs="Times New Roman"/>
          <w:b w:val="0"/>
          <w:sz w:val="44"/>
          <w:szCs w:val="44"/>
          <w:lang w:eastAsia="zh-CN"/>
        </w:rPr>
      </w:pPr>
      <w:r>
        <w:rPr>
          <w:rStyle w:val="11"/>
          <w:rFonts w:hint="default" w:ascii="Times New Roman" w:hAnsi="Times New Roman" w:eastAsia="方正小标宋简体" w:cs="Times New Roman"/>
          <w:b w:val="0"/>
          <w:sz w:val="44"/>
          <w:szCs w:val="44"/>
          <w:lang w:eastAsia="zh-CN"/>
        </w:rPr>
        <w:t>项目组成员配备表</w:t>
      </w:r>
    </w:p>
    <w:tbl>
      <w:tblPr>
        <w:tblStyle w:val="8"/>
        <w:tblW w:w="7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023"/>
        <w:gridCol w:w="1242"/>
        <w:gridCol w:w="1024"/>
        <w:gridCol w:w="1217"/>
        <w:gridCol w:w="1799"/>
      </w:tblGrid>
      <w:tr w14:paraId="3403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9" w:type="dxa"/>
            <w:vAlign w:val="center"/>
          </w:tcPr>
          <w:p w14:paraId="02668F32">
            <w:pPr>
              <w:widowControl w:val="0"/>
              <w:spacing w:after="0" w:line="240" w:lineRule="auto"/>
              <w:jc w:val="both"/>
              <w:rPr>
                <w:rFonts w:cs="Times New Roman"/>
                <w:b/>
                <w:bCs/>
                <w:kern w:val="2"/>
                <w:sz w:val="24"/>
                <w:szCs w:val="24"/>
                <w:lang w:eastAsia="zh-CN"/>
              </w:rPr>
            </w:pPr>
            <w:r>
              <w:rPr>
                <w:rFonts w:hint="eastAsia" w:cs="Times New Roman"/>
                <w:b/>
                <w:bCs/>
                <w:kern w:val="2"/>
                <w:sz w:val="24"/>
                <w:szCs w:val="24"/>
                <w:lang w:eastAsia="zh-CN"/>
              </w:rPr>
              <w:t>序</w:t>
            </w:r>
            <w:r>
              <w:rPr>
                <w:rFonts w:cs="Times New Roman"/>
                <w:b/>
                <w:bCs/>
                <w:kern w:val="2"/>
                <w:sz w:val="24"/>
                <w:szCs w:val="24"/>
                <w:lang w:eastAsia="zh-CN"/>
              </w:rPr>
              <w:t>号</w:t>
            </w:r>
          </w:p>
        </w:tc>
        <w:tc>
          <w:tcPr>
            <w:tcW w:w="1023" w:type="dxa"/>
            <w:vAlign w:val="center"/>
          </w:tcPr>
          <w:p w14:paraId="0513A997">
            <w:pPr>
              <w:widowControl w:val="0"/>
              <w:spacing w:after="0" w:line="240" w:lineRule="auto"/>
              <w:jc w:val="both"/>
              <w:rPr>
                <w:rFonts w:cs="Times New Roman"/>
                <w:b/>
                <w:bCs/>
                <w:kern w:val="2"/>
                <w:sz w:val="24"/>
                <w:szCs w:val="24"/>
                <w:lang w:eastAsia="zh-CN"/>
              </w:rPr>
            </w:pPr>
            <w:r>
              <w:rPr>
                <w:rFonts w:cs="Times New Roman"/>
                <w:b/>
                <w:bCs/>
                <w:kern w:val="2"/>
                <w:sz w:val="24"/>
                <w:szCs w:val="24"/>
                <w:lang w:eastAsia="zh-CN"/>
              </w:rPr>
              <w:t>姓  名</w:t>
            </w:r>
          </w:p>
        </w:tc>
        <w:tc>
          <w:tcPr>
            <w:tcW w:w="1242" w:type="dxa"/>
            <w:vAlign w:val="center"/>
          </w:tcPr>
          <w:p w14:paraId="1E1ACDDF">
            <w:pPr>
              <w:widowControl w:val="0"/>
              <w:spacing w:after="0" w:line="240" w:lineRule="auto"/>
              <w:jc w:val="both"/>
              <w:rPr>
                <w:rFonts w:cs="Times New Roman"/>
                <w:b/>
                <w:bCs/>
                <w:kern w:val="2"/>
                <w:sz w:val="24"/>
                <w:szCs w:val="24"/>
                <w:lang w:eastAsia="zh-CN"/>
              </w:rPr>
            </w:pPr>
            <w:r>
              <w:rPr>
                <w:rFonts w:cs="Times New Roman"/>
                <w:b/>
                <w:bCs/>
                <w:kern w:val="2"/>
                <w:sz w:val="24"/>
                <w:szCs w:val="24"/>
                <w:lang w:eastAsia="zh-CN"/>
              </w:rPr>
              <w:t>职  称</w:t>
            </w:r>
          </w:p>
        </w:tc>
        <w:tc>
          <w:tcPr>
            <w:tcW w:w="1024" w:type="dxa"/>
            <w:vAlign w:val="center"/>
          </w:tcPr>
          <w:p w14:paraId="413D01F2">
            <w:pPr>
              <w:widowControl w:val="0"/>
              <w:spacing w:after="0" w:line="240" w:lineRule="auto"/>
              <w:jc w:val="both"/>
              <w:rPr>
                <w:rFonts w:cs="Times New Roman"/>
                <w:b/>
                <w:bCs/>
                <w:kern w:val="2"/>
                <w:sz w:val="24"/>
                <w:szCs w:val="24"/>
                <w:lang w:eastAsia="zh-CN"/>
              </w:rPr>
            </w:pPr>
            <w:r>
              <w:rPr>
                <w:rFonts w:cs="Times New Roman"/>
                <w:b/>
                <w:bCs/>
                <w:kern w:val="2"/>
                <w:sz w:val="24"/>
                <w:szCs w:val="24"/>
                <w:lang w:eastAsia="zh-CN"/>
              </w:rPr>
              <w:t>专  业</w:t>
            </w:r>
          </w:p>
        </w:tc>
        <w:tc>
          <w:tcPr>
            <w:tcW w:w="1217" w:type="dxa"/>
            <w:vAlign w:val="center"/>
          </w:tcPr>
          <w:p w14:paraId="4ED43A73">
            <w:pPr>
              <w:widowControl w:val="0"/>
              <w:spacing w:after="0" w:line="240" w:lineRule="auto"/>
              <w:jc w:val="both"/>
              <w:rPr>
                <w:rFonts w:cs="Times New Roman"/>
                <w:b/>
                <w:bCs/>
                <w:kern w:val="2"/>
                <w:sz w:val="24"/>
                <w:szCs w:val="24"/>
                <w:lang w:eastAsia="zh-CN"/>
              </w:rPr>
            </w:pPr>
            <w:r>
              <w:rPr>
                <w:rFonts w:cs="Times New Roman"/>
                <w:b/>
                <w:bCs/>
                <w:kern w:val="2"/>
                <w:sz w:val="24"/>
                <w:szCs w:val="24"/>
                <w:lang w:eastAsia="zh-CN"/>
              </w:rPr>
              <w:t>拟在本项目中担任职务</w:t>
            </w:r>
          </w:p>
        </w:tc>
        <w:tc>
          <w:tcPr>
            <w:tcW w:w="1799" w:type="dxa"/>
            <w:vAlign w:val="center"/>
          </w:tcPr>
          <w:p w14:paraId="3C71E21B">
            <w:pPr>
              <w:widowControl w:val="0"/>
              <w:spacing w:after="0" w:line="240" w:lineRule="auto"/>
              <w:jc w:val="both"/>
              <w:rPr>
                <w:rFonts w:cs="Times New Roman"/>
                <w:b/>
                <w:bCs/>
                <w:kern w:val="2"/>
                <w:sz w:val="24"/>
                <w:szCs w:val="24"/>
                <w:lang w:eastAsia="zh-CN"/>
              </w:rPr>
            </w:pPr>
            <w:r>
              <w:rPr>
                <w:rFonts w:hint="eastAsia" w:cs="Times New Roman"/>
                <w:b/>
                <w:bCs/>
                <w:kern w:val="2"/>
                <w:sz w:val="24"/>
                <w:szCs w:val="24"/>
                <w:lang w:eastAsia="zh-CN"/>
              </w:rPr>
              <w:t>执业</w:t>
            </w:r>
            <w:r>
              <w:rPr>
                <w:rFonts w:cs="Times New Roman"/>
                <w:b/>
                <w:bCs/>
                <w:kern w:val="2"/>
                <w:sz w:val="24"/>
                <w:szCs w:val="24"/>
                <w:lang w:eastAsia="zh-CN"/>
              </w:rPr>
              <w:t>资格证书</w:t>
            </w:r>
          </w:p>
        </w:tc>
      </w:tr>
      <w:tr w14:paraId="389F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9" w:type="dxa"/>
            <w:vAlign w:val="center"/>
          </w:tcPr>
          <w:p w14:paraId="2A78804B">
            <w:pPr>
              <w:widowControl w:val="0"/>
              <w:spacing w:after="0" w:line="240" w:lineRule="auto"/>
              <w:jc w:val="center"/>
              <w:rPr>
                <w:rFonts w:cs="Times New Roman"/>
                <w:kern w:val="2"/>
                <w:sz w:val="24"/>
                <w:szCs w:val="24"/>
                <w:lang w:eastAsia="zh-CN"/>
              </w:rPr>
            </w:pPr>
            <w:r>
              <w:rPr>
                <w:rFonts w:hint="eastAsia" w:cs="Times New Roman"/>
                <w:kern w:val="2"/>
                <w:sz w:val="24"/>
                <w:szCs w:val="24"/>
                <w:lang w:eastAsia="zh-CN"/>
              </w:rPr>
              <w:t>1</w:t>
            </w:r>
          </w:p>
        </w:tc>
        <w:tc>
          <w:tcPr>
            <w:tcW w:w="1023" w:type="dxa"/>
            <w:vAlign w:val="center"/>
          </w:tcPr>
          <w:p w14:paraId="408C198E">
            <w:pPr>
              <w:widowControl w:val="0"/>
              <w:spacing w:after="0" w:line="240" w:lineRule="exact"/>
              <w:jc w:val="center"/>
              <w:rPr>
                <w:rFonts w:cs="Times New Roman"/>
                <w:kern w:val="2"/>
                <w:sz w:val="24"/>
                <w:szCs w:val="24"/>
                <w:lang w:eastAsia="zh-CN"/>
              </w:rPr>
            </w:pPr>
          </w:p>
        </w:tc>
        <w:tc>
          <w:tcPr>
            <w:tcW w:w="1242" w:type="dxa"/>
            <w:vAlign w:val="center"/>
          </w:tcPr>
          <w:p w14:paraId="46BB5279">
            <w:pPr>
              <w:widowControl w:val="0"/>
              <w:spacing w:after="0" w:line="240" w:lineRule="exact"/>
              <w:jc w:val="center"/>
              <w:rPr>
                <w:rFonts w:cs="Times New Roman"/>
                <w:kern w:val="2"/>
                <w:sz w:val="24"/>
                <w:szCs w:val="24"/>
                <w:lang w:eastAsia="zh-CN"/>
              </w:rPr>
            </w:pPr>
          </w:p>
        </w:tc>
        <w:tc>
          <w:tcPr>
            <w:tcW w:w="1024" w:type="dxa"/>
            <w:vAlign w:val="center"/>
          </w:tcPr>
          <w:p w14:paraId="471774B5">
            <w:pPr>
              <w:widowControl w:val="0"/>
              <w:spacing w:after="0" w:line="240" w:lineRule="exact"/>
              <w:jc w:val="center"/>
              <w:rPr>
                <w:rFonts w:ascii="Times New Roman" w:hAnsi="Times New Roman" w:eastAsia="华文中宋" w:cs="Times New Roman"/>
                <w:kern w:val="2"/>
                <w:sz w:val="21"/>
                <w:szCs w:val="21"/>
                <w:lang w:eastAsia="zh-CN"/>
              </w:rPr>
            </w:pPr>
          </w:p>
        </w:tc>
        <w:tc>
          <w:tcPr>
            <w:tcW w:w="1217" w:type="dxa"/>
            <w:vAlign w:val="center"/>
          </w:tcPr>
          <w:p w14:paraId="2D659F6B">
            <w:pPr>
              <w:widowControl w:val="0"/>
              <w:spacing w:after="0" w:line="240" w:lineRule="exact"/>
              <w:jc w:val="center"/>
              <w:rPr>
                <w:rFonts w:cs="Times New Roman"/>
                <w:kern w:val="2"/>
                <w:sz w:val="24"/>
                <w:szCs w:val="24"/>
                <w:lang w:eastAsia="zh-CN"/>
              </w:rPr>
            </w:pPr>
          </w:p>
        </w:tc>
        <w:tc>
          <w:tcPr>
            <w:tcW w:w="1799" w:type="dxa"/>
            <w:vAlign w:val="center"/>
          </w:tcPr>
          <w:p w14:paraId="195DF763">
            <w:pPr>
              <w:widowControl w:val="0"/>
              <w:spacing w:after="0" w:line="240" w:lineRule="auto"/>
              <w:jc w:val="center"/>
              <w:rPr>
                <w:rFonts w:cs="Times New Roman"/>
                <w:kern w:val="2"/>
                <w:sz w:val="24"/>
                <w:szCs w:val="24"/>
                <w:lang w:eastAsia="zh-CN"/>
              </w:rPr>
            </w:pPr>
          </w:p>
        </w:tc>
      </w:tr>
      <w:tr w14:paraId="00C1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46291EB5">
            <w:pPr>
              <w:widowControl w:val="0"/>
              <w:spacing w:after="0" w:line="240" w:lineRule="auto"/>
              <w:jc w:val="center"/>
              <w:rPr>
                <w:rFonts w:cs="Times New Roman"/>
                <w:kern w:val="2"/>
                <w:sz w:val="24"/>
                <w:szCs w:val="24"/>
                <w:lang w:eastAsia="zh-CN"/>
              </w:rPr>
            </w:pPr>
            <w:r>
              <w:rPr>
                <w:rFonts w:hint="eastAsia" w:cs="Times New Roman"/>
                <w:kern w:val="2"/>
                <w:sz w:val="24"/>
                <w:szCs w:val="24"/>
                <w:lang w:eastAsia="zh-CN"/>
              </w:rPr>
              <w:t>2</w:t>
            </w:r>
          </w:p>
        </w:tc>
        <w:tc>
          <w:tcPr>
            <w:tcW w:w="1023" w:type="dxa"/>
            <w:tcBorders>
              <w:top w:val="single" w:color="auto" w:sz="4" w:space="0"/>
              <w:left w:val="single" w:color="auto" w:sz="4" w:space="0"/>
              <w:bottom w:val="single" w:color="auto" w:sz="4" w:space="0"/>
              <w:right w:val="single" w:color="auto" w:sz="4" w:space="0"/>
            </w:tcBorders>
            <w:vAlign w:val="center"/>
          </w:tcPr>
          <w:p w14:paraId="35230E52">
            <w:pPr>
              <w:widowControl w:val="0"/>
              <w:spacing w:after="0" w:line="240" w:lineRule="exact"/>
              <w:jc w:val="center"/>
              <w:rPr>
                <w:rFonts w:ascii="Times New Roman" w:hAnsi="Times New Roman" w:eastAsia="华文中宋" w:cs="Times New Roman"/>
                <w:kern w:val="2"/>
                <w:sz w:val="21"/>
                <w:szCs w:val="21"/>
                <w:lang w:eastAsia="zh-CN"/>
              </w:rPr>
            </w:pPr>
          </w:p>
        </w:tc>
        <w:tc>
          <w:tcPr>
            <w:tcW w:w="1242" w:type="dxa"/>
            <w:tcBorders>
              <w:top w:val="single" w:color="auto" w:sz="4" w:space="0"/>
              <w:left w:val="single" w:color="auto" w:sz="4" w:space="0"/>
              <w:bottom w:val="single" w:color="auto" w:sz="4" w:space="0"/>
              <w:right w:val="single" w:color="auto" w:sz="4" w:space="0"/>
            </w:tcBorders>
            <w:vAlign w:val="center"/>
          </w:tcPr>
          <w:p w14:paraId="38030B88">
            <w:pPr>
              <w:widowControl w:val="0"/>
              <w:spacing w:after="0" w:line="240" w:lineRule="exact"/>
              <w:jc w:val="center"/>
              <w:rPr>
                <w:rFonts w:ascii="Times New Roman" w:hAnsi="Times New Roman" w:eastAsia="华文中宋" w:cs="Times New Roman"/>
                <w:kern w:val="2"/>
                <w:sz w:val="21"/>
                <w:szCs w:val="21"/>
                <w:lang w:eastAsia="zh-CN"/>
              </w:rPr>
            </w:pPr>
          </w:p>
        </w:tc>
        <w:tc>
          <w:tcPr>
            <w:tcW w:w="1024" w:type="dxa"/>
            <w:tcBorders>
              <w:top w:val="single" w:color="auto" w:sz="4" w:space="0"/>
              <w:left w:val="single" w:color="auto" w:sz="4" w:space="0"/>
              <w:bottom w:val="single" w:color="auto" w:sz="4" w:space="0"/>
              <w:right w:val="single" w:color="auto" w:sz="4" w:space="0"/>
            </w:tcBorders>
            <w:vAlign w:val="center"/>
          </w:tcPr>
          <w:p w14:paraId="1E7FB8FD">
            <w:pPr>
              <w:widowControl w:val="0"/>
              <w:spacing w:after="0" w:line="240" w:lineRule="exact"/>
              <w:jc w:val="center"/>
              <w:rPr>
                <w:rFonts w:ascii="Times New Roman" w:hAnsi="Times New Roman" w:eastAsia="华文中宋" w:cs="Times New Roman"/>
                <w:kern w:val="2"/>
                <w:sz w:val="21"/>
                <w:szCs w:val="21"/>
                <w:lang w:eastAsia="zh-CN"/>
              </w:rPr>
            </w:pPr>
          </w:p>
        </w:tc>
        <w:tc>
          <w:tcPr>
            <w:tcW w:w="1217" w:type="dxa"/>
            <w:tcBorders>
              <w:top w:val="single" w:color="auto" w:sz="4" w:space="0"/>
              <w:left w:val="single" w:color="auto" w:sz="4" w:space="0"/>
              <w:bottom w:val="single" w:color="auto" w:sz="4" w:space="0"/>
              <w:right w:val="single" w:color="auto" w:sz="4" w:space="0"/>
            </w:tcBorders>
            <w:vAlign w:val="center"/>
          </w:tcPr>
          <w:p w14:paraId="30F64098">
            <w:pPr>
              <w:widowControl w:val="0"/>
              <w:spacing w:after="0" w:line="240" w:lineRule="exact"/>
              <w:jc w:val="center"/>
              <w:rPr>
                <w:rFonts w:ascii="Times New Roman" w:hAnsi="Times New Roman" w:eastAsia="华文中宋" w:cs="Times New Roman"/>
                <w:kern w:val="2"/>
                <w:sz w:val="21"/>
                <w:szCs w:val="21"/>
                <w:lang w:eastAsia="zh-CN"/>
              </w:rPr>
            </w:pPr>
          </w:p>
        </w:tc>
        <w:tc>
          <w:tcPr>
            <w:tcW w:w="1799" w:type="dxa"/>
            <w:tcBorders>
              <w:top w:val="single" w:color="auto" w:sz="4" w:space="0"/>
              <w:left w:val="single" w:color="auto" w:sz="4" w:space="0"/>
              <w:bottom w:val="single" w:color="auto" w:sz="4" w:space="0"/>
              <w:right w:val="single" w:color="auto" w:sz="4" w:space="0"/>
            </w:tcBorders>
            <w:vAlign w:val="center"/>
          </w:tcPr>
          <w:p w14:paraId="2F427478">
            <w:pPr>
              <w:widowControl w:val="0"/>
              <w:spacing w:after="0" w:line="240" w:lineRule="auto"/>
              <w:jc w:val="center"/>
              <w:rPr>
                <w:rFonts w:cs="Times New Roman"/>
                <w:kern w:val="2"/>
                <w:sz w:val="24"/>
                <w:szCs w:val="24"/>
                <w:lang w:eastAsia="zh-CN"/>
              </w:rPr>
            </w:pPr>
          </w:p>
        </w:tc>
      </w:tr>
      <w:tr w14:paraId="1B05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18CE1FCC">
            <w:pPr>
              <w:widowControl w:val="0"/>
              <w:spacing w:after="0" w:line="240" w:lineRule="auto"/>
              <w:jc w:val="center"/>
              <w:rPr>
                <w:rFonts w:cs="Times New Roman"/>
                <w:kern w:val="2"/>
                <w:sz w:val="24"/>
                <w:szCs w:val="24"/>
                <w:lang w:eastAsia="zh-CN"/>
              </w:rPr>
            </w:pPr>
            <w:r>
              <w:rPr>
                <w:rFonts w:hint="eastAsia" w:cs="Times New Roman"/>
                <w:kern w:val="2"/>
                <w:sz w:val="24"/>
                <w:szCs w:val="24"/>
                <w:lang w:eastAsia="zh-CN"/>
              </w:rPr>
              <w:t>3</w:t>
            </w:r>
          </w:p>
        </w:tc>
        <w:tc>
          <w:tcPr>
            <w:tcW w:w="1023" w:type="dxa"/>
            <w:tcBorders>
              <w:top w:val="single" w:color="auto" w:sz="4" w:space="0"/>
              <w:left w:val="single" w:color="auto" w:sz="4" w:space="0"/>
              <w:bottom w:val="single" w:color="auto" w:sz="4" w:space="0"/>
              <w:right w:val="single" w:color="auto" w:sz="4" w:space="0"/>
            </w:tcBorders>
            <w:vAlign w:val="center"/>
          </w:tcPr>
          <w:p w14:paraId="0590709F">
            <w:pPr>
              <w:widowControl w:val="0"/>
              <w:spacing w:after="0" w:line="240" w:lineRule="exact"/>
              <w:jc w:val="center"/>
              <w:rPr>
                <w:rFonts w:ascii="Times New Roman" w:hAnsi="Times New Roman" w:eastAsia="华文中宋" w:cs="Times New Roman"/>
                <w:kern w:val="2"/>
                <w:sz w:val="21"/>
                <w:szCs w:val="21"/>
                <w:lang w:eastAsia="zh-CN"/>
              </w:rPr>
            </w:pPr>
          </w:p>
        </w:tc>
        <w:tc>
          <w:tcPr>
            <w:tcW w:w="1242" w:type="dxa"/>
            <w:tcBorders>
              <w:top w:val="single" w:color="auto" w:sz="4" w:space="0"/>
              <w:left w:val="single" w:color="auto" w:sz="4" w:space="0"/>
              <w:bottom w:val="single" w:color="auto" w:sz="4" w:space="0"/>
              <w:right w:val="single" w:color="auto" w:sz="4" w:space="0"/>
            </w:tcBorders>
            <w:vAlign w:val="center"/>
          </w:tcPr>
          <w:p w14:paraId="2AA65F97">
            <w:pPr>
              <w:widowControl w:val="0"/>
              <w:spacing w:after="0" w:line="240" w:lineRule="exact"/>
              <w:jc w:val="center"/>
              <w:rPr>
                <w:rFonts w:ascii="Times New Roman" w:hAnsi="Times New Roman" w:eastAsia="华文中宋" w:cs="Times New Roman"/>
                <w:kern w:val="2"/>
                <w:sz w:val="21"/>
                <w:szCs w:val="21"/>
                <w:lang w:eastAsia="zh-CN"/>
              </w:rPr>
            </w:pPr>
          </w:p>
        </w:tc>
        <w:tc>
          <w:tcPr>
            <w:tcW w:w="1024" w:type="dxa"/>
            <w:tcBorders>
              <w:top w:val="single" w:color="auto" w:sz="4" w:space="0"/>
              <w:left w:val="single" w:color="auto" w:sz="4" w:space="0"/>
              <w:bottom w:val="single" w:color="auto" w:sz="4" w:space="0"/>
              <w:right w:val="single" w:color="auto" w:sz="4" w:space="0"/>
            </w:tcBorders>
            <w:vAlign w:val="center"/>
          </w:tcPr>
          <w:p w14:paraId="5FD54139">
            <w:pPr>
              <w:widowControl w:val="0"/>
              <w:spacing w:after="0" w:line="240" w:lineRule="exact"/>
              <w:jc w:val="center"/>
              <w:rPr>
                <w:rFonts w:ascii="Times New Roman" w:hAnsi="Times New Roman" w:eastAsia="华文中宋" w:cs="Times New Roman"/>
                <w:kern w:val="2"/>
                <w:sz w:val="21"/>
                <w:szCs w:val="21"/>
                <w:lang w:eastAsia="zh-CN"/>
              </w:rPr>
            </w:pPr>
          </w:p>
        </w:tc>
        <w:tc>
          <w:tcPr>
            <w:tcW w:w="1217" w:type="dxa"/>
            <w:tcBorders>
              <w:top w:val="single" w:color="auto" w:sz="4" w:space="0"/>
              <w:left w:val="single" w:color="auto" w:sz="4" w:space="0"/>
              <w:bottom w:val="single" w:color="auto" w:sz="4" w:space="0"/>
              <w:right w:val="single" w:color="auto" w:sz="4" w:space="0"/>
            </w:tcBorders>
            <w:vAlign w:val="center"/>
          </w:tcPr>
          <w:p w14:paraId="139D9596">
            <w:pPr>
              <w:widowControl w:val="0"/>
              <w:spacing w:after="0" w:line="240" w:lineRule="exact"/>
              <w:jc w:val="center"/>
              <w:rPr>
                <w:rFonts w:ascii="Times New Roman" w:hAnsi="Times New Roman" w:eastAsia="华文中宋" w:cs="Times New Roman"/>
                <w:kern w:val="2"/>
                <w:sz w:val="21"/>
                <w:szCs w:val="21"/>
                <w:lang w:eastAsia="zh-CN"/>
              </w:rPr>
            </w:pPr>
          </w:p>
        </w:tc>
        <w:tc>
          <w:tcPr>
            <w:tcW w:w="1799" w:type="dxa"/>
            <w:tcBorders>
              <w:top w:val="single" w:color="auto" w:sz="4" w:space="0"/>
              <w:left w:val="single" w:color="auto" w:sz="4" w:space="0"/>
              <w:bottom w:val="single" w:color="auto" w:sz="4" w:space="0"/>
              <w:right w:val="single" w:color="auto" w:sz="4" w:space="0"/>
            </w:tcBorders>
            <w:vAlign w:val="center"/>
          </w:tcPr>
          <w:p w14:paraId="546DCE08">
            <w:pPr>
              <w:widowControl w:val="0"/>
              <w:spacing w:after="0" w:line="240" w:lineRule="auto"/>
              <w:jc w:val="center"/>
              <w:rPr>
                <w:rFonts w:cs="Times New Roman"/>
                <w:kern w:val="2"/>
                <w:sz w:val="24"/>
                <w:szCs w:val="24"/>
                <w:lang w:eastAsia="zh-CN"/>
              </w:rPr>
            </w:pPr>
          </w:p>
        </w:tc>
      </w:tr>
      <w:tr w14:paraId="5F6F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3C50F2C5">
            <w:pPr>
              <w:widowControl w:val="0"/>
              <w:spacing w:after="0" w:line="240" w:lineRule="auto"/>
              <w:jc w:val="center"/>
              <w:rPr>
                <w:rFonts w:cs="Times New Roman"/>
                <w:kern w:val="2"/>
                <w:sz w:val="24"/>
                <w:szCs w:val="24"/>
                <w:lang w:eastAsia="zh-CN"/>
              </w:rPr>
            </w:pPr>
          </w:p>
        </w:tc>
        <w:tc>
          <w:tcPr>
            <w:tcW w:w="1023" w:type="dxa"/>
            <w:tcBorders>
              <w:top w:val="single" w:color="auto" w:sz="4" w:space="0"/>
              <w:left w:val="single" w:color="auto" w:sz="4" w:space="0"/>
              <w:bottom w:val="single" w:color="auto" w:sz="4" w:space="0"/>
              <w:right w:val="single" w:color="auto" w:sz="4" w:space="0"/>
            </w:tcBorders>
            <w:vAlign w:val="center"/>
          </w:tcPr>
          <w:p w14:paraId="0C9E108D">
            <w:pPr>
              <w:widowControl w:val="0"/>
              <w:spacing w:after="0" w:line="240" w:lineRule="exact"/>
              <w:jc w:val="center"/>
              <w:rPr>
                <w:rFonts w:ascii="Times New Roman" w:hAnsi="Times New Roman" w:eastAsia="华文中宋" w:cs="Times New Roman"/>
                <w:kern w:val="2"/>
                <w:sz w:val="21"/>
                <w:szCs w:val="21"/>
                <w:lang w:eastAsia="zh-CN"/>
              </w:rPr>
            </w:pPr>
          </w:p>
        </w:tc>
        <w:tc>
          <w:tcPr>
            <w:tcW w:w="1242" w:type="dxa"/>
            <w:tcBorders>
              <w:top w:val="single" w:color="auto" w:sz="4" w:space="0"/>
              <w:left w:val="single" w:color="auto" w:sz="4" w:space="0"/>
              <w:bottom w:val="single" w:color="auto" w:sz="4" w:space="0"/>
              <w:right w:val="single" w:color="auto" w:sz="4" w:space="0"/>
            </w:tcBorders>
            <w:vAlign w:val="center"/>
          </w:tcPr>
          <w:p w14:paraId="5D4E84F5">
            <w:pPr>
              <w:widowControl w:val="0"/>
              <w:spacing w:after="0" w:line="240" w:lineRule="exact"/>
              <w:jc w:val="center"/>
              <w:rPr>
                <w:rFonts w:ascii="Times New Roman" w:hAnsi="Times New Roman" w:eastAsia="华文中宋" w:cs="Times New Roman"/>
                <w:kern w:val="2"/>
                <w:sz w:val="21"/>
                <w:szCs w:val="21"/>
                <w:lang w:eastAsia="zh-CN"/>
              </w:rPr>
            </w:pPr>
          </w:p>
        </w:tc>
        <w:tc>
          <w:tcPr>
            <w:tcW w:w="1024" w:type="dxa"/>
            <w:tcBorders>
              <w:top w:val="single" w:color="auto" w:sz="4" w:space="0"/>
              <w:left w:val="single" w:color="auto" w:sz="4" w:space="0"/>
              <w:bottom w:val="single" w:color="auto" w:sz="4" w:space="0"/>
              <w:right w:val="single" w:color="auto" w:sz="4" w:space="0"/>
            </w:tcBorders>
            <w:vAlign w:val="center"/>
          </w:tcPr>
          <w:p w14:paraId="117B0934">
            <w:pPr>
              <w:widowControl w:val="0"/>
              <w:spacing w:after="0" w:line="240" w:lineRule="exact"/>
              <w:jc w:val="center"/>
              <w:rPr>
                <w:rFonts w:ascii="Times New Roman" w:hAnsi="Times New Roman" w:eastAsia="华文中宋" w:cs="Times New Roman"/>
                <w:kern w:val="2"/>
                <w:sz w:val="21"/>
                <w:szCs w:val="21"/>
                <w:lang w:eastAsia="zh-CN"/>
              </w:rPr>
            </w:pPr>
          </w:p>
        </w:tc>
        <w:tc>
          <w:tcPr>
            <w:tcW w:w="1217" w:type="dxa"/>
            <w:tcBorders>
              <w:top w:val="single" w:color="auto" w:sz="4" w:space="0"/>
              <w:left w:val="single" w:color="auto" w:sz="4" w:space="0"/>
              <w:bottom w:val="single" w:color="auto" w:sz="4" w:space="0"/>
              <w:right w:val="single" w:color="auto" w:sz="4" w:space="0"/>
            </w:tcBorders>
            <w:vAlign w:val="center"/>
          </w:tcPr>
          <w:p w14:paraId="331161F8">
            <w:pPr>
              <w:widowControl w:val="0"/>
              <w:spacing w:after="0" w:line="240" w:lineRule="exact"/>
              <w:jc w:val="center"/>
              <w:rPr>
                <w:rFonts w:ascii="Times New Roman" w:hAnsi="Times New Roman" w:eastAsia="华文中宋" w:cs="Times New Roman"/>
                <w:kern w:val="2"/>
                <w:sz w:val="21"/>
                <w:szCs w:val="21"/>
                <w:lang w:eastAsia="zh-CN"/>
              </w:rPr>
            </w:pPr>
          </w:p>
        </w:tc>
        <w:tc>
          <w:tcPr>
            <w:tcW w:w="1799" w:type="dxa"/>
            <w:tcBorders>
              <w:top w:val="single" w:color="auto" w:sz="4" w:space="0"/>
              <w:left w:val="single" w:color="auto" w:sz="4" w:space="0"/>
              <w:bottom w:val="single" w:color="auto" w:sz="4" w:space="0"/>
              <w:right w:val="single" w:color="auto" w:sz="4" w:space="0"/>
            </w:tcBorders>
            <w:vAlign w:val="center"/>
          </w:tcPr>
          <w:p w14:paraId="33437292">
            <w:pPr>
              <w:widowControl w:val="0"/>
              <w:spacing w:after="0" w:line="240" w:lineRule="auto"/>
              <w:jc w:val="center"/>
              <w:rPr>
                <w:rFonts w:cs="Times New Roman"/>
                <w:kern w:val="2"/>
                <w:sz w:val="24"/>
                <w:szCs w:val="24"/>
                <w:lang w:eastAsia="zh-CN"/>
              </w:rPr>
            </w:pPr>
          </w:p>
        </w:tc>
      </w:tr>
      <w:tr w14:paraId="3B4B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35DD6009">
            <w:pPr>
              <w:widowControl w:val="0"/>
              <w:spacing w:after="0" w:line="240" w:lineRule="auto"/>
              <w:jc w:val="center"/>
              <w:rPr>
                <w:rFonts w:cs="Times New Roman"/>
                <w:kern w:val="2"/>
                <w:sz w:val="24"/>
                <w:szCs w:val="24"/>
                <w:lang w:eastAsia="zh-CN"/>
              </w:rPr>
            </w:pPr>
          </w:p>
        </w:tc>
        <w:tc>
          <w:tcPr>
            <w:tcW w:w="1023" w:type="dxa"/>
            <w:tcBorders>
              <w:top w:val="single" w:color="auto" w:sz="4" w:space="0"/>
              <w:left w:val="single" w:color="auto" w:sz="4" w:space="0"/>
              <w:bottom w:val="single" w:color="auto" w:sz="4" w:space="0"/>
              <w:right w:val="single" w:color="auto" w:sz="4" w:space="0"/>
            </w:tcBorders>
            <w:vAlign w:val="center"/>
          </w:tcPr>
          <w:p w14:paraId="6F19DD2C">
            <w:pPr>
              <w:widowControl w:val="0"/>
              <w:spacing w:after="0" w:line="240" w:lineRule="exact"/>
              <w:jc w:val="center"/>
              <w:rPr>
                <w:rFonts w:ascii="Times New Roman" w:hAnsi="Times New Roman" w:eastAsia="华文中宋" w:cs="Times New Roman"/>
                <w:kern w:val="2"/>
                <w:sz w:val="21"/>
                <w:szCs w:val="21"/>
                <w:lang w:eastAsia="zh-CN"/>
              </w:rPr>
            </w:pPr>
          </w:p>
        </w:tc>
        <w:tc>
          <w:tcPr>
            <w:tcW w:w="1242" w:type="dxa"/>
            <w:tcBorders>
              <w:top w:val="single" w:color="auto" w:sz="4" w:space="0"/>
              <w:left w:val="single" w:color="auto" w:sz="4" w:space="0"/>
              <w:bottom w:val="single" w:color="auto" w:sz="4" w:space="0"/>
              <w:right w:val="single" w:color="auto" w:sz="4" w:space="0"/>
            </w:tcBorders>
            <w:vAlign w:val="center"/>
          </w:tcPr>
          <w:p w14:paraId="0718ED1E">
            <w:pPr>
              <w:widowControl w:val="0"/>
              <w:spacing w:after="0" w:line="240" w:lineRule="exact"/>
              <w:jc w:val="center"/>
              <w:rPr>
                <w:rFonts w:ascii="Times New Roman" w:hAnsi="Times New Roman" w:eastAsia="华文中宋" w:cs="Times New Roman"/>
                <w:kern w:val="2"/>
                <w:sz w:val="21"/>
                <w:szCs w:val="21"/>
                <w:lang w:eastAsia="zh-CN"/>
              </w:rPr>
            </w:pPr>
          </w:p>
        </w:tc>
        <w:tc>
          <w:tcPr>
            <w:tcW w:w="1024" w:type="dxa"/>
            <w:tcBorders>
              <w:top w:val="single" w:color="auto" w:sz="4" w:space="0"/>
              <w:left w:val="single" w:color="auto" w:sz="4" w:space="0"/>
              <w:bottom w:val="single" w:color="auto" w:sz="4" w:space="0"/>
              <w:right w:val="single" w:color="auto" w:sz="4" w:space="0"/>
            </w:tcBorders>
            <w:vAlign w:val="center"/>
          </w:tcPr>
          <w:p w14:paraId="3B15C5F6">
            <w:pPr>
              <w:widowControl w:val="0"/>
              <w:spacing w:after="0" w:line="240" w:lineRule="exact"/>
              <w:jc w:val="center"/>
              <w:rPr>
                <w:rFonts w:ascii="Times New Roman" w:hAnsi="Times New Roman" w:eastAsia="华文中宋" w:cs="Times New Roman"/>
                <w:kern w:val="2"/>
                <w:sz w:val="21"/>
                <w:szCs w:val="21"/>
                <w:lang w:eastAsia="zh-CN"/>
              </w:rPr>
            </w:pPr>
          </w:p>
        </w:tc>
        <w:tc>
          <w:tcPr>
            <w:tcW w:w="1217" w:type="dxa"/>
            <w:tcBorders>
              <w:top w:val="single" w:color="auto" w:sz="4" w:space="0"/>
              <w:left w:val="single" w:color="auto" w:sz="4" w:space="0"/>
              <w:bottom w:val="single" w:color="auto" w:sz="4" w:space="0"/>
              <w:right w:val="single" w:color="auto" w:sz="4" w:space="0"/>
            </w:tcBorders>
            <w:vAlign w:val="center"/>
          </w:tcPr>
          <w:p w14:paraId="40A7BAFB">
            <w:pPr>
              <w:widowControl w:val="0"/>
              <w:spacing w:after="0" w:line="240" w:lineRule="exact"/>
              <w:jc w:val="center"/>
              <w:rPr>
                <w:rFonts w:ascii="Times New Roman" w:hAnsi="Times New Roman" w:eastAsia="华文中宋" w:cs="Times New Roman"/>
                <w:kern w:val="2"/>
                <w:sz w:val="21"/>
                <w:szCs w:val="21"/>
                <w:lang w:eastAsia="zh-CN"/>
              </w:rPr>
            </w:pPr>
          </w:p>
        </w:tc>
        <w:tc>
          <w:tcPr>
            <w:tcW w:w="1799" w:type="dxa"/>
            <w:tcBorders>
              <w:top w:val="single" w:color="auto" w:sz="4" w:space="0"/>
              <w:left w:val="single" w:color="auto" w:sz="4" w:space="0"/>
              <w:bottom w:val="single" w:color="auto" w:sz="4" w:space="0"/>
              <w:right w:val="single" w:color="auto" w:sz="4" w:space="0"/>
            </w:tcBorders>
            <w:vAlign w:val="center"/>
          </w:tcPr>
          <w:p w14:paraId="46291357">
            <w:pPr>
              <w:widowControl w:val="0"/>
              <w:spacing w:after="0" w:line="240" w:lineRule="auto"/>
              <w:jc w:val="center"/>
              <w:rPr>
                <w:rFonts w:cs="Times New Roman"/>
                <w:kern w:val="2"/>
                <w:sz w:val="24"/>
                <w:szCs w:val="24"/>
                <w:lang w:eastAsia="zh-CN"/>
              </w:rPr>
            </w:pPr>
          </w:p>
        </w:tc>
      </w:tr>
      <w:tr w14:paraId="4F77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9" w:type="dxa"/>
            <w:vAlign w:val="center"/>
          </w:tcPr>
          <w:p w14:paraId="3E68C6F1">
            <w:pPr>
              <w:widowControl w:val="0"/>
              <w:spacing w:after="0" w:line="240" w:lineRule="auto"/>
              <w:jc w:val="center"/>
              <w:rPr>
                <w:rFonts w:cs="Times New Roman"/>
                <w:kern w:val="2"/>
                <w:sz w:val="24"/>
                <w:szCs w:val="24"/>
                <w:lang w:eastAsia="zh-CN"/>
              </w:rPr>
            </w:pPr>
          </w:p>
        </w:tc>
        <w:tc>
          <w:tcPr>
            <w:tcW w:w="1023" w:type="dxa"/>
            <w:vAlign w:val="center"/>
          </w:tcPr>
          <w:p w14:paraId="3EB4C467">
            <w:pPr>
              <w:widowControl w:val="0"/>
              <w:spacing w:after="0" w:line="240" w:lineRule="auto"/>
              <w:jc w:val="center"/>
              <w:rPr>
                <w:rFonts w:ascii="Times New Roman" w:hAnsi="Times New Roman" w:eastAsia="华文中宋" w:cs="Times New Roman"/>
                <w:kern w:val="2"/>
                <w:sz w:val="21"/>
                <w:szCs w:val="21"/>
                <w:lang w:eastAsia="zh-CN"/>
              </w:rPr>
            </w:pPr>
          </w:p>
        </w:tc>
        <w:tc>
          <w:tcPr>
            <w:tcW w:w="1242" w:type="dxa"/>
            <w:vAlign w:val="center"/>
          </w:tcPr>
          <w:p w14:paraId="796B09C0">
            <w:pPr>
              <w:widowControl w:val="0"/>
              <w:spacing w:after="0" w:line="240" w:lineRule="exact"/>
              <w:jc w:val="center"/>
              <w:rPr>
                <w:rFonts w:ascii="Times New Roman" w:hAnsi="Times New Roman" w:eastAsia="华文中宋" w:cs="Times New Roman"/>
                <w:kern w:val="2"/>
                <w:sz w:val="21"/>
                <w:szCs w:val="21"/>
                <w:lang w:eastAsia="zh-CN"/>
              </w:rPr>
            </w:pPr>
          </w:p>
        </w:tc>
        <w:tc>
          <w:tcPr>
            <w:tcW w:w="1024" w:type="dxa"/>
            <w:vAlign w:val="center"/>
          </w:tcPr>
          <w:p w14:paraId="3D4FFC3B">
            <w:pPr>
              <w:widowControl w:val="0"/>
              <w:spacing w:after="0" w:line="240" w:lineRule="exact"/>
              <w:jc w:val="center"/>
              <w:rPr>
                <w:rFonts w:ascii="Times New Roman" w:hAnsi="Times New Roman" w:eastAsia="华文中宋" w:cs="Times New Roman"/>
                <w:kern w:val="2"/>
                <w:sz w:val="21"/>
                <w:szCs w:val="21"/>
                <w:lang w:eastAsia="zh-CN"/>
              </w:rPr>
            </w:pPr>
          </w:p>
        </w:tc>
        <w:tc>
          <w:tcPr>
            <w:tcW w:w="1217" w:type="dxa"/>
            <w:vAlign w:val="center"/>
          </w:tcPr>
          <w:p w14:paraId="5A724DDB">
            <w:pPr>
              <w:widowControl w:val="0"/>
              <w:spacing w:after="0" w:line="240" w:lineRule="exact"/>
              <w:jc w:val="center"/>
              <w:rPr>
                <w:rFonts w:ascii="Times New Roman" w:hAnsi="Times New Roman" w:eastAsia="华文中宋" w:cs="Times New Roman"/>
                <w:kern w:val="2"/>
                <w:sz w:val="21"/>
                <w:szCs w:val="21"/>
                <w:lang w:eastAsia="zh-CN"/>
              </w:rPr>
            </w:pPr>
          </w:p>
        </w:tc>
        <w:tc>
          <w:tcPr>
            <w:tcW w:w="1799" w:type="dxa"/>
            <w:vAlign w:val="center"/>
          </w:tcPr>
          <w:p w14:paraId="1D1A1D94">
            <w:pPr>
              <w:widowControl w:val="0"/>
              <w:spacing w:after="0" w:line="240" w:lineRule="auto"/>
              <w:jc w:val="center"/>
              <w:rPr>
                <w:rFonts w:cs="Times New Roman"/>
                <w:kern w:val="2"/>
                <w:sz w:val="24"/>
                <w:szCs w:val="24"/>
                <w:lang w:eastAsia="zh-CN"/>
              </w:rPr>
            </w:pPr>
          </w:p>
        </w:tc>
      </w:tr>
      <w:tr w14:paraId="2EA7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9" w:type="dxa"/>
            <w:vAlign w:val="center"/>
          </w:tcPr>
          <w:p w14:paraId="195A2475">
            <w:pPr>
              <w:widowControl w:val="0"/>
              <w:spacing w:after="0" w:line="240" w:lineRule="auto"/>
              <w:jc w:val="center"/>
              <w:rPr>
                <w:rFonts w:cs="Times New Roman"/>
                <w:kern w:val="2"/>
                <w:sz w:val="24"/>
                <w:szCs w:val="24"/>
                <w:lang w:eastAsia="zh-CN"/>
              </w:rPr>
            </w:pPr>
          </w:p>
        </w:tc>
        <w:tc>
          <w:tcPr>
            <w:tcW w:w="1023" w:type="dxa"/>
            <w:vAlign w:val="center"/>
          </w:tcPr>
          <w:p w14:paraId="1E9530C4">
            <w:pPr>
              <w:widowControl w:val="0"/>
              <w:spacing w:after="0" w:line="240" w:lineRule="auto"/>
              <w:jc w:val="center"/>
              <w:rPr>
                <w:rFonts w:ascii="Times New Roman" w:hAnsi="Times New Roman" w:eastAsia="华文中宋" w:cs="Times New Roman"/>
                <w:kern w:val="2"/>
                <w:sz w:val="21"/>
                <w:szCs w:val="21"/>
                <w:lang w:eastAsia="zh-CN"/>
              </w:rPr>
            </w:pPr>
          </w:p>
        </w:tc>
        <w:tc>
          <w:tcPr>
            <w:tcW w:w="1242" w:type="dxa"/>
            <w:vAlign w:val="center"/>
          </w:tcPr>
          <w:p w14:paraId="779FF3B7">
            <w:pPr>
              <w:widowControl w:val="0"/>
              <w:spacing w:after="0" w:line="240" w:lineRule="exact"/>
              <w:jc w:val="center"/>
              <w:rPr>
                <w:rFonts w:ascii="Times New Roman" w:hAnsi="Times New Roman" w:eastAsia="华文中宋" w:cs="Times New Roman"/>
                <w:kern w:val="2"/>
                <w:sz w:val="21"/>
                <w:szCs w:val="21"/>
                <w:lang w:eastAsia="zh-CN"/>
              </w:rPr>
            </w:pPr>
          </w:p>
        </w:tc>
        <w:tc>
          <w:tcPr>
            <w:tcW w:w="1024" w:type="dxa"/>
            <w:vAlign w:val="center"/>
          </w:tcPr>
          <w:p w14:paraId="0E81E96F">
            <w:pPr>
              <w:widowControl w:val="0"/>
              <w:spacing w:after="0" w:line="240" w:lineRule="exact"/>
              <w:jc w:val="center"/>
              <w:rPr>
                <w:rFonts w:ascii="Times New Roman" w:hAnsi="Times New Roman" w:eastAsia="华文中宋" w:cs="Times New Roman"/>
                <w:kern w:val="2"/>
                <w:sz w:val="21"/>
                <w:szCs w:val="21"/>
                <w:lang w:eastAsia="zh-CN"/>
              </w:rPr>
            </w:pPr>
          </w:p>
        </w:tc>
        <w:tc>
          <w:tcPr>
            <w:tcW w:w="1217" w:type="dxa"/>
            <w:vAlign w:val="center"/>
          </w:tcPr>
          <w:p w14:paraId="4F5DB089">
            <w:pPr>
              <w:widowControl w:val="0"/>
              <w:spacing w:after="0" w:line="240" w:lineRule="exact"/>
              <w:jc w:val="center"/>
              <w:rPr>
                <w:rFonts w:ascii="Times New Roman" w:hAnsi="Times New Roman" w:eastAsia="华文中宋" w:cs="Times New Roman"/>
                <w:kern w:val="2"/>
                <w:sz w:val="21"/>
                <w:szCs w:val="21"/>
                <w:lang w:eastAsia="zh-CN"/>
              </w:rPr>
            </w:pPr>
          </w:p>
        </w:tc>
        <w:tc>
          <w:tcPr>
            <w:tcW w:w="1799" w:type="dxa"/>
            <w:vAlign w:val="center"/>
          </w:tcPr>
          <w:p w14:paraId="2092E88E">
            <w:pPr>
              <w:widowControl w:val="0"/>
              <w:spacing w:after="0" w:line="240" w:lineRule="auto"/>
              <w:jc w:val="center"/>
              <w:rPr>
                <w:rFonts w:cs="Times New Roman"/>
                <w:kern w:val="2"/>
                <w:sz w:val="24"/>
                <w:szCs w:val="24"/>
                <w:lang w:eastAsia="zh-CN"/>
              </w:rPr>
            </w:pPr>
          </w:p>
        </w:tc>
      </w:tr>
      <w:tr w14:paraId="1369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9" w:type="dxa"/>
            <w:vAlign w:val="center"/>
          </w:tcPr>
          <w:p w14:paraId="2E1382BA">
            <w:pPr>
              <w:widowControl w:val="0"/>
              <w:spacing w:after="0" w:line="240" w:lineRule="auto"/>
              <w:jc w:val="center"/>
              <w:rPr>
                <w:rFonts w:cs="Times New Roman"/>
                <w:kern w:val="2"/>
                <w:sz w:val="24"/>
                <w:szCs w:val="24"/>
                <w:lang w:eastAsia="zh-CN"/>
              </w:rPr>
            </w:pPr>
          </w:p>
        </w:tc>
        <w:tc>
          <w:tcPr>
            <w:tcW w:w="1023" w:type="dxa"/>
            <w:vAlign w:val="center"/>
          </w:tcPr>
          <w:p w14:paraId="6444D527">
            <w:pPr>
              <w:widowControl w:val="0"/>
              <w:spacing w:after="0" w:line="240" w:lineRule="auto"/>
              <w:jc w:val="center"/>
              <w:rPr>
                <w:rFonts w:ascii="Times New Roman" w:hAnsi="Times New Roman" w:eastAsia="华文中宋" w:cs="Times New Roman"/>
                <w:kern w:val="2"/>
                <w:sz w:val="21"/>
                <w:szCs w:val="21"/>
                <w:lang w:eastAsia="zh-CN"/>
              </w:rPr>
            </w:pPr>
          </w:p>
        </w:tc>
        <w:tc>
          <w:tcPr>
            <w:tcW w:w="1242" w:type="dxa"/>
            <w:vAlign w:val="center"/>
          </w:tcPr>
          <w:p w14:paraId="0A0E83E4">
            <w:pPr>
              <w:widowControl w:val="0"/>
              <w:spacing w:after="0" w:line="240" w:lineRule="exact"/>
              <w:jc w:val="center"/>
              <w:rPr>
                <w:rFonts w:ascii="Times New Roman" w:hAnsi="Times New Roman" w:eastAsia="华文中宋" w:cs="Times New Roman"/>
                <w:kern w:val="2"/>
                <w:sz w:val="21"/>
                <w:szCs w:val="21"/>
                <w:lang w:eastAsia="zh-CN"/>
              </w:rPr>
            </w:pPr>
          </w:p>
        </w:tc>
        <w:tc>
          <w:tcPr>
            <w:tcW w:w="1024" w:type="dxa"/>
            <w:vAlign w:val="center"/>
          </w:tcPr>
          <w:p w14:paraId="181F0DE9">
            <w:pPr>
              <w:widowControl w:val="0"/>
              <w:spacing w:after="0" w:line="240" w:lineRule="exact"/>
              <w:jc w:val="center"/>
              <w:rPr>
                <w:rFonts w:ascii="Times New Roman" w:hAnsi="Times New Roman" w:eastAsia="华文中宋" w:cs="Times New Roman"/>
                <w:kern w:val="2"/>
                <w:sz w:val="21"/>
                <w:szCs w:val="21"/>
                <w:lang w:eastAsia="zh-CN"/>
              </w:rPr>
            </w:pPr>
          </w:p>
        </w:tc>
        <w:tc>
          <w:tcPr>
            <w:tcW w:w="1217" w:type="dxa"/>
            <w:vAlign w:val="center"/>
          </w:tcPr>
          <w:p w14:paraId="4670EFCA">
            <w:pPr>
              <w:widowControl w:val="0"/>
              <w:spacing w:after="0" w:line="240" w:lineRule="exact"/>
              <w:jc w:val="center"/>
              <w:rPr>
                <w:rFonts w:ascii="Times New Roman" w:hAnsi="Times New Roman" w:eastAsia="华文中宋" w:cs="Times New Roman"/>
                <w:kern w:val="2"/>
                <w:sz w:val="21"/>
                <w:szCs w:val="21"/>
                <w:lang w:eastAsia="zh-CN"/>
              </w:rPr>
            </w:pPr>
          </w:p>
        </w:tc>
        <w:tc>
          <w:tcPr>
            <w:tcW w:w="1799" w:type="dxa"/>
            <w:vAlign w:val="center"/>
          </w:tcPr>
          <w:p w14:paraId="5ED91748">
            <w:pPr>
              <w:widowControl w:val="0"/>
              <w:spacing w:after="0" w:line="240" w:lineRule="auto"/>
              <w:jc w:val="center"/>
              <w:rPr>
                <w:rFonts w:cs="Times New Roman"/>
                <w:kern w:val="2"/>
                <w:sz w:val="24"/>
                <w:szCs w:val="24"/>
                <w:lang w:eastAsia="zh-CN"/>
              </w:rPr>
            </w:pPr>
          </w:p>
        </w:tc>
      </w:tr>
      <w:tr w14:paraId="041B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9" w:type="dxa"/>
            <w:vAlign w:val="center"/>
          </w:tcPr>
          <w:p w14:paraId="3DCED3CB">
            <w:pPr>
              <w:widowControl w:val="0"/>
              <w:spacing w:after="0" w:line="240" w:lineRule="auto"/>
              <w:jc w:val="center"/>
              <w:rPr>
                <w:rFonts w:cs="Times New Roman"/>
                <w:kern w:val="2"/>
                <w:sz w:val="24"/>
                <w:szCs w:val="24"/>
                <w:lang w:eastAsia="zh-CN"/>
              </w:rPr>
            </w:pPr>
          </w:p>
        </w:tc>
        <w:tc>
          <w:tcPr>
            <w:tcW w:w="1023" w:type="dxa"/>
            <w:vAlign w:val="center"/>
          </w:tcPr>
          <w:p w14:paraId="042A8FC9">
            <w:pPr>
              <w:widowControl w:val="0"/>
              <w:spacing w:after="0" w:line="240" w:lineRule="auto"/>
              <w:jc w:val="center"/>
              <w:rPr>
                <w:rFonts w:ascii="Times New Roman" w:hAnsi="Times New Roman" w:eastAsia="华文中宋" w:cs="Times New Roman"/>
                <w:kern w:val="2"/>
                <w:sz w:val="21"/>
                <w:szCs w:val="21"/>
                <w:lang w:eastAsia="zh-CN"/>
              </w:rPr>
            </w:pPr>
          </w:p>
        </w:tc>
        <w:tc>
          <w:tcPr>
            <w:tcW w:w="1242" w:type="dxa"/>
            <w:vAlign w:val="center"/>
          </w:tcPr>
          <w:p w14:paraId="125724B2">
            <w:pPr>
              <w:widowControl w:val="0"/>
              <w:spacing w:after="0" w:line="240" w:lineRule="exact"/>
              <w:jc w:val="center"/>
              <w:rPr>
                <w:rFonts w:ascii="Times New Roman" w:hAnsi="Times New Roman" w:eastAsia="华文中宋" w:cs="Times New Roman"/>
                <w:kern w:val="2"/>
                <w:sz w:val="21"/>
                <w:szCs w:val="21"/>
                <w:lang w:eastAsia="zh-CN"/>
              </w:rPr>
            </w:pPr>
          </w:p>
        </w:tc>
        <w:tc>
          <w:tcPr>
            <w:tcW w:w="1024" w:type="dxa"/>
            <w:vAlign w:val="center"/>
          </w:tcPr>
          <w:p w14:paraId="5A90AC68">
            <w:pPr>
              <w:widowControl w:val="0"/>
              <w:spacing w:after="0" w:line="240" w:lineRule="exact"/>
              <w:jc w:val="center"/>
              <w:rPr>
                <w:rFonts w:ascii="Times New Roman" w:hAnsi="Times New Roman" w:eastAsia="华文中宋" w:cs="Times New Roman"/>
                <w:kern w:val="2"/>
                <w:sz w:val="21"/>
                <w:szCs w:val="21"/>
                <w:lang w:eastAsia="zh-CN"/>
              </w:rPr>
            </w:pPr>
          </w:p>
        </w:tc>
        <w:tc>
          <w:tcPr>
            <w:tcW w:w="1217" w:type="dxa"/>
            <w:vAlign w:val="center"/>
          </w:tcPr>
          <w:p w14:paraId="066829C8">
            <w:pPr>
              <w:widowControl w:val="0"/>
              <w:spacing w:after="0" w:line="240" w:lineRule="exact"/>
              <w:jc w:val="center"/>
              <w:rPr>
                <w:rFonts w:ascii="Times New Roman" w:hAnsi="Times New Roman" w:eastAsia="华文中宋" w:cs="Times New Roman"/>
                <w:kern w:val="2"/>
                <w:sz w:val="21"/>
                <w:szCs w:val="21"/>
                <w:lang w:eastAsia="zh-CN"/>
              </w:rPr>
            </w:pPr>
          </w:p>
        </w:tc>
        <w:tc>
          <w:tcPr>
            <w:tcW w:w="1799" w:type="dxa"/>
            <w:vAlign w:val="center"/>
          </w:tcPr>
          <w:p w14:paraId="6724DC7C">
            <w:pPr>
              <w:widowControl w:val="0"/>
              <w:spacing w:after="0" w:line="240" w:lineRule="auto"/>
              <w:jc w:val="center"/>
              <w:rPr>
                <w:rFonts w:cs="Times New Roman"/>
                <w:kern w:val="2"/>
                <w:sz w:val="24"/>
                <w:szCs w:val="24"/>
                <w:lang w:eastAsia="zh-CN"/>
              </w:rPr>
            </w:pPr>
          </w:p>
        </w:tc>
      </w:tr>
      <w:tr w14:paraId="2308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9" w:type="dxa"/>
            <w:vAlign w:val="center"/>
          </w:tcPr>
          <w:p w14:paraId="6093DB69">
            <w:pPr>
              <w:widowControl w:val="0"/>
              <w:spacing w:after="0" w:line="240" w:lineRule="auto"/>
              <w:jc w:val="center"/>
              <w:rPr>
                <w:rFonts w:cs="Times New Roman"/>
                <w:kern w:val="2"/>
                <w:sz w:val="24"/>
                <w:szCs w:val="24"/>
                <w:lang w:eastAsia="zh-CN"/>
              </w:rPr>
            </w:pPr>
          </w:p>
        </w:tc>
        <w:tc>
          <w:tcPr>
            <w:tcW w:w="1023" w:type="dxa"/>
            <w:vAlign w:val="center"/>
          </w:tcPr>
          <w:p w14:paraId="0576F9C8">
            <w:pPr>
              <w:widowControl w:val="0"/>
              <w:spacing w:after="0" w:line="240" w:lineRule="auto"/>
              <w:jc w:val="center"/>
              <w:rPr>
                <w:rFonts w:ascii="Times New Roman" w:hAnsi="Times New Roman" w:eastAsia="华文中宋" w:cs="Times New Roman"/>
                <w:kern w:val="2"/>
                <w:sz w:val="21"/>
                <w:szCs w:val="21"/>
                <w:lang w:eastAsia="zh-CN"/>
              </w:rPr>
            </w:pPr>
          </w:p>
        </w:tc>
        <w:tc>
          <w:tcPr>
            <w:tcW w:w="1242" w:type="dxa"/>
            <w:vAlign w:val="center"/>
          </w:tcPr>
          <w:p w14:paraId="1B766737">
            <w:pPr>
              <w:widowControl w:val="0"/>
              <w:spacing w:after="0" w:line="240" w:lineRule="exact"/>
              <w:jc w:val="center"/>
              <w:rPr>
                <w:rFonts w:ascii="Times New Roman" w:hAnsi="Times New Roman" w:eastAsia="华文中宋" w:cs="Times New Roman"/>
                <w:kern w:val="2"/>
                <w:sz w:val="21"/>
                <w:szCs w:val="21"/>
                <w:lang w:eastAsia="zh-CN"/>
              </w:rPr>
            </w:pPr>
          </w:p>
        </w:tc>
        <w:tc>
          <w:tcPr>
            <w:tcW w:w="1024" w:type="dxa"/>
            <w:vAlign w:val="center"/>
          </w:tcPr>
          <w:p w14:paraId="5AF6C105">
            <w:pPr>
              <w:widowControl w:val="0"/>
              <w:spacing w:after="0" w:line="240" w:lineRule="exact"/>
              <w:jc w:val="center"/>
              <w:rPr>
                <w:rFonts w:ascii="Times New Roman" w:hAnsi="Times New Roman" w:eastAsia="华文中宋" w:cs="Times New Roman"/>
                <w:kern w:val="2"/>
                <w:sz w:val="21"/>
                <w:szCs w:val="21"/>
                <w:lang w:eastAsia="zh-CN"/>
              </w:rPr>
            </w:pPr>
          </w:p>
        </w:tc>
        <w:tc>
          <w:tcPr>
            <w:tcW w:w="1217" w:type="dxa"/>
            <w:vAlign w:val="center"/>
          </w:tcPr>
          <w:p w14:paraId="5BF52424">
            <w:pPr>
              <w:widowControl w:val="0"/>
              <w:spacing w:after="0" w:line="240" w:lineRule="exact"/>
              <w:jc w:val="center"/>
              <w:rPr>
                <w:rFonts w:ascii="Times New Roman" w:hAnsi="Times New Roman" w:eastAsia="华文中宋" w:cs="Times New Roman"/>
                <w:kern w:val="2"/>
                <w:sz w:val="21"/>
                <w:szCs w:val="21"/>
                <w:lang w:eastAsia="zh-CN"/>
              </w:rPr>
            </w:pPr>
          </w:p>
        </w:tc>
        <w:tc>
          <w:tcPr>
            <w:tcW w:w="1799" w:type="dxa"/>
            <w:vAlign w:val="center"/>
          </w:tcPr>
          <w:p w14:paraId="0E0CB7DC">
            <w:pPr>
              <w:widowControl w:val="0"/>
              <w:spacing w:after="0" w:line="240" w:lineRule="auto"/>
              <w:jc w:val="center"/>
              <w:rPr>
                <w:rFonts w:cs="Times New Roman"/>
                <w:kern w:val="2"/>
                <w:sz w:val="24"/>
                <w:szCs w:val="24"/>
                <w:lang w:eastAsia="zh-CN"/>
              </w:rPr>
            </w:pPr>
          </w:p>
        </w:tc>
      </w:tr>
    </w:tbl>
    <w:p w14:paraId="286F71A7">
      <w:pPr>
        <w:snapToGrid w:val="0"/>
        <w:spacing w:after="0" w:line="360" w:lineRule="auto"/>
        <w:jc w:val="both"/>
        <w:rPr>
          <w:rFonts w:ascii="Times New Roman" w:eastAsia="仿宋_GB2312" w:cs="Times New Roman"/>
          <w:sz w:val="28"/>
          <w:szCs w:val="28"/>
          <w:lang w:eastAsia="zh-CN"/>
        </w:rPr>
      </w:pPr>
    </w:p>
    <w:p w14:paraId="434A8AC9">
      <w:pPr>
        <w:widowControl w:val="0"/>
        <w:spacing w:after="0" w:line="240" w:lineRule="auto"/>
        <w:jc w:val="both"/>
        <w:rPr>
          <w:rFonts w:cs="Times New Roman"/>
          <w:b/>
          <w:kern w:val="2"/>
          <w:sz w:val="24"/>
          <w:szCs w:val="20"/>
          <w:lang w:eastAsia="zh-CN"/>
        </w:rPr>
      </w:pPr>
    </w:p>
    <w:p w14:paraId="0FB5F167">
      <w:pPr>
        <w:spacing w:after="0" w:line="240" w:lineRule="auto"/>
        <w:jc w:val="both"/>
        <w:rPr>
          <w:rFonts w:cs="Times New Roman"/>
          <w:b/>
          <w:kern w:val="2"/>
          <w:sz w:val="24"/>
          <w:szCs w:val="24"/>
          <w:lang w:eastAsia="zh-CN"/>
        </w:rPr>
      </w:pPr>
    </w:p>
    <w:p w14:paraId="2E479E38">
      <w:pPr>
        <w:pStyle w:val="2"/>
        <w:jc w:val="both"/>
        <w:rPr>
          <w:rFonts w:ascii="Times New Roman" w:hAnsi="Times New Roman" w:cs="Times New Roman"/>
          <w:b/>
          <w:kern w:val="2"/>
          <w:sz w:val="24"/>
          <w:szCs w:val="24"/>
        </w:rPr>
      </w:pPr>
    </w:p>
    <w:p w14:paraId="1CA2FC5B">
      <w:pPr>
        <w:pStyle w:val="2"/>
        <w:jc w:val="both"/>
        <w:rPr>
          <w:rFonts w:ascii="Times New Roman" w:hAnsi="Times New Roman" w:cs="Times New Roman"/>
          <w:b/>
          <w:kern w:val="2"/>
          <w:sz w:val="24"/>
          <w:szCs w:val="24"/>
        </w:rPr>
      </w:pPr>
    </w:p>
    <w:p w14:paraId="7856672A">
      <w:pPr>
        <w:pStyle w:val="2"/>
        <w:jc w:val="both"/>
        <w:rPr>
          <w:rFonts w:ascii="Times New Roman" w:hAnsi="Times New Roman" w:cs="Times New Roman"/>
          <w:b/>
          <w:kern w:val="2"/>
          <w:sz w:val="24"/>
          <w:szCs w:val="24"/>
        </w:rPr>
      </w:pPr>
    </w:p>
    <w:p w14:paraId="113F3B37">
      <w:pPr>
        <w:pStyle w:val="2"/>
        <w:jc w:val="both"/>
        <w:rPr>
          <w:rFonts w:ascii="Times New Roman" w:hAnsi="Times New Roman" w:cs="Times New Roman"/>
          <w:b/>
          <w:kern w:val="2"/>
          <w:sz w:val="24"/>
          <w:szCs w:val="24"/>
        </w:rPr>
      </w:pPr>
    </w:p>
    <w:p w14:paraId="46885496">
      <w:pPr>
        <w:pStyle w:val="2"/>
        <w:jc w:val="both"/>
        <w:rPr>
          <w:rFonts w:ascii="Times New Roman" w:hAnsi="Times New Roman" w:cs="Times New Roman"/>
          <w:b/>
          <w:kern w:val="2"/>
          <w:sz w:val="24"/>
          <w:szCs w:val="24"/>
        </w:rPr>
      </w:pPr>
    </w:p>
    <w:p w14:paraId="758A0DEE">
      <w:pPr>
        <w:pStyle w:val="2"/>
        <w:jc w:val="both"/>
        <w:rPr>
          <w:rFonts w:ascii="Times New Roman" w:hAnsi="Times New Roman" w:cs="Times New Roman"/>
          <w:b/>
          <w:kern w:val="2"/>
          <w:sz w:val="24"/>
          <w:szCs w:val="24"/>
        </w:rPr>
      </w:pPr>
    </w:p>
    <w:p w14:paraId="4788CB85">
      <w:pPr>
        <w:pStyle w:val="2"/>
        <w:jc w:val="both"/>
        <w:rPr>
          <w:rFonts w:ascii="Times New Roman" w:hAnsi="Times New Roman" w:cs="Times New Roman"/>
          <w:b/>
          <w:kern w:val="2"/>
          <w:sz w:val="24"/>
          <w:szCs w:val="24"/>
        </w:rPr>
      </w:pPr>
    </w:p>
    <w:p w14:paraId="7F9E2E19">
      <w:pPr>
        <w:pStyle w:val="2"/>
        <w:jc w:val="both"/>
        <w:rPr>
          <w:rFonts w:ascii="Times New Roman" w:hAnsi="Times New Roman" w:cs="Times New Roman"/>
          <w:b/>
          <w:kern w:val="2"/>
          <w:sz w:val="24"/>
          <w:szCs w:val="24"/>
        </w:rPr>
      </w:pPr>
    </w:p>
    <w:p w14:paraId="219CF19D">
      <w:pPr>
        <w:pStyle w:val="2"/>
        <w:jc w:val="both"/>
        <w:rPr>
          <w:rFonts w:ascii="Times New Roman" w:hAnsi="Times New Roman" w:cs="Times New Roman"/>
          <w:b/>
          <w:kern w:val="2"/>
          <w:sz w:val="24"/>
          <w:szCs w:val="24"/>
        </w:rPr>
      </w:pPr>
    </w:p>
    <w:p w14:paraId="301B20E5">
      <w:pPr>
        <w:pStyle w:val="2"/>
        <w:jc w:val="both"/>
        <w:rPr>
          <w:rFonts w:ascii="Times New Roman" w:hAnsi="Times New Roman" w:cs="Times New Roman"/>
          <w:b/>
          <w:kern w:val="2"/>
          <w:sz w:val="24"/>
          <w:szCs w:val="24"/>
        </w:rPr>
      </w:pPr>
    </w:p>
    <w:p w14:paraId="0FDD70FA">
      <w:pPr>
        <w:pStyle w:val="2"/>
        <w:jc w:val="both"/>
        <w:rPr>
          <w:rFonts w:ascii="Times New Roman" w:hAnsi="Times New Roman" w:cs="Times New Roman"/>
          <w:b/>
          <w:kern w:val="2"/>
          <w:sz w:val="24"/>
          <w:szCs w:val="24"/>
        </w:rPr>
      </w:pPr>
    </w:p>
    <w:p w14:paraId="26C510CE">
      <w:pPr>
        <w:snapToGrid/>
        <w:spacing w:after="0" w:line="240" w:lineRule="auto"/>
        <w:jc w:val="both"/>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eastAsia="zh-CN"/>
        </w:rPr>
        <w:br w:type="page"/>
      </w:r>
    </w:p>
    <w:p w14:paraId="67790B78">
      <w:pPr>
        <w:snapToGrid w:val="0"/>
        <w:spacing w:after="0" w:line="360" w:lineRule="auto"/>
        <w:jc w:val="both"/>
        <w:rPr>
          <w:rFonts w:hint="default" w:ascii="Times New Roman" w:eastAsia="仿宋_GB2312" w:cs="Times New Roman"/>
          <w:sz w:val="28"/>
          <w:szCs w:val="28"/>
          <w:lang w:eastAsia="zh-CN"/>
        </w:rPr>
      </w:pPr>
      <w:r>
        <w:rPr>
          <w:rFonts w:hint="default" w:ascii="Times New Roman" w:hAnsi="Times New Roman" w:cs="Times New Roman"/>
          <w:b/>
          <w:bCs/>
          <w:sz w:val="28"/>
          <w:szCs w:val="28"/>
          <w:lang w:eastAsia="zh-CN"/>
        </w:rPr>
        <w:t>附表7</w:t>
      </w:r>
      <w:r>
        <w:rPr>
          <w:rFonts w:hint="default" w:ascii="Times New Roman" w:eastAsia="仿宋_GB2312" w:cs="Times New Roman"/>
          <w:sz w:val="30"/>
          <w:szCs w:val="30"/>
          <w:lang w:eastAsia="zh-CN"/>
        </w:rPr>
        <w:t>：</w:t>
      </w:r>
    </w:p>
    <w:p w14:paraId="2B621E30">
      <w:pPr>
        <w:snapToGrid w:val="0"/>
        <w:spacing w:after="0" w:line="360" w:lineRule="auto"/>
        <w:jc w:val="center"/>
        <w:rPr>
          <w:rStyle w:val="11"/>
          <w:rFonts w:hint="default" w:ascii="Times New Roman" w:hAnsi="Times New Roman" w:eastAsia="方正小标宋简体" w:cs="Times New Roman"/>
          <w:bCs w:val="0"/>
          <w:sz w:val="44"/>
          <w:szCs w:val="44"/>
        </w:rPr>
      </w:pPr>
      <w:r>
        <w:rPr>
          <w:rStyle w:val="11"/>
          <w:rFonts w:hint="default" w:ascii="Times New Roman" w:hAnsi="Times New Roman" w:eastAsia="方正小标宋简体" w:cs="Times New Roman"/>
          <w:sz w:val="44"/>
          <w:szCs w:val="44"/>
        </w:rPr>
        <w:t>近三年类似项目业绩</w:t>
      </w:r>
      <w:r>
        <w:rPr>
          <w:rStyle w:val="11"/>
          <w:rFonts w:hint="default" w:ascii="Times New Roman" w:hAnsi="Times New Roman" w:eastAsia="方正小标宋简体" w:cs="Times New Roman"/>
          <w:bCs w:val="0"/>
          <w:sz w:val="44"/>
          <w:szCs w:val="44"/>
        </w:rPr>
        <w:t>表</w:t>
      </w:r>
    </w:p>
    <w:tbl>
      <w:tblPr>
        <w:tblStyle w:val="8"/>
        <w:tblW w:w="7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517"/>
        <w:gridCol w:w="1317"/>
        <w:gridCol w:w="1358"/>
        <w:gridCol w:w="1835"/>
      </w:tblGrid>
      <w:tr w14:paraId="1249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40" w:type="dxa"/>
            <w:vAlign w:val="center"/>
          </w:tcPr>
          <w:p w14:paraId="23A52D2B">
            <w:pPr>
              <w:widowControl w:val="0"/>
              <w:spacing w:after="0" w:line="360" w:lineRule="auto"/>
              <w:jc w:val="center"/>
              <w:rPr>
                <w:rFonts w:hint="default" w:ascii="Times New Roman" w:hAnsi="Times New Roman" w:cs="Times New Roman"/>
                <w:kern w:val="2"/>
                <w:sz w:val="24"/>
                <w:szCs w:val="20"/>
                <w:lang w:eastAsia="zh-CN"/>
              </w:rPr>
            </w:pPr>
            <w:r>
              <w:rPr>
                <w:rFonts w:hint="default" w:ascii="Times New Roman" w:hAnsi="Times New Roman" w:cs="Times New Roman"/>
                <w:kern w:val="2"/>
                <w:sz w:val="24"/>
                <w:szCs w:val="20"/>
                <w:lang w:eastAsia="zh-CN"/>
              </w:rPr>
              <w:t>序号</w:t>
            </w:r>
          </w:p>
        </w:tc>
        <w:tc>
          <w:tcPr>
            <w:tcW w:w="1517" w:type="dxa"/>
            <w:vAlign w:val="center"/>
          </w:tcPr>
          <w:p w14:paraId="63F973B9">
            <w:pPr>
              <w:widowControl w:val="0"/>
              <w:spacing w:after="0" w:line="360" w:lineRule="auto"/>
              <w:jc w:val="center"/>
              <w:rPr>
                <w:rFonts w:hint="default" w:ascii="Times New Roman" w:hAnsi="Times New Roman" w:cs="Times New Roman"/>
                <w:kern w:val="2"/>
                <w:sz w:val="24"/>
                <w:szCs w:val="20"/>
                <w:lang w:eastAsia="zh-CN"/>
              </w:rPr>
            </w:pPr>
            <w:r>
              <w:rPr>
                <w:rFonts w:hint="default" w:ascii="Times New Roman" w:hAnsi="Times New Roman" w:cs="Times New Roman"/>
                <w:kern w:val="2"/>
                <w:sz w:val="24"/>
                <w:szCs w:val="20"/>
                <w:lang w:eastAsia="zh-CN"/>
              </w:rPr>
              <w:t>项目名称</w:t>
            </w:r>
          </w:p>
        </w:tc>
        <w:tc>
          <w:tcPr>
            <w:tcW w:w="1317" w:type="dxa"/>
            <w:vAlign w:val="center"/>
          </w:tcPr>
          <w:p w14:paraId="74F1D9BF">
            <w:pPr>
              <w:widowControl w:val="0"/>
              <w:spacing w:after="0" w:line="360" w:lineRule="auto"/>
              <w:jc w:val="center"/>
              <w:rPr>
                <w:rFonts w:hint="default" w:ascii="Times New Roman" w:hAnsi="Times New Roman" w:cs="Times New Roman"/>
                <w:kern w:val="2"/>
                <w:sz w:val="24"/>
                <w:szCs w:val="20"/>
                <w:lang w:eastAsia="zh-CN"/>
              </w:rPr>
            </w:pPr>
            <w:r>
              <w:rPr>
                <w:rFonts w:hint="default" w:ascii="Times New Roman" w:hAnsi="Times New Roman" w:cs="Times New Roman"/>
                <w:kern w:val="2"/>
                <w:sz w:val="24"/>
                <w:szCs w:val="20"/>
                <w:lang w:eastAsia="zh-CN"/>
              </w:rPr>
              <w:t>项目概述</w:t>
            </w:r>
          </w:p>
        </w:tc>
        <w:tc>
          <w:tcPr>
            <w:tcW w:w="1358" w:type="dxa"/>
            <w:vAlign w:val="center"/>
          </w:tcPr>
          <w:p w14:paraId="7EAC6FCA">
            <w:pPr>
              <w:widowControl w:val="0"/>
              <w:spacing w:after="0" w:line="360" w:lineRule="auto"/>
              <w:jc w:val="center"/>
              <w:rPr>
                <w:rFonts w:hint="default" w:ascii="Times New Roman" w:hAnsi="Times New Roman" w:cs="Times New Roman"/>
                <w:kern w:val="2"/>
                <w:sz w:val="24"/>
                <w:szCs w:val="20"/>
                <w:lang w:eastAsia="zh-CN"/>
              </w:rPr>
            </w:pPr>
            <w:r>
              <w:rPr>
                <w:rFonts w:hint="default" w:ascii="Times New Roman" w:hAnsi="Times New Roman" w:cs="Times New Roman"/>
                <w:kern w:val="2"/>
                <w:sz w:val="24"/>
                <w:szCs w:val="20"/>
                <w:lang w:eastAsia="zh-CN"/>
              </w:rPr>
              <w:t>业主</w:t>
            </w:r>
          </w:p>
        </w:tc>
        <w:tc>
          <w:tcPr>
            <w:tcW w:w="1835" w:type="dxa"/>
            <w:vAlign w:val="center"/>
          </w:tcPr>
          <w:p w14:paraId="36B2A226">
            <w:pPr>
              <w:widowControl w:val="0"/>
              <w:spacing w:after="0" w:line="360" w:lineRule="auto"/>
              <w:jc w:val="center"/>
              <w:rPr>
                <w:rFonts w:hint="default" w:ascii="Times New Roman" w:hAnsi="Times New Roman" w:cs="Times New Roman"/>
                <w:kern w:val="2"/>
                <w:sz w:val="24"/>
                <w:szCs w:val="20"/>
                <w:lang w:eastAsia="zh-CN"/>
              </w:rPr>
            </w:pPr>
            <w:r>
              <w:rPr>
                <w:rFonts w:hint="default" w:ascii="Times New Roman" w:hAnsi="Times New Roman" w:cs="Times New Roman"/>
                <w:kern w:val="2"/>
                <w:sz w:val="24"/>
                <w:szCs w:val="20"/>
                <w:lang w:eastAsia="zh-CN"/>
              </w:rPr>
              <w:t>合同签订时间</w:t>
            </w:r>
          </w:p>
        </w:tc>
      </w:tr>
      <w:tr w14:paraId="7AC5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40" w:type="dxa"/>
            <w:vAlign w:val="center"/>
          </w:tcPr>
          <w:p w14:paraId="0E2533A3">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517" w:type="dxa"/>
            <w:vAlign w:val="center"/>
          </w:tcPr>
          <w:p w14:paraId="107A1819">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317" w:type="dxa"/>
            <w:vAlign w:val="center"/>
          </w:tcPr>
          <w:p w14:paraId="3AD41884">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358" w:type="dxa"/>
            <w:vAlign w:val="center"/>
          </w:tcPr>
          <w:p w14:paraId="0B7460EC">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835" w:type="dxa"/>
            <w:vAlign w:val="center"/>
          </w:tcPr>
          <w:p w14:paraId="3E1C1E30">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r>
      <w:tr w14:paraId="31DD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40" w:type="dxa"/>
            <w:vAlign w:val="center"/>
          </w:tcPr>
          <w:p w14:paraId="12A32EB7">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517" w:type="dxa"/>
            <w:vAlign w:val="center"/>
          </w:tcPr>
          <w:p w14:paraId="32D1656B">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317" w:type="dxa"/>
            <w:vAlign w:val="center"/>
          </w:tcPr>
          <w:p w14:paraId="4861ADB4">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358" w:type="dxa"/>
            <w:vAlign w:val="center"/>
          </w:tcPr>
          <w:p w14:paraId="7AADA082">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835" w:type="dxa"/>
            <w:vAlign w:val="center"/>
          </w:tcPr>
          <w:p w14:paraId="12A6A594">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r>
      <w:tr w14:paraId="1137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40" w:type="dxa"/>
            <w:vAlign w:val="center"/>
          </w:tcPr>
          <w:p w14:paraId="2F125AB5">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517" w:type="dxa"/>
            <w:vAlign w:val="center"/>
          </w:tcPr>
          <w:p w14:paraId="43F99FB1">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317" w:type="dxa"/>
            <w:vAlign w:val="center"/>
          </w:tcPr>
          <w:p w14:paraId="78154D97">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358" w:type="dxa"/>
            <w:vAlign w:val="center"/>
          </w:tcPr>
          <w:p w14:paraId="7A8CA8E0">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835" w:type="dxa"/>
            <w:vAlign w:val="center"/>
          </w:tcPr>
          <w:p w14:paraId="53B15DEE">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r>
      <w:tr w14:paraId="5E92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40" w:type="dxa"/>
            <w:vAlign w:val="center"/>
          </w:tcPr>
          <w:p w14:paraId="4F1FD761">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517" w:type="dxa"/>
            <w:vAlign w:val="center"/>
          </w:tcPr>
          <w:p w14:paraId="5833563D">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317" w:type="dxa"/>
            <w:vAlign w:val="center"/>
          </w:tcPr>
          <w:p w14:paraId="2A8AF880">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358" w:type="dxa"/>
            <w:vAlign w:val="center"/>
          </w:tcPr>
          <w:p w14:paraId="296E36AD">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835" w:type="dxa"/>
            <w:vAlign w:val="center"/>
          </w:tcPr>
          <w:p w14:paraId="6C8DBC9C">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r>
      <w:tr w14:paraId="26B6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40" w:type="dxa"/>
            <w:vAlign w:val="center"/>
          </w:tcPr>
          <w:p w14:paraId="0D846AA3">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517" w:type="dxa"/>
            <w:vAlign w:val="center"/>
          </w:tcPr>
          <w:p w14:paraId="5A1AD73E">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317" w:type="dxa"/>
            <w:vAlign w:val="center"/>
          </w:tcPr>
          <w:p w14:paraId="0B13ECAB">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358" w:type="dxa"/>
            <w:vAlign w:val="center"/>
          </w:tcPr>
          <w:p w14:paraId="3F315036">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c>
          <w:tcPr>
            <w:tcW w:w="1835" w:type="dxa"/>
            <w:vAlign w:val="center"/>
          </w:tcPr>
          <w:p w14:paraId="5B1A7D98">
            <w:pPr>
              <w:widowControl w:val="0"/>
              <w:spacing w:after="0" w:line="360" w:lineRule="auto"/>
              <w:ind w:firstLine="482" w:firstLineChars="200"/>
              <w:jc w:val="center"/>
              <w:rPr>
                <w:rFonts w:hint="default" w:ascii="Times New Roman" w:hAnsi="Times New Roman" w:cs="Times New Roman"/>
                <w:b/>
                <w:kern w:val="2"/>
                <w:sz w:val="24"/>
                <w:szCs w:val="20"/>
                <w:lang w:eastAsia="zh-CN"/>
              </w:rPr>
            </w:pPr>
          </w:p>
        </w:tc>
      </w:tr>
    </w:tbl>
    <w:p w14:paraId="05E3CD54">
      <w:pPr>
        <w:widowControl w:val="0"/>
        <w:spacing w:after="0" w:line="240" w:lineRule="auto"/>
        <w:ind w:firstLine="562"/>
        <w:jc w:val="both"/>
        <w:rPr>
          <w:rFonts w:hint="default" w:ascii="Times New Roman" w:hAnsi="Times New Roman" w:cs="Times New Roman"/>
          <w:b/>
          <w:bCs/>
          <w:kern w:val="2"/>
          <w:sz w:val="24"/>
          <w:szCs w:val="24"/>
          <w:lang w:eastAsia="zh-CN"/>
        </w:rPr>
      </w:pPr>
    </w:p>
    <w:p w14:paraId="19D2E418">
      <w:pPr>
        <w:widowControl w:val="0"/>
        <w:spacing w:after="0" w:line="360" w:lineRule="auto"/>
        <w:jc w:val="both"/>
        <w:rPr>
          <w:rFonts w:hint="default" w:ascii="Times New Roman" w:hAnsi="Times New Roman" w:cs="Times New Roman"/>
          <w:b/>
          <w:kern w:val="2"/>
          <w:sz w:val="24"/>
          <w:szCs w:val="24"/>
          <w:lang w:eastAsia="zh-CN"/>
        </w:rPr>
      </w:pPr>
    </w:p>
    <w:p w14:paraId="48B00E8C">
      <w:pPr>
        <w:widowControl w:val="0"/>
        <w:spacing w:after="0" w:line="360" w:lineRule="auto"/>
        <w:jc w:val="both"/>
        <w:rPr>
          <w:rFonts w:hint="default" w:ascii="Times New Roman" w:hAnsi="Times New Roman" w:cs="Times New Roman"/>
          <w:kern w:val="2"/>
          <w:sz w:val="24"/>
          <w:szCs w:val="24"/>
          <w:lang w:eastAsia="zh-CN"/>
        </w:rPr>
      </w:pPr>
      <w:r>
        <w:rPr>
          <w:rFonts w:hint="default" w:ascii="Times New Roman" w:hAnsi="Times New Roman" w:cs="Times New Roman"/>
          <w:kern w:val="2"/>
          <w:sz w:val="24"/>
          <w:szCs w:val="24"/>
          <w:lang w:eastAsia="zh-CN"/>
        </w:rPr>
        <w:t>注：1.投标人必须提供能够证明上述案例真</w:t>
      </w:r>
      <w:r>
        <w:rPr>
          <w:rFonts w:hint="default" w:ascii="Times New Roman" w:hAnsi="Times New Roman" w:cs="Times New Roman"/>
          <w:color w:val="auto"/>
          <w:kern w:val="2"/>
          <w:sz w:val="24"/>
          <w:szCs w:val="24"/>
          <w:lang w:eastAsia="zh-CN"/>
        </w:rPr>
        <w:t>实性的合同和中标通知书复</w:t>
      </w:r>
      <w:r>
        <w:rPr>
          <w:rFonts w:hint="default" w:ascii="Times New Roman" w:hAnsi="Times New Roman" w:cs="Times New Roman"/>
          <w:kern w:val="2"/>
          <w:sz w:val="24"/>
          <w:szCs w:val="24"/>
          <w:lang w:eastAsia="zh-CN"/>
        </w:rPr>
        <w:t>印件，合同复印件中必须至少包括合同首页、合同工作内容所在页、合同金额页、签字盖章页及生效时间；</w:t>
      </w:r>
    </w:p>
    <w:p w14:paraId="55836AA2">
      <w:pPr>
        <w:widowControl w:val="0"/>
        <w:spacing w:after="0" w:line="360" w:lineRule="auto"/>
        <w:jc w:val="both"/>
        <w:rPr>
          <w:rFonts w:hint="default" w:ascii="Times New Roman" w:hAnsi="Times New Roman" w:cs="Times New Roman"/>
          <w:kern w:val="2"/>
          <w:sz w:val="24"/>
          <w:szCs w:val="20"/>
          <w:lang w:eastAsia="zh-CN"/>
        </w:rPr>
      </w:pPr>
      <w:r>
        <w:rPr>
          <w:rFonts w:hint="default" w:ascii="Times New Roman" w:hAnsi="Times New Roman" w:cs="Times New Roman"/>
          <w:kern w:val="2"/>
          <w:sz w:val="24"/>
          <w:szCs w:val="20"/>
          <w:lang w:eastAsia="zh-CN"/>
        </w:rPr>
        <w:t>2.如投标人成立日期不足三年，请提供自成立之日至投标之日的类似项目业绩；</w:t>
      </w:r>
    </w:p>
    <w:p w14:paraId="2156CCA0">
      <w:pPr>
        <w:widowControl w:val="0"/>
        <w:spacing w:after="0" w:line="360" w:lineRule="auto"/>
        <w:jc w:val="both"/>
        <w:rPr>
          <w:rFonts w:hint="default" w:ascii="Times New Roman" w:hAnsi="Times New Roman" w:cs="Times New Roman"/>
          <w:kern w:val="2"/>
          <w:sz w:val="24"/>
          <w:szCs w:val="24"/>
          <w:lang w:eastAsia="zh-CN"/>
        </w:rPr>
      </w:pPr>
      <w:r>
        <w:rPr>
          <w:rFonts w:hint="default" w:ascii="Times New Roman" w:hAnsi="Times New Roman" w:cs="Times New Roman"/>
          <w:kern w:val="2"/>
          <w:sz w:val="24"/>
          <w:szCs w:val="24"/>
          <w:lang w:eastAsia="zh-CN"/>
        </w:rPr>
        <w:t>3.所有复印件应清晰，并由投标人单位加盖公章；</w:t>
      </w:r>
    </w:p>
    <w:p w14:paraId="56A37B6D">
      <w:pPr>
        <w:widowControl w:val="0"/>
        <w:spacing w:after="0" w:line="360" w:lineRule="auto"/>
        <w:jc w:val="both"/>
        <w:rPr>
          <w:rFonts w:hint="default" w:ascii="Times New Roman" w:hAnsi="Times New Roman" w:cs="Times New Roman"/>
          <w:kern w:val="2"/>
          <w:sz w:val="24"/>
          <w:szCs w:val="24"/>
          <w:lang w:eastAsia="zh-CN"/>
        </w:rPr>
      </w:pPr>
      <w:r>
        <w:rPr>
          <w:rFonts w:hint="default" w:ascii="Times New Roman" w:hAnsi="Times New Roman" w:cs="Times New Roman"/>
          <w:kern w:val="2"/>
          <w:sz w:val="24"/>
          <w:szCs w:val="24"/>
          <w:lang w:eastAsia="zh-CN"/>
        </w:rPr>
        <w:t>4.不提供复印件的业绩，评分阶段不予以考虑。</w:t>
      </w:r>
    </w:p>
    <w:p w14:paraId="42037709">
      <w:pPr>
        <w:widowControl w:val="0"/>
        <w:spacing w:after="0" w:line="360" w:lineRule="auto"/>
        <w:jc w:val="both"/>
        <w:rPr>
          <w:rFonts w:hint="default" w:ascii="Times New Roman" w:hAnsi="Times New Roman" w:cs="Times New Roman"/>
          <w:kern w:val="2"/>
          <w:sz w:val="24"/>
          <w:szCs w:val="24"/>
          <w:lang w:eastAsia="zh-CN"/>
        </w:rPr>
      </w:pPr>
    </w:p>
    <w:p w14:paraId="14ADC107">
      <w:pPr>
        <w:widowControl w:val="0"/>
        <w:spacing w:after="0" w:line="360" w:lineRule="auto"/>
        <w:jc w:val="both"/>
        <w:rPr>
          <w:rFonts w:hint="default" w:ascii="Times New Roman" w:hAnsi="Times New Roman" w:cs="Times New Roman"/>
          <w:kern w:val="2"/>
          <w:sz w:val="24"/>
          <w:szCs w:val="24"/>
          <w:lang w:eastAsia="zh-CN"/>
        </w:rPr>
      </w:pPr>
    </w:p>
    <w:p w14:paraId="0B4550FC">
      <w:pPr>
        <w:widowControl w:val="0"/>
        <w:spacing w:after="0" w:line="360" w:lineRule="auto"/>
        <w:jc w:val="both"/>
        <w:rPr>
          <w:rFonts w:hint="default" w:ascii="Times New Roman" w:hAnsi="Times New Roman" w:cs="Times New Roman"/>
          <w:kern w:val="2"/>
          <w:sz w:val="24"/>
          <w:szCs w:val="24"/>
          <w:lang w:eastAsia="zh-CN"/>
        </w:rPr>
      </w:pPr>
    </w:p>
    <w:p w14:paraId="12755F49">
      <w:pPr>
        <w:widowControl w:val="0"/>
        <w:spacing w:after="0" w:line="360" w:lineRule="auto"/>
        <w:ind w:firstLine="435"/>
        <w:jc w:val="both"/>
        <w:rPr>
          <w:rFonts w:hint="default" w:ascii="Times New Roman" w:hAnsi="Times New Roman" w:cs="Times New Roman"/>
          <w:kern w:val="2"/>
          <w:sz w:val="24"/>
          <w:szCs w:val="24"/>
          <w:u w:val="single"/>
          <w:lang w:eastAsia="zh-CN"/>
        </w:rPr>
      </w:pPr>
    </w:p>
    <w:p w14:paraId="220AD19B">
      <w:pPr>
        <w:widowControl w:val="0"/>
        <w:spacing w:after="0" w:line="360" w:lineRule="auto"/>
        <w:jc w:val="both"/>
        <w:rPr>
          <w:rFonts w:hint="default" w:ascii="Times New Roman" w:hAnsi="Times New Roman" w:cs="Times New Roman"/>
          <w:kern w:val="2"/>
          <w:sz w:val="24"/>
          <w:szCs w:val="24"/>
          <w:u w:val="single"/>
          <w:lang w:eastAsia="zh-CN"/>
        </w:rPr>
      </w:pPr>
      <w:r>
        <w:rPr>
          <w:rFonts w:hint="default" w:ascii="Times New Roman" w:hAnsi="Times New Roman" w:cs="Times New Roman"/>
          <w:kern w:val="2"/>
          <w:sz w:val="24"/>
          <w:szCs w:val="24"/>
          <w:lang w:eastAsia="zh-CN"/>
        </w:rPr>
        <w:t>投标人名称</w:t>
      </w:r>
      <w:r>
        <w:rPr>
          <w:rFonts w:hint="eastAsia" w:cs="Times New Roman"/>
          <w:kern w:val="2"/>
          <w:sz w:val="24"/>
          <w:szCs w:val="24"/>
          <w:lang w:eastAsia="zh-CN"/>
        </w:rPr>
        <w:t>（</w:t>
      </w:r>
      <w:r>
        <w:rPr>
          <w:rFonts w:hint="default" w:ascii="Times New Roman" w:hAnsi="Times New Roman" w:cs="Times New Roman"/>
          <w:kern w:val="2"/>
          <w:sz w:val="24"/>
          <w:szCs w:val="24"/>
          <w:lang w:eastAsia="zh-CN"/>
        </w:rPr>
        <w:t>公章）：</w:t>
      </w:r>
    </w:p>
    <w:p w14:paraId="56F7521E">
      <w:pPr>
        <w:widowControl w:val="0"/>
        <w:spacing w:after="0" w:line="360" w:lineRule="auto"/>
        <w:ind w:firstLine="435"/>
        <w:jc w:val="both"/>
        <w:rPr>
          <w:rFonts w:hint="eastAsia" w:cs="Times New Roman"/>
          <w:kern w:val="2"/>
          <w:sz w:val="24"/>
          <w:szCs w:val="24"/>
          <w:u w:val="single"/>
          <w:lang w:eastAsia="zh-CN"/>
        </w:rPr>
      </w:pPr>
    </w:p>
    <w:p w14:paraId="73661756">
      <w:pPr>
        <w:widowControl w:val="0"/>
        <w:spacing w:after="0" w:line="360" w:lineRule="auto"/>
        <w:ind w:firstLine="435"/>
        <w:jc w:val="both"/>
        <w:rPr>
          <w:rFonts w:hint="eastAsia" w:cs="Times New Roman"/>
          <w:kern w:val="2"/>
          <w:sz w:val="24"/>
          <w:szCs w:val="24"/>
          <w:u w:val="single"/>
          <w:lang w:eastAsia="zh-CN"/>
        </w:rPr>
      </w:pPr>
    </w:p>
    <w:p w14:paraId="1126FB52">
      <w:pPr>
        <w:widowControl w:val="0"/>
        <w:spacing w:after="0" w:line="360" w:lineRule="auto"/>
        <w:ind w:firstLine="435"/>
        <w:jc w:val="both"/>
        <w:rPr>
          <w:rFonts w:hint="eastAsia" w:cs="Times New Roman"/>
          <w:kern w:val="2"/>
          <w:sz w:val="24"/>
          <w:szCs w:val="24"/>
          <w:u w:val="single"/>
          <w:lang w:eastAsia="zh-CN"/>
        </w:rPr>
      </w:pPr>
    </w:p>
    <w:p w14:paraId="11CD9E7C">
      <w:pPr>
        <w:widowControl w:val="0"/>
        <w:spacing w:after="0" w:line="360" w:lineRule="auto"/>
        <w:ind w:firstLine="435"/>
        <w:jc w:val="both"/>
        <w:rPr>
          <w:rFonts w:hint="eastAsia" w:cs="Times New Roman"/>
          <w:kern w:val="2"/>
          <w:sz w:val="24"/>
          <w:szCs w:val="24"/>
          <w:u w:val="single"/>
          <w:lang w:eastAsia="zh-CN"/>
        </w:rPr>
      </w:pPr>
    </w:p>
    <w:p w14:paraId="5F11C9B8">
      <w:pPr>
        <w:pStyle w:val="2"/>
        <w:jc w:val="both"/>
        <w:rPr>
          <w:rFonts w:hint="default" w:ascii="Times New Roman" w:hAnsi="Times New Roman" w:cs="Times New Roman"/>
        </w:rPr>
      </w:pPr>
    </w:p>
    <w:p w14:paraId="537D26F6">
      <w:pPr>
        <w:widowControl w:val="0"/>
        <w:spacing w:after="0" w:line="360" w:lineRule="auto"/>
        <w:ind w:firstLine="435"/>
        <w:jc w:val="both"/>
        <w:rPr>
          <w:rFonts w:hint="eastAsia" w:cs="Times New Roman"/>
          <w:kern w:val="2"/>
          <w:sz w:val="24"/>
          <w:szCs w:val="24"/>
          <w:u w:val="single"/>
          <w:lang w:eastAsia="zh-CN"/>
        </w:rPr>
      </w:pPr>
    </w:p>
    <w:p w14:paraId="51821A45">
      <w:pPr>
        <w:snapToGrid/>
        <w:spacing w:after="0" w:line="240" w:lineRule="auto"/>
        <w:jc w:val="both"/>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eastAsia="zh-CN"/>
        </w:rPr>
        <w:br w:type="page"/>
      </w:r>
    </w:p>
    <w:p w14:paraId="5462F0E2">
      <w:pPr>
        <w:snapToGrid w:val="0"/>
        <w:spacing w:after="0" w:line="360" w:lineRule="auto"/>
        <w:jc w:val="both"/>
        <w:rPr>
          <w:rFonts w:hint="default" w:ascii="Times New Roman" w:eastAsia="仿宋_GB2312" w:cs="Times New Roman"/>
          <w:sz w:val="28"/>
          <w:szCs w:val="28"/>
          <w:lang w:eastAsia="zh-CN"/>
        </w:rPr>
      </w:pPr>
      <w:r>
        <w:rPr>
          <w:rFonts w:hint="default" w:ascii="Times New Roman" w:hAnsi="Times New Roman" w:cs="Times New Roman"/>
          <w:b/>
          <w:bCs/>
          <w:sz w:val="28"/>
          <w:szCs w:val="28"/>
          <w:lang w:eastAsia="zh-CN"/>
        </w:rPr>
        <w:t>附表8</w:t>
      </w:r>
      <w:r>
        <w:rPr>
          <w:rFonts w:hint="default" w:ascii="Times New Roman" w:eastAsia="仿宋_GB2312" w:cs="Times New Roman"/>
          <w:sz w:val="30"/>
          <w:szCs w:val="30"/>
          <w:lang w:eastAsia="zh-CN"/>
        </w:rPr>
        <w:t>：</w:t>
      </w:r>
    </w:p>
    <w:p w14:paraId="091AF4B2">
      <w:pPr>
        <w:snapToGrid w:val="0"/>
        <w:spacing w:after="0" w:line="360" w:lineRule="auto"/>
        <w:jc w:val="center"/>
        <w:rPr>
          <w:rStyle w:val="11"/>
          <w:rFonts w:hint="eastAsia" w:ascii="方正小标宋简体" w:hAnsi="方正小标宋简体" w:eastAsia="方正小标宋简体" w:cs="方正小标宋简体"/>
          <w:sz w:val="44"/>
          <w:szCs w:val="44"/>
          <w:lang w:eastAsia="zh-CN"/>
        </w:rPr>
      </w:pPr>
      <w:r>
        <w:rPr>
          <w:rStyle w:val="11"/>
          <w:rFonts w:hint="eastAsia" w:ascii="方正小标宋简体" w:hAnsi="方正小标宋简体" w:eastAsia="方正小标宋简体" w:cs="方正小标宋简体"/>
          <w:sz w:val="44"/>
          <w:szCs w:val="44"/>
          <w:lang w:val="en-US" w:eastAsia="zh-CN"/>
        </w:rPr>
        <w:t>项目总体服务方案</w:t>
      </w:r>
    </w:p>
    <w:p w14:paraId="58C60299">
      <w:pPr>
        <w:snapToGrid w:val="0"/>
        <w:spacing w:after="0" w:line="360" w:lineRule="auto"/>
        <w:jc w:val="both"/>
        <w:rPr>
          <w:rFonts w:hint="default" w:ascii="Times New Roman" w:hAnsi="Times New Roman" w:cs="Times New Roman"/>
          <w:b/>
          <w:bCs/>
          <w:lang w:eastAsia="zh-CN"/>
        </w:rPr>
      </w:pPr>
      <w:r>
        <w:rPr>
          <w:rFonts w:hint="default" w:ascii="Times New Roman" w:hAnsi="Times New Roman" w:cs="Times New Roman"/>
          <w:b/>
          <w:bCs/>
          <w:lang w:eastAsia="zh-CN"/>
        </w:rPr>
        <w:t>注：投标人须充分响应招标文件要求</w:t>
      </w:r>
      <w:r>
        <w:rPr>
          <w:rFonts w:hint="eastAsia" w:cs="Times New Roman"/>
          <w:b/>
          <w:bCs/>
          <w:lang w:eastAsia="zh-CN"/>
        </w:rPr>
        <w:t>，</w:t>
      </w:r>
      <w:r>
        <w:rPr>
          <w:rFonts w:hint="default" w:ascii="Times New Roman" w:hAnsi="Times New Roman" w:cs="Times New Roman"/>
          <w:b/>
          <w:bCs/>
          <w:lang w:eastAsia="zh-CN"/>
        </w:rPr>
        <w:t>结合项目实际情况编制详细完整的实施方案，包括但不限于下列内容。</w:t>
      </w:r>
    </w:p>
    <w:p w14:paraId="506D00F6">
      <w:pPr>
        <w:pStyle w:val="2"/>
        <w:spacing w:line="120" w:lineRule="auto"/>
        <w:jc w:val="both"/>
        <w:rPr>
          <w:rFonts w:hint="default" w:ascii="Times New Roman" w:hAnsi="Times New Roman" w:cs="Times New Roman"/>
        </w:rPr>
      </w:pPr>
    </w:p>
    <w:p w14:paraId="3BEC88AE">
      <w:pPr>
        <w:pStyle w:val="2"/>
        <w:numPr>
          <w:ilvl w:val="0"/>
          <w:numId w:val="2"/>
        </w:numPr>
        <w:jc w:val="both"/>
        <w:rPr>
          <w:rFonts w:hint="default" w:ascii="Times New Roman" w:hAnsi="Times New Roman" w:eastAsia="宋体" w:cs="Times New Roman"/>
          <w:b/>
          <w:bCs/>
          <w:sz w:val="28"/>
          <w:szCs w:val="28"/>
          <w:lang w:val="en-US"/>
        </w:rPr>
      </w:pPr>
      <w:r>
        <w:rPr>
          <w:rFonts w:hint="default" w:ascii="Times New Roman" w:hAnsi="Times New Roman" w:eastAsia="宋体" w:cs="Times New Roman"/>
          <w:b/>
          <w:bCs/>
          <w:sz w:val="28"/>
          <w:szCs w:val="28"/>
          <w:lang w:val="en-US"/>
        </w:rPr>
        <w:t>商务部分</w:t>
      </w:r>
    </w:p>
    <w:p w14:paraId="5F9EEB80">
      <w:pPr>
        <w:pStyle w:val="2"/>
        <w:numPr>
          <w:ilvl w:val="0"/>
          <w:numId w:val="3"/>
        </w:numPr>
        <w:jc w:val="both"/>
        <w:rPr>
          <w:rFonts w:hint="default" w:ascii="Times New Roman" w:hAnsi="Times New Roman" w:eastAsia="宋体" w:cs="Times New Roman"/>
          <w:sz w:val="22"/>
          <w:szCs w:val="22"/>
          <w:lang w:val="en-US"/>
        </w:rPr>
      </w:pPr>
      <w:r>
        <w:rPr>
          <w:rFonts w:hint="default" w:ascii="Times New Roman" w:hAnsi="Times New Roman" w:eastAsia="宋体" w:cs="Times New Roman"/>
          <w:sz w:val="22"/>
          <w:szCs w:val="22"/>
          <w:lang w:val="en-US"/>
        </w:rPr>
        <w:t>同类项目业绩</w:t>
      </w:r>
    </w:p>
    <w:p w14:paraId="235C80FB">
      <w:pPr>
        <w:pStyle w:val="2"/>
        <w:numPr>
          <w:ilvl w:val="0"/>
          <w:numId w:val="3"/>
        </w:numPr>
        <w:jc w:val="both"/>
        <w:rPr>
          <w:rFonts w:hint="default" w:ascii="Times New Roman" w:hAnsi="Times New Roman" w:eastAsia="宋体" w:cs="Times New Roman"/>
          <w:sz w:val="22"/>
          <w:szCs w:val="22"/>
          <w:lang w:val="en-US"/>
        </w:rPr>
      </w:pPr>
      <w:r>
        <w:rPr>
          <w:rFonts w:hint="default" w:ascii="Times New Roman" w:hAnsi="Times New Roman" w:eastAsia="宋体" w:cs="Times New Roman"/>
          <w:sz w:val="22"/>
          <w:szCs w:val="22"/>
          <w:lang w:val="en-US"/>
        </w:rPr>
        <w:t>客户评价</w:t>
      </w:r>
    </w:p>
    <w:p w14:paraId="2A4EB188">
      <w:pPr>
        <w:pStyle w:val="2"/>
        <w:numPr>
          <w:ilvl w:val="0"/>
          <w:numId w:val="3"/>
        </w:numPr>
        <w:jc w:val="both"/>
        <w:rPr>
          <w:rFonts w:hint="default" w:ascii="Times New Roman" w:hAnsi="Times New Roman" w:eastAsia="宋体" w:cs="Times New Roman"/>
          <w:sz w:val="22"/>
          <w:szCs w:val="22"/>
          <w:lang w:val="en-US"/>
        </w:rPr>
      </w:pPr>
      <w:r>
        <w:rPr>
          <w:rFonts w:hint="default" w:ascii="Times New Roman" w:hAnsi="Times New Roman" w:eastAsia="宋体" w:cs="Times New Roman"/>
          <w:sz w:val="22"/>
          <w:szCs w:val="22"/>
          <w:lang w:val="en-US"/>
        </w:rPr>
        <w:t>项目经理资质和经验</w:t>
      </w:r>
    </w:p>
    <w:p w14:paraId="3211CD50">
      <w:pPr>
        <w:pStyle w:val="2"/>
        <w:jc w:val="both"/>
        <w:rPr>
          <w:rFonts w:hint="default" w:ascii="Times New Roman" w:hAnsi="Times New Roman" w:eastAsia="宋体" w:cs="Times New Roman"/>
          <w:sz w:val="28"/>
          <w:szCs w:val="28"/>
          <w:lang w:val="en-US"/>
        </w:rPr>
      </w:pPr>
    </w:p>
    <w:p w14:paraId="592BBDC1">
      <w:pPr>
        <w:pStyle w:val="2"/>
        <w:numPr>
          <w:ilvl w:val="0"/>
          <w:numId w:val="2"/>
        </w:numPr>
        <w:jc w:val="both"/>
        <w:rPr>
          <w:rFonts w:ascii="Times New Roman" w:hAnsi="Times New Roman" w:eastAsia="宋体" w:cs="Times New Roman"/>
          <w:b/>
          <w:bCs/>
          <w:sz w:val="28"/>
          <w:szCs w:val="28"/>
          <w:lang w:val="en-US"/>
        </w:rPr>
      </w:pPr>
      <w:r>
        <w:rPr>
          <w:rFonts w:hint="default" w:ascii="Times New Roman" w:hAnsi="Times New Roman" w:eastAsia="宋体" w:cs="Times New Roman"/>
          <w:b/>
          <w:bCs/>
          <w:sz w:val="28"/>
          <w:szCs w:val="28"/>
          <w:lang w:val="en-US"/>
        </w:rPr>
        <w:t>技术部分</w:t>
      </w:r>
    </w:p>
    <w:p w14:paraId="6302DC3E">
      <w:pPr>
        <w:pStyle w:val="2"/>
        <w:numPr>
          <w:ilvl w:val="0"/>
          <w:numId w:val="3"/>
        </w:numPr>
        <w:jc w:val="both"/>
        <w:rPr>
          <w:rFonts w:hint="default" w:ascii="Times New Roman" w:hAnsi="Times New Roman" w:eastAsia="宋体" w:cs="Times New Roman"/>
          <w:kern w:val="2"/>
          <w:sz w:val="22"/>
          <w:szCs w:val="22"/>
          <w:lang w:val="en-US" w:bidi="ar-SA"/>
        </w:rPr>
      </w:pPr>
      <w:r>
        <w:rPr>
          <w:rFonts w:hint="default" w:ascii="Times New Roman" w:hAnsi="Times New Roman" w:eastAsia="宋体" w:cs="Times New Roman"/>
          <w:kern w:val="2"/>
          <w:sz w:val="22"/>
          <w:szCs w:val="22"/>
          <w:lang w:val="en-US" w:bidi="ar-SA"/>
        </w:rPr>
        <w:t>总体服务方案</w:t>
      </w:r>
    </w:p>
    <w:p w14:paraId="2A670D38">
      <w:pPr>
        <w:pStyle w:val="2"/>
        <w:numPr>
          <w:ilvl w:val="0"/>
          <w:numId w:val="3"/>
        </w:numPr>
        <w:jc w:val="both"/>
        <w:rPr>
          <w:rFonts w:hint="default" w:ascii="Times New Roman" w:hAnsi="Times New Roman" w:eastAsia="宋体" w:cs="Times New Roman"/>
          <w:kern w:val="2"/>
          <w:sz w:val="22"/>
          <w:szCs w:val="22"/>
          <w:lang w:val="en-US" w:bidi="ar-SA"/>
        </w:rPr>
      </w:pPr>
      <w:r>
        <w:rPr>
          <w:rFonts w:hint="default" w:ascii="Times New Roman" w:hAnsi="Times New Roman" w:eastAsia="宋体" w:cs="Times New Roman"/>
          <w:kern w:val="2"/>
          <w:sz w:val="22"/>
          <w:szCs w:val="22"/>
          <w:lang w:val="en-US" w:bidi="ar-SA"/>
        </w:rPr>
        <w:t>服务人员管理方案</w:t>
      </w:r>
    </w:p>
    <w:p w14:paraId="44229A68">
      <w:pPr>
        <w:pStyle w:val="2"/>
        <w:numPr>
          <w:ilvl w:val="0"/>
          <w:numId w:val="3"/>
        </w:numPr>
        <w:jc w:val="both"/>
        <w:rPr>
          <w:rFonts w:hint="default" w:ascii="Times New Roman" w:hAnsi="Times New Roman" w:eastAsia="宋体" w:cs="Times New Roman"/>
          <w:kern w:val="2"/>
          <w:sz w:val="22"/>
          <w:szCs w:val="22"/>
          <w:lang w:val="en-US" w:bidi="ar-SA"/>
        </w:rPr>
      </w:pPr>
      <w:r>
        <w:rPr>
          <w:rFonts w:hint="default" w:ascii="Times New Roman" w:hAnsi="Times New Roman" w:eastAsia="宋体" w:cs="Times New Roman"/>
          <w:kern w:val="2"/>
          <w:sz w:val="22"/>
          <w:szCs w:val="22"/>
          <w:lang w:val="en-US" w:bidi="ar-SA"/>
        </w:rPr>
        <w:t>人员补偿方案</w:t>
      </w:r>
    </w:p>
    <w:p w14:paraId="3AC4529B">
      <w:pPr>
        <w:pStyle w:val="2"/>
        <w:numPr>
          <w:ilvl w:val="0"/>
          <w:numId w:val="3"/>
        </w:numPr>
        <w:jc w:val="both"/>
        <w:rPr>
          <w:rFonts w:hint="default" w:ascii="Times New Roman" w:hAnsi="Times New Roman" w:eastAsia="宋体" w:cs="Times New Roman"/>
          <w:kern w:val="2"/>
          <w:sz w:val="22"/>
          <w:szCs w:val="22"/>
          <w:lang w:val="en-US" w:bidi="ar-SA"/>
        </w:rPr>
      </w:pPr>
      <w:r>
        <w:rPr>
          <w:rFonts w:hint="default" w:ascii="Times New Roman" w:hAnsi="Times New Roman" w:eastAsia="宋体" w:cs="Times New Roman"/>
          <w:kern w:val="2"/>
          <w:sz w:val="22"/>
          <w:szCs w:val="22"/>
          <w:lang w:val="en-US" w:bidi="ar-SA"/>
        </w:rPr>
        <w:t>劳动关系处理方案</w:t>
      </w:r>
    </w:p>
    <w:p w14:paraId="5D7B2FE2">
      <w:pPr>
        <w:pStyle w:val="2"/>
        <w:numPr>
          <w:ilvl w:val="0"/>
          <w:numId w:val="3"/>
        </w:numPr>
        <w:jc w:val="both"/>
        <w:rPr>
          <w:rFonts w:hint="default" w:ascii="Times New Roman" w:hAnsi="Times New Roman" w:eastAsia="宋体" w:cs="Times New Roman"/>
          <w:kern w:val="2"/>
          <w:sz w:val="22"/>
          <w:szCs w:val="22"/>
          <w:lang w:val="en-US" w:bidi="ar-SA"/>
        </w:rPr>
      </w:pPr>
      <w:r>
        <w:rPr>
          <w:rFonts w:hint="default" w:ascii="Times New Roman" w:hAnsi="Times New Roman" w:eastAsia="宋体" w:cs="Times New Roman"/>
          <w:kern w:val="2"/>
          <w:sz w:val="22"/>
          <w:szCs w:val="22"/>
          <w:lang w:val="en-US" w:bidi="ar-SA"/>
        </w:rPr>
        <w:t>管理调配和应急处理能力</w:t>
      </w:r>
    </w:p>
    <w:p w14:paraId="24AA2BE9">
      <w:pPr>
        <w:snapToGrid w:val="0"/>
        <w:spacing w:line="360" w:lineRule="auto"/>
        <w:jc w:val="both"/>
        <w:rPr>
          <w:rFonts w:ascii="Times New Roman" w:hAnsi="Times New Roman" w:cs="Times New Roman"/>
          <w:b/>
          <w:bCs/>
          <w:sz w:val="28"/>
          <w:szCs w:val="28"/>
          <w:lang w:eastAsia="zh-CN"/>
        </w:rPr>
      </w:pPr>
    </w:p>
    <w:p w14:paraId="3CA7744D">
      <w:pPr>
        <w:pStyle w:val="2"/>
        <w:jc w:val="both"/>
        <w:rPr>
          <w:rFonts w:hint="default" w:ascii="Times New Roman" w:hAnsi="Times New Roman" w:eastAsia="宋体" w:cs="Times New Roman"/>
          <w:b/>
          <w:bCs/>
          <w:sz w:val="28"/>
          <w:szCs w:val="28"/>
        </w:rPr>
      </w:pPr>
    </w:p>
    <w:p w14:paraId="58FFFEDA">
      <w:pPr>
        <w:pStyle w:val="2"/>
        <w:jc w:val="both"/>
        <w:rPr>
          <w:rFonts w:hint="default" w:ascii="Times New Roman" w:hAnsi="Times New Roman" w:eastAsia="宋体" w:cs="Times New Roman"/>
          <w:b/>
          <w:bCs/>
          <w:sz w:val="28"/>
          <w:szCs w:val="28"/>
        </w:rPr>
      </w:pPr>
    </w:p>
    <w:p w14:paraId="39193A47">
      <w:pPr>
        <w:pStyle w:val="2"/>
        <w:jc w:val="both"/>
        <w:rPr>
          <w:rFonts w:hint="default" w:ascii="Times New Roman" w:hAnsi="Times New Roman" w:eastAsia="宋体" w:cs="Times New Roman"/>
          <w:b/>
          <w:bCs/>
          <w:sz w:val="28"/>
          <w:szCs w:val="28"/>
        </w:rPr>
      </w:pPr>
    </w:p>
    <w:p w14:paraId="57A07AA6">
      <w:pPr>
        <w:pStyle w:val="2"/>
        <w:jc w:val="both"/>
        <w:rPr>
          <w:rFonts w:hint="default" w:ascii="Times New Roman" w:hAnsi="Times New Roman" w:eastAsia="宋体" w:cs="Times New Roman"/>
          <w:b/>
          <w:bCs/>
          <w:sz w:val="28"/>
          <w:szCs w:val="28"/>
        </w:rPr>
      </w:pPr>
    </w:p>
    <w:p w14:paraId="73DAFBF6">
      <w:pPr>
        <w:pStyle w:val="2"/>
        <w:jc w:val="both"/>
        <w:rPr>
          <w:rFonts w:hint="default" w:ascii="Times New Roman" w:hAnsi="Times New Roman" w:eastAsia="宋体" w:cs="Times New Roman"/>
          <w:b/>
          <w:bCs/>
          <w:sz w:val="28"/>
          <w:szCs w:val="28"/>
        </w:rPr>
      </w:pPr>
    </w:p>
    <w:p w14:paraId="21000648">
      <w:pPr>
        <w:pStyle w:val="2"/>
        <w:jc w:val="both"/>
        <w:rPr>
          <w:rFonts w:hint="default" w:ascii="Times New Roman" w:hAnsi="Times New Roman" w:eastAsia="宋体" w:cs="Times New Roman"/>
          <w:b/>
          <w:bCs/>
          <w:sz w:val="28"/>
          <w:szCs w:val="28"/>
        </w:rPr>
      </w:pPr>
    </w:p>
    <w:p w14:paraId="5D1C9CA4">
      <w:pPr>
        <w:pStyle w:val="2"/>
        <w:jc w:val="both"/>
        <w:rPr>
          <w:rFonts w:hint="default" w:ascii="Times New Roman" w:hAnsi="Times New Roman" w:eastAsia="宋体" w:cs="Times New Roman"/>
          <w:b/>
          <w:bCs/>
          <w:sz w:val="28"/>
          <w:szCs w:val="28"/>
        </w:rPr>
      </w:pPr>
    </w:p>
    <w:p w14:paraId="5F8FA88B">
      <w:pPr>
        <w:snapToGrid/>
        <w:spacing w:line="240" w:lineRule="auto"/>
        <w:jc w:val="both"/>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eastAsia="zh-CN"/>
        </w:rPr>
        <w:br w:type="page"/>
      </w:r>
    </w:p>
    <w:p w14:paraId="34FC44E2">
      <w:pPr>
        <w:snapToGrid w:val="0"/>
        <w:spacing w:line="360" w:lineRule="auto"/>
        <w:jc w:val="both"/>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eastAsia="zh-CN"/>
        </w:rPr>
        <w:t>附表9：</w:t>
      </w:r>
    </w:p>
    <w:p w14:paraId="4B3EB974">
      <w:pPr>
        <w:snapToGrid w:val="0"/>
        <w:spacing w:line="360" w:lineRule="auto"/>
        <w:jc w:val="center"/>
        <w:rPr>
          <w:rFonts w:hint="default" w:ascii="Times New Roman" w:hAnsi="Times New Roman" w:cs="Times New Roman"/>
          <w:b/>
          <w:bCs/>
          <w:sz w:val="28"/>
          <w:szCs w:val="28"/>
          <w:lang w:eastAsia="zh-CN"/>
        </w:rPr>
      </w:pPr>
      <w:r>
        <w:rPr>
          <w:rFonts w:hint="default" w:ascii="Times New Roman" w:hAnsi="Times New Roman" w:cs="Times New Roman"/>
          <w:b/>
          <w:bCs/>
          <w:color w:val="auto"/>
          <w:kern w:val="2"/>
          <w:sz w:val="32"/>
          <w:szCs w:val="32"/>
          <w:highlight w:val="none"/>
          <w:lang w:eastAsia="zh-CN"/>
        </w:rPr>
        <w:t>符合性审查表</w:t>
      </w:r>
    </w:p>
    <w:p w14:paraId="31B2FF27">
      <w:pPr>
        <w:snapToGrid w:val="0"/>
        <w:spacing w:line="360" w:lineRule="auto"/>
        <w:jc w:val="both"/>
        <w:rPr>
          <w:rFonts w:cs="Times New Roman"/>
          <w:lang w:eastAsia="zh-CN"/>
        </w:rPr>
      </w:pPr>
      <w:r>
        <w:rPr>
          <w:rFonts w:hint="default" w:ascii="Times New Roman" w:hAnsi="Times New Roman" w:cs="Times New Roman"/>
          <w:bCs/>
          <w:sz w:val="28"/>
          <w:szCs w:val="28"/>
        </w:rPr>
        <w:t>项目名称：</w:t>
      </w:r>
      <w:r>
        <w:rPr>
          <w:rFonts w:hint="default" w:ascii="Times New Roman" w:hAnsi="Times New Roman" w:cs="Times New Roman"/>
          <w:bCs/>
          <w:sz w:val="24"/>
          <w:szCs w:val="24"/>
          <w:lang w:eastAsia="zh-CN"/>
        </w:rPr>
        <w:t>广州南沙口岸服务有限公司业务外包服务</w:t>
      </w:r>
      <w:r>
        <w:rPr>
          <w:rFonts w:hint="default" w:ascii="Times New Roman" w:hAnsi="Times New Roman" w:cs="Times New Roman"/>
          <w:bCs/>
          <w:sz w:val="24"/>
          <w:szCs w:val="24"/>
          <w:lang w:val="en-US" w:eastAsia="zh-CN"/>
        </w:rPr>
        <w:t>项目</w:t>
      </w:r>
    </w:p>
    <w:tbl>
      <w:tblPr>
        <w:tblStyle w:val="8"/>
        <w:tblW w:w="8968" w:type="dxa"/>
        <w:jc w:val="center"/>
        <w:tblLayout w:type="fixed"/>
        <w:tblCellMar>
          <w:top w:w="15" w:type="dxa"/>
          <w:left w:w="15" w:type="dxa"/>
          <w:bottom w:w="15" w:type="dxa"/>
          <w:right w:w="15" w:type="dxa"/>
        </w:tblCellMar>
      </w:tblPr>
      <w:tblGrid>
        <w:gridCol w:w="897"/>
        <w:gridCol w:w="3486"/>
        <w:gridCol w:w="1559"/>
        <w:gridCol w:w="1440"/>
        <w:gridCol w:w="1586"/>
      </w:tblGrid>
      <w:tr w14:paraId="6C23B516">
        <w:tblPrEx>
          <w:tblCellMar>
            <w:top w:w="15" w:type="dxa"/>
            <w:left w:w="15" w:type="dxa"/>
            <w:bottom w:w="15" w:type="dxa"/>
            <w:right w:w="15" w:type="dxa"/>
          </w:tblCellMar>
        </w:tblPrEx>
        <w:trPr>
          <w:trHeight w:val="1271" w:hRule="atLeast"/>
          <w:jc w:val="center"/>
        </w:trPr>
        <w:tc>
          <w:tcPr>
            <w:tcW w:w="897" w:type="dxa"/>
            <w:tcBorders>
              <w:top w:val="single" w:color="000000" w:sz="4" w:space="0"/>
              <w:left w:val="single" w:color="000000" w:sz="4" w:space="0"/>
              <w:bottom w:val="single" w:color="000000" w:sz="4" w:space="0"/>
              <w:right w:val="single" w:color="000000" w:sz="4" w:space="0"/>
            </w:tcBorders>
            <w:vAlign w:val="center"/>
          </w:tcPr>
          <w:p w14:paraId="01431A7C">
            <w:pPr>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序号</w:t>
            </w:r>
          </w:p>
        </w:tc>
        <w:tc>
          <w:tcPr>
            <w:tcW w:w="3486" w:type="dxa"/>
            <w:tcBorders>
              <w:top w:val="single" w:color="000000" w:sz="4" w:space="0"/>
              <w:left w:val="single" w:color="000000" w:sz="4" w:space="0"/>
              <w:bottom w:val="single" w:color="000000" w:sz="4" w:space="0"/>
              <w:right w:val="single" w:color="000000" w:sz="4" w:space="0"/>
              <w:tl2br w:val="single" w:color="000000" w:sz="4" w:space="0"/>
            </w:tcBorders>
            <w:vAlign w:val="center"/>
          </w:tcPr>
          <w:p w14:paraId="578D22E1">
            <w:pPr>
              <w:ind w:firstLine="220" w:firstLineChars="100"/>
              <w:jc w:val="both"/>
              <w:textAlignment w:val="center"/>
              <w:rPr>
                <w:rFonts w:hint="default" w:ascii="Times New Roman" w:hAnsi="Times New Roman" w:cs="Times New Roman"/>
                <w:szCs w:val="21"/>
                <w:lang w:bidi="ar"/>
              </w:rPr>
            </w:pPr>
          </w:p>
          <w:p w14:paraId="676CAE41">
            <w:pPr>
              <w:ind w:firstLine="220" w:firstLineChars="100"/>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 xml:space="preserve">评审       </w:t>
            </w:r>
            <w:r>
              <w:rPr>
                <w:rFonts w:ascii="Times New Roman" w:hAnsi="Times New Roman" w:cs="Times New Roman"/>
                <w:szCs w:val="21"/>
                <w:lang w:bidi="ar"/>
              </w:rPr>
              <w:t xml:space="preserve">        </w:t>
            </w:r>
            <w:r>
              <w:rPr>
                <w:rFonts w:hint="default" w:ascii="Times New Roman" w:hAnsi="Times New Roman" w:cs="Times New Roman"/>
                <w:szCs w:val="21"/>
                <w:lang w:bidi="ar"/>
              </w:rPr>
              <w:t>投标人</w:t>
            </w:r>
          </w:p>
          <w:p w14:paraId="6B874ECE">
            <w:pPr>
              <w:ind w:firstLine="220" w:firstLineChars="100"/>
              <w:jc w:val="both"/>
              <w:textAlignment w:val="center"/>
              <w:rPr>
                <w:rFonts w:hint="default" w:ascii="Times New Roman" w:hAnsi="Times New Roman" w:cs="Times New Roman"/>
                <w:szCs w:val="21"/>
              </w:rPr>
            </w:pPr>
            <w:r>
              <w:rPr>
                <w:rFonts w:hint="default" w:ascii="Times New Roman" w:hAnsi="Times New Roman" w:cs="Times New Roman"/>
                <w:szCs w:val="21"/>
                <w:lang w:bidi="ar"/>
              </w:rPr>
              <w:t xml:space="preserve">项目  </w:t>
            </w:r>
          </w:p>
        </w:tc>
        <w:tc>
          <w:tcPr>
            <w:tcW w:w="1559" w:type="dxa"/>
            <w:tcBorders>
              <w:top w:val="single" w:color="000000" w:sz="4" w:space="0"/>
              <w:left w:val="single" w:color="000000" w:sz="4" w:space="0"/>
              <w:right w:val="single" w:color="000000" w:sz="4" w:space="0"/>
            </w:tcBorders>
            <w:vAlign w:val="center"/>
          </w:tcPr>
          <w:p w14:paraId="7120FA64">
            <w:pPr>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A</w:t>
            </w:r>
          </w:p>
        </w:tc>
        <w:tc>
          <w:tcPr>
            <w:tcW w:w="1440" w:type="dxa"/>
            <w:tcBorders>
              <w:top w:val="single" w:color="000000" w:sz="4" w:space="0"/>
              <w:left w:val="single" w:color="000000" w:sz="4" w:space="0"/>
              <w:right w:val="single" w:color="000000" w:sz="4" w:space="0"/>
            </w:tcBorders>
            <w:vAlign w:val="center"/>
          </w:tcPr>
          <w:p w14:paraId="5FF49A91">
            <w:pPr>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B</w:t>
            </w:r>
          </w:p>
        </w:tc>
        <w:tc>
          <w:tcPr>
            <w:tcW w:w="1586" w:type="dxa"/>
            <w:tcBorders>
              <w:top w:val="single" w:color="000000" w:sz="4" w:space="0"/>
              <w:left w:val="single" w:color="000000" w:sz="4" w:space="0"/>
              <w:right w:val="single" w:color="000000" w:sz="4" w:space="0"/>
            </w:tcBorders>
            <w:vAlign w:val="center"/>
          </w:tcPr>
          <w:p w14:paraId="4959AD16">
            <w:pPr>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C</w:t>
            </w:r>
          </w:p>
        </w:tc>
      </w:tr>
      <w:tr w14:paraId="146D1D97">
        <w:tblPrEx>
          <w:tblCellMar>
            <w:top w:w="15" w:type="dxa"/>
            <w:left w:w="15" w:type="dxa"/>
            <w:bottom w:w="15" w:type="dxa"/>
            <w:right w:w="15" w:type="dxa"/>
          </w:tblCellMar>
        </w:tblPrEx>
        <w:trPr>
          <w:trHeight w:val="691" w:hRule="atLeast"/>
          <w:jc w:val="center"/>
        </w:trPr>
        <w:tc>
          <w:tcPr>
            <w:tcW w:w="897" w:type="dxa"/>
            <w:tcBorders>
              <w:top w:val="single" w:color="000000" w:sz="4" w:space="0"/>
              <w:left w:val="single" w:color="000000" w:sz="4" w:space="0"/>
              <w:bottom w:val="single" w:color="000000" w:sz="4" w:space="0"/>
              <w:right w:val="single" w:color="000000" w:sz="4" w:space="0"/>
            </w:tcBorders>
            <w:vAlign w:val="center"/>
          </w:tcPr>
          <w:p w14:paraId="34713D17">
            <w:pPr>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1</w:t>
            </w:r>
          </w:p>
        </w:tc>
        <w:tc>
          <w:tcPr>
            <w:tcW w:w="3486" w:type="dxa"/>
            <w:tcBorders>
              <w:top w:val="single" w:color="000000" w:sz="4" w:space="0"/>
              <w:left w:val="single" w:color="000000" w:sz="4" w:space="0"/>
              <w:bottom w:val="single" w:color="000000" w:sz="4" w:space="0"/>
            </w:tcBorders>
            <w:vAlign w:val="center"/>
          </w:tcPr>
          <w:p w14:paraId="55959168">
            <w:pPr>
              <w:jc w:val="both"/>
              <w:textAlignment w:val="center"/>
              <w:rPr>
                <w:rFonts w:hint="default" w:ascii="Times New Roman" w:hAnsi="Times New Roman" w:cs="Times New Roman"/>
                <w:szCs w:val="21"/>
              </w:rPr>
            </w:pPr>
            <w:r>
              <w:rPr>
                <w:rFonts w:hint="default" w:ascii="Times New Roman" w:hAnsi="Times New Roman" w:cs="Times New Roman"/>
                <w:szCs w:val="21"/>
                <w:lang w:bidi="ar"/>
              </w:rPr>
              <w:t>投标文件密封性完好。</w:t>
            </w:r>
          </w:p>
        </w:tc>
        <w:tc>
          <w:tcPr>
            <w:tcW w:w="1559" w:type="dxa"/>
            <w:tcBorders>
              <w:top w:val="single" w:color="000000" w:sz="4" w:space="0"/>
              <w:left w:val="single" w:color="000000" w:sz="4" w:space="0"/>
              <w:bottom w:val="single" w:color="000000" w:sz="4" w:space="0"/>
              <w:right w:val="single" w:color="000000" w:sz="4" w:space="0"/>
            </w:tcBorders>
            <w:vAlign w:val="center"/>
          </w:tcPr>
          <w:p w14:paraId="5229CE2A">
            <w:pPr>
              <w:jc w:val="both"/>
              <w:rPr>
                <w:rFonts w:hint="default" w:ascii="Times New Roman" w:hAnsi="Times New Roman" w:cs="Times New Roman"/>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56A9DB01">
            <w:pPr>
              <w:jc w:val="both"/>
              <w:rPr>
                <w:rFonts w:hint="default" w:ascii="Times New Roman" w:hAnsi="Times New Roman" w:cs="Times New Roman"/>
                <w:szCs w:val="21"/>
              </w:rPr>
            </w:pPr>
          </w:p>
        </w:tc>
        <w:tc>
          <w:tcPr>
            <w:tcW w:w="1586" w:type="dxa"/>
            <w:tcBorders>
              <w:top w:val="single" w:color="000000" w:sz="4" w:space="0"/>
              <w:left w:val="single" w:color="000000" w:sz="4" w:space="0"/>
              <w:bottom w:val="single" w:color="000000" w:sz="4" w:space="0"/>
              <w:right w:val="single" w:color="000000" w:sz="4" w:space="0"/>
            </w:tcBorders>
            <w:vAlign w:val="center"/>
          </w:tcPr>
          <w:p w14:paraId="40E83F9D">
            <w:pPr>
              <w:jc w:val="both"/>
              <w:rPr>
                <w:rFonts w:hint="default" w:ascii="Times New Roman" w:hAnsi="Times New Roman" w:cs="Times New Roman"/>
                <w:szCs w:val="21"/>
              </w:rPr>
            </w:pPr>
          </w:p>
        </w:tc>
      </w:tr>
      <w:tr w14:paraId="6193089B">
        <w:tblPrEx>
          <w:tblCellMar>
            <w:top w:w="15" w:type="dxa"/>
            <w:left w:w="15" w:type="dxa"/>
            <w:bottom w:w="15" w:type="dxa"/>
            <w:right w:w="15" w:type="dxa"/>
          </w:tblCellMar>
        </w:tblPrEx>
        <w:trPr>
          <w:trHeight w:val="760" w:hRule="atLeast"/>
          <w:jc w:val="center"/>
        </w:trPr>
        <w:tc>
          <w:tcPr>
            <w:tcW w:w="897" w:type="dxa"/>
            <w:tcBorders>
              <w:top w:val="single" w:color="000000" w:sz="4" w:space="0"/>
              <w:left w:val="single" w:color="000000" w:sz="4" w:space="0"/>
              <w:bottom w:val="single" w:color="000000" w:sz="4" w:space="0"/>
              <w:right w:val="single" w:color="000000" w:sz="4" w:space="0"/>
            </w:tcBorders>
            <w:vAlign w:val="center"/>
          </w:tcPr>
          <w:p w14:paraId="509A3EE0">
            <w:pPr>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2</w:t>
            </w:r>
          </w:p>
        </w:tc>
        <w:tc>
          <w:tcPr>
            <w:tcW w:w="3486" w:type="dxa"/>
            <w:tcBorders>
              <w:top w:val="single" w:color="000000" w:sz="4" w:space="0"/>
              <w:left w:val="single" w:color="000000" w:sz="4" w:space="0"/>
              <w:bottom w:val="single" w:color="000000" w:sz="4" w:space="0"/>
            </w:tcBorders>
            <w:vAlign w:val="center"/>
          </w:tcPr>
          <w:p w14:paraId="73C96AF3">
            <w:pPr>
              <w:jc w:val="both"/>
              <w:textAlignment w:val="center"/>
              <w:rPr>
                <w:rFonts w:hint="default" w:ascii="Times New Roman" w:hAnsi="Times New Roman" w:cs="Times New Roman"/>
                <w:szCs w:val="21"/>
                <w:lang w:eastAsia="zh-CN"/>
              </w:rPr>
            </w:pPr>
            <w:r>
              <w:rPr>
                <w:rFonts w:hint="default" w:cs="Times New Roman"/>
                <w:szCs w:val="21"/>
              </w:rPr>
              <w:t>提供</w:t>
            </w:r>
            <w:r>
              <w:rPr>
                <w:rFonts w:hint="default" w:ascii="Times New Roman" w:hAnsi="Times New Roman" w:cs="Times New Roman"/>
                <w:szCs w:val="21"/>
                <w:lang w:bidi="ar"/>
              </w:rPr>
              <w:t>营业执照复印件，</w:t>
            </w:r>
            <w:r>
              <w:rPr>
                <w:rFonts w:hint="default" w:cs="Times New Roman"/>
                <w:szCs w:val="21"/>
              </w:rPr>
              <w:t>企业法定代表人证明书、企业法定代表人授权委托书、</w:t>
            </w:r>
            <w:r>
              <w:rPr>
                <w:rFonts w:hint="default" w:ascii="Times New Roman" w:hAnsi="Times New Roman" w:cs="Times New Roman"/>
                <w:szCs w:val="21"/>
              </w:rPr>
              <w:t xml:space="preserve"> </w:t>
            </w:r>
            <w:r>
              <w:rPr>
                <w:rFonts w:hint="default" w:ascii="Times New Roman" w:hAnsi="Times New Roman" w:cs="Times New Roman"/>
                <w:szCs w:val="21"/>
                <w:lang w:bidi="ar"/>
              </w:rPr>
              <w:t>法定代表人及委托授权人身份证复印件</w:t>
            </w:r>
            <w:r>
              <w:rPr>
                <w:rFonts w:hint="eastAsia" w:cs="Times New Roman"/>
                <w:szCs w:val="21"/>
                <w:lang w:eastAsia="zh-CN" w:bidi="ar"/>
              </w:rPr>
              <w:t>（</w:t>
            </w:r>
            <w:r>
              <w:rPr>
                <w:rFonts w:hint="default" w:ascii="Times New Roman" w:hAnsi="Times New Roman" w:cs="Times New Roman"/>
                <w:szCs w:val="21"/>
                <w:lang w:bidi="ar"/>
              </w:rPr>
              <w:t>加盖公章）</w:t>
            </w:r>
            <w:r>
              <w:rPr>
                <w:rFonts w:hint="default" w:ascii="Times New Roman" w:hAnsi="Times New Roman" w:cs="Times New Roman"/>
                <w:szCs w:val="21"/>
                <w:lang w:eastAsia="zh-CN" w:bidi="ar"/>
              </w:rPr>
              <w:t>。</w:t>
            </w:r>
          </w:p>
        </w:tc>
        <w:tc>
          <w:tcPr>
            <w:tcW w:w="1559" w:type="dxa"/>
            <w:tcBorders>
              <w:top w:val="single" w:color="000000" w:sz="4" w:space="0"/>
              <w:left w:val="single" w:color="000000" w:sz="4" w:space="0"/>
              <w:bottom w:val="single" w:color="000000" w:sz="4" w:space="0"/>
              <w:right w:val="single" w:color="000000" w:sz="4" w:space="0"/>
            </w:tcBorders>
            <w:vAlign w:val="center"/>
          </w:tcPr>
          <w:p w14:paraId="645CCD10">
            <w:pPr>
              <w:jc w:val="both"/>
              <w:rPr>
                <w:rFonts w:hint="default" w:ascii="Times New Roman" w:hAnsi="Times New Roman" w:cs="Times New Roman"/>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69AA28DF">
            <w:pPr>
              <w:jc w:val="both"/>
              <w:rPr>
                <w:rFonts w:hint="default" w:ascii="Times New Roman" w:hAnsi="Times New Roman" w:cs="Times New Roman"/>
                <w:szCs w:val="21"/>
              </w:rPr>
            </w:pPr>
          </w:p>
        </w:tc>
        <w:tc>
          <w:tcPr>
            <w:tcW w:w="1586" w:type="dxa"/>
            <w:tcBorders>
              <w:top w:val="single" w:color="000000" w:sz="4" w:space="0"/>
              <w:left w:val="single" w:color="000000" w:sz="4" w:space="0"/>
              <w:bottom w:val="single" w:color="000000" w:sz="4" w:space="0"/>
              <w:right w:val="single" w:color="000000" w:sz="4" w:space="0"/>
            </w:tcBorders>
            <w:vAlign w:val="center"/>
          </w:tcPr>
          <w:p w14:paraId="5AFD7E1B">
            <w:pPr>
              <w:jc w:val="both"/>
              <w:rPr>
                <w:rFonts w:hint="default" w:ascii="Times New Roman" w:hAnsi="Times New Roman" w:cs="Times New Roman"/>
                <w:szCs w:val="21"/>
              </w:rPr>
            </w:pPr>
          </w:p>
        </w:tc>
      </w:tr>
      <w:tr w14:paraId="6D9517A6">
        <w:tblPrEx>
          <w:tblCellMar>
            <w:top w:w="15" w:type="dxa"/>
            <w:left w:w="15" w:type="dxa"/>
            <w:bottom w:w="15" w:type="dxa"/>
            <w:right w:w="15" w:type="dxa"/>
          </w:tblCellMar>
        </w:tblPrEx>
        <w:trPr>
          <w:trHeight w:val="1303" w:hRule="atLeast"/>
          <w:jc w:val="center"/>
        </w:trPr>
        <w:tc>
          <w:tcPr>
            <w:tcW w:w="897" w:type="dxa"/>
            <w:tcBorders>
              <w:top w:val="single" w:color="000000" w:sz="4" w:space="0"/>
              <w:left w:val="single" w:color="000000" w:sz="4" w:space="0"/>
              <w:bottom w:val="single" w:color="000000" w:sz="4" w:space="0"/>
              <w:right w:val="single" w:color="000000" w:sz="4" w:space="0"/>
            </w:tcBorders>
            <w:vAlign w:val="center"/>
          </w:tcPr>
          <w:p w14:paraId="6FB35AFD">
            <w:pPr>
              <w:jc w:val="center"/>
              <w:textAlignment w:val="center"/>
              <w:rPr>
                <w:rFonts w:hint="default" w:ascii="Times New Roman" w:hAnsi="Times New Roman" w:cs="Times New Roman"/>
                <w:szCs w:val="21"/>
                <w:lang w:eastAsia="zh-CN" w:bidi="ar"/>
              </w:rPr>
            </w:pPr>
            <w:r>
              <w:rPr>
                <w:rFonts w:hint="default" w:ascii="Times New Roman" w:hAnsi="Times New Roman" w:cs="Times New Roman"/>
                <w:szCs w:val="21"/>
                <w:lang w:eastAsia="zh-CN" w:bidi="ar"/>
              </w:rPr>
              <w:t>3</w:t>
            </w:r>
          </w:p>
        </w:tc>
        <w:tc>
          <w:tcPr>
            <w:tcW w:w="3486" w:type="dxa"/>
            <w:tcBorders>
              <w:top w:val="single" w:color="000000" w:sz="4" w:space="0"/>
              <w:left w:val="single" w:color="000000" w:sz="4" w:space="0"/>
              <w:bottom w:val="single" w:color="000000" w:sz="4" w:space="0"/>
            </w:tcBorders>
            <w:vAlign w:val="center"/>
          </w:tcPr>
          <w:p w14:paraId="7C9D30FC">
            <w:pPr>
              <w:keepNext w:val="0"/>
              <w:keepLines w:val="0"/>
              <w:pageBreakBefore w:val="0"/>
              <w:widowControl/>
              <w:tabs>
                <w:tab w:val="left" w:pos="0"/>
              </w:tabs>
              <w:kinsoku/>
              <w:wordWrap/>
              <w:overflowPunct/>
              <w:topLinePunct w:val="0"/>
              <w:autoSpaceDE/>
              <w:autoSpaceDN/>
              <w:bidi w:val="0"/>
              <w:adjustRightInd/>
              <w:snapToGrid/>
              <w:spacing w:line="276" w:lineRule="auto"/>
              <w:jc w:val="both"/>
              <w:textAlignment w:val="auto"/>
              <w:rPr>
                <w:rFonts w:hint="default" w:cs="Times New Roman"/>
                <w:szCs w:val="21"/>
              </w:rPr>
            </w:pPr>
            <w:r>
              <w:rPr>
                <w:rFonts w:hint="default" w:cs="Times New Roman"/>
                <w:szCs w:val="21"/>
              </w:rPr>
              <w:t>投标</w:t>
            </w:r>
            <w:r>
              <w:rPr>
                <w:rFonts w:hint="eastAsia" w:cs="Times New Roman"/>
                <w:szCs w:val="21"/>
                <w:lang w:val="en-US" w:eastAsia="zh-CN"/>
              </w:rPr>
              <w:t>人</w:t>
            </w:r>
            <w:r>
              <w:rPr>
                <w:rFonts w:hint="default" w:cs="Times New Roman"/>
                <w:szCs w:val="21"/>
              </w:rPr>
              <w:t>经营范围具有人力资源服务、人力资源外包、劳务服务等相关项目。</w:t>
            </w:r>
          </w:p>
        </w:tc>
        <w:tc>
          <w:tcPr>
            <w:tcW w:w="1559" w:type="dxa"/>
            <w:tcBorders>
              <w:top w:val="single" w:color="000000" w:sz="4" w:space="0"/>
              <w:left w:val="single" w:color="000000" w:sz="4" w:space="0"/>
              <w:bottom w:val="single" w:color="000000" w:sz="4" w:space="0"/>
              <w:right w:val="single" w:color="000000" w:sz="4" w:space="0"/>
            </w:tcBorders>
            <w:vAlign w:val="center"/>
          </w:tcPr>
          <w:p w14:paraId="5664A356">
            <w:pPr>
              <w:jc w:val="both"/>
              <w:rPr>
                <w:rFonts w:hint="default" w:ascii="Times New Roman" w:hAnsi="Times New Roman" w:cs="Times New Roman"/>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20BD9B6A">
            <w:pPr>
              <w:jc w:val="both"/>
              <w:rPr>
                <w:rFonts w:hint="default" w:ascii="Times New Roman" w:hAnsi="Times New Roman" w:cs="Times New Roman"/>
                <w:szCs w:val="21"/>
              </w:rPr>
            </w:pPr>
          </w:p>
        </w:tc>
        <w:tc>
          <w:tcPr>
            <w:tcW w:w="1586" w:type="dxa"/>
            <w:tcBorders>
              <w:top w:val="single" w:color="000000" w:sz="4" w:space="0"/>
              <w:left w:val="single" w:color="000000" w:sz="4" w:space="0"/>
              <w:bottom w:val="single" w:color="000000" w:sz="4" w:space="0"/>
              <w:right w:val="single" w:color="000000" w:sz="4" w:space="0"/>
            </w:tcBorders>
            <w:vAlign w:val="center"/>
          </w:tcPr>
          <w:p w14:paraId="007E6AAF">
            <w:pPr>
              <w:jc w:val="both"/>
              <w:rPr>
                <w:rFonts w:hint="default" w:ascii="Times New Roman" w:hAnsi="Times New Roman" w:cs="Times New Roman"/>
                <w:szCs w:val="21"/>
              </w:rPr>
            </w:pPr>
          </w:p>
        </w:tc>
      </w:tr>
      <w:tr w14:paraId="0AA37004">
        <w:tblPrEx>
          <w:tblCellMar>
            <w:top w:w="15" w:type="dxa"/>
            <w:left w:w="15" w:type="dxa"/>
            <w:bottom w:w="15" w:type="dxa"/>
            <w:right w:w="15" w:type="dxa"/>
          </w:tblCellMar>
        </w:tblPrEx>
        <w:trPr>
          <w:trHeight w:val="90" w:hRule="atLeast"/>
          <w:jc w:val="center"/>
        </w:trPr>
        <w:tc>
          <w:tcPr>
            <w:tcW w:w="897" w:type="dxa"/>
            <w:tcBorders>
              <w:top w:val="single" w:color="000000" w:sz="4" w:space="0"/>
              <w:left w:val="single" w:color="000000" w:sz="4" w:space="0"/>
              <w:bottom w:val="single" w:color="000000" w:sz="4" w:space="0"/>
              <w:right w:val="single" w:color="000000" w:sz="4" w:space="0"/>
            </w:tcBorders>
            <w:vAlign w:val="center"/>
          </w:tcPr>
          <w:p w14:paraId="60181AA4">
            <w:pPr>
              <w:jc w:val="center"/>
              <w:textAlignment w:val="center"/>
              <w:rPr>
                <w:rFonts w:hint="default" w:ascii="Times New Roman" w:hAnsi="Times New Roman" w:cs="Times New Roman"/>
                <w:szCs w:val="21"/>
                <w:lang w:eastAsia="zh-CN"/>
              </w:rPr>
            </w:pPr>
            <w:r>
              <w:rPr>
                <w:rFonts w:hint="default" w:ascii="Times New Roman" w:hAnsi="Times New Roman" w:cs="Times New Roman"/>
                <w:szCs w:val="21"/>
                <w:lang w:eastAsia="zh-CN"/>
              </w:rPr>
              <w:t>4</w:t>
            </w:r>
          </w:p>
        </w:tc>
        <w:tc>
          <w:tcPr>
            <w:tcW w:w="3486" w:type="dxa"/>
            <w:tcBorders>
              <w:top w:val="single" w:color="000000" w:sz="4" w:space="0"/>
              <w:left w:val="single" w:color="000000" w:sz="4" w:space="0"/>
              <w:bottom w:val="single" w:color="000000" w:sz="4" w:space="0"/>
            </w:tcBorders>
            <w:vAlign w:val="center"/>
          </w:tcPr>
          <w:p w14:paraId="04439273">
            <w:pPr>
              <w:jc w:val="both"/>
              <w:textAlignment w:val="center"/>
              <w:rPr>
                <w:rFonts w:hint="default" w:ascii="Times New Roman" w:hAnsi="Times New Roman" w:cs="Times New Roman"/>
                <w:szCs w:val="21"/>
                <w:lang w:bidi="ar"/>
              </w:rPr>
            </w:pPr>
            <w:r>
              <w:rPr>
                <w:rFonts w:hint="default" w:ascii="Times New Roman" w:hAnsi="Times New Roman" w:cs="Times New Roman"/>
                <w:szCs w:val="21"/>
                <w:lang w:bidi="ar"/>
              </w:rPr>
              <w:t>投标人未被列入“信用中国”</w:t>
            </w:r>
            <w:r>
              <w:rPr>
                <w:rFonts w:hint="eastAsia" w:cs="Times New Roman"/>
                <w:szCs w:val="21"/>
                <w:lang w:eastAsia="zh-CN" w:bidi="ar"/>
              </w:rPr>
              <w:t>（</w:t>
            </w:r>
            <w:r>
              <w:rPr>
                <w:rFonts w:hint="default" w:ascii="Times New Roman" w:hAnsi="Times New Roman" w:cs="Times New Roman"/>
                <w:szCs w:val="21"/>
                <w:lang w:bidi="ar"/>
              </w:rPr>
              <w:t>网站</w:t>
            </w:r>
            <w:r>
              <w:rPr>
                <w:rFonts w:hint="eastAsia" w:cs="Times New Roman"/>
                <w:szCs w:val="21"/>
                <w:lang w:eastAsia="zh-CN" w:bidi="ar"/>
              </w:rPr>
              <w:t>：</w:t>
            </w:r>
            <w:r>
              <w:rPr>
                <w:rFonts w:hint="default" w:ascii="Times New Roman" w:hAnsi="Times New Roman" w:cs="Times New Roman"/>
                <w:szCs w:val="21"/>
                <w:lang w:bidi="ar"/>
              </w:rPr>
              <w:t>www.creditchina.gov.cn</w:t>
            </w:r>
            <w:r>
              <w:rPr>
                <w:rFonts w:hint="eastAsia" w:cs="Times New Roman"/>
                <w:szCs w:val="21"/>
                <w:lang w:eastAsia="zh-CN" w:bidi="ar"/>
              </w:rPr>
              <w:t>）</w:t>
            </w:r>
            <w:r>
              <w:rPr>
                <w:rFonts w:hint="default" w:ascii="Times New Roman" w:hAnsi="Times New Roman" w:cs="Times New Roman"/>
                <w:szCs w:val="21"/>
                <w:lang w:bidi="ar"/>
              </w:rPr>
              <w:t>“失信被执行人或重大税收违法失信主体名单</w:t>
            </w:r>
            <w:r>
              <w:rPr>
                <w:rFonts w:hint="eastAsia" w:cs="Times New Roman"/>
                <w:szCs w:val="21"/>
                <w:lang w:eastAsia="zh-CN" w:bidi="ar"/>
              </w:rPr>
              <w:t>（</w:t>
            </w:r>
            <w:r>
              <w:rPr>
                <w:rFonts w:hint="default" w:ascii="Times New Roman" w:hAnsi="Times New Roman" w:cs="Times New Roman"/>
                <w:szCs w:val="21"/>
                <w:lang w:bidi="ar"/>
              </w:rPr>
              <w:t>提供以上信用信息查询记录截图，加盖公章）。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4419067F">
            <w:pPr>
              <w:jc w:val="both"/>
              <w:rPr>
                <w:rFonts w:hint="default" w:ascii="Times New Roman" w:hAnsi="Times New Roman" w:cs="Times New Roman"/>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144D1C3D">
            <w:pPr>
              <w:jc w:val="both"/>
              <w:rPr>
                <w:rFonts w:hint="default" w:ascii="Times New Roman" w:hAnsi="Times New Roman" w:cs="Times New Roman"/>
                <w:szCs w:val="21"/>
              </w:rPr>
            </w:pPr>
          </w:p>
        </w:tc>
        <w:tc>
          <w:tcPr>
            <w:tcW w:w="1586" w:type="dxa"/>
            <w:tcBorders>
              <w:top w:val="single" w:color="000000" w:sz="4" w:space="0"/>
              <w:left w:val="single" w:color="000000" w:sz="4" w:space="0"/>
              <w:bottom w:val="single" w:color="000000" w:sz="4" w:space="0"/>
              <w:right w:val="single" w:color="000000" w:sz="4" w:space="0"/>
            </w:tcBorders>
            <w:vAlign w:val="center"/>
          </w:tcPr>
          <w:p w14:paraId="2DD78F32">
            <w:pPr>
              <w:jc w:val="both"/>
              <w:rPr>
                <w:rFonts w:hint="default" w:ascii="Times New Roman" w:hAnsi="Times New Roman" w:cs="Times New Roman"/>
                <w:szCs w:val="21"/>
              </w:rPr>
            </w:pPr>
          </w:p>
        </w:tc>
      </w:tr>
      <w:tr w14:paraId="4B4364AE">
        <w:tblPrEx>
          <w:tblCellMar>
            <w:top w:w="15" w:type="dxa"/>
            <w:left w:w="15" w:type="dxa"/>
            <w:bottom w:w="15" w:type="dxa"/>
            <w:right w:w="15" w:type="dxa"/>
          </w:tblCellMar>
        </w:tblPrEx>
        <w:trPr>
          <w:trHeight w:val="285" w:hRule="atLeast"/>
          <w:jc w:val="center"/>
        </w:trPr>
        <w:tc>
          <w:tcPr>
            <w:tcW w:w="897" w:type="dxa"/>
            <w:tcBorders>
              <w:top w:val="single" w:color="000000" w:sz="4" w:space="0"/>
              <w:left w:val="single" w:color="000000" w:sz="4" w:space="0"/>
              <w:bottom w:val="single" w:color="000000" w:sz="4" w:space="0"/>
              <w:right w:val="single" w:color="000000" w:sz="4" w:space="0"/>
            </w:tcBorders>
            <w:vAlign w:val="center"/>
          </w:tcPr>
          <w:p w14:paraId="4A3BDA6B">
            <w:pPr>
              <w:jc w:val="center"/>
              <w:textAlignment w:val="center"/>
              <w:rPr>
                <w:rFonts w:hint="default" w:ascii="Times New Roman" w:hAnsi="Times New Roman" w:cs="Times New Roman"/>
                <w:szCs w:val="21"/>
                <w:lang w:eastAsia="zh-CN" w:bidi="ar"/>
              </w:rPr>
            </w:pPr>
            <w:r>
              <w:rPr>
                <w:rFonts w:hint="default" w:ascii="Times New Roman" w:hAnsi="Times New Roman" w:cs="Times New Roman"/>
                <w:szCs w:val="21"/>
                <w:lang w:eastAsia="zh-CN"/>
              </w:rPr>
              <w:t>5</w:t>
            </w:r>
          </w:p>
        </w:tc>
        <w:tc>
          <w:tcPr>
            <w:tcW w:w="3486" w:type="dxa"/>
            <w:tcBorders>
              <w:top w:val="single" w:color="000000" w:sz="4" w:space="0"/>
              <w:left w:val="single" w:color="000000" w:sz="4" w:space="0"/>
              <w:bottom w:val="single" w:color="000000" w:sz="4" w:space="0"/>
            </w:tcBorders>
            <w:vAlign w:val="center"/>
          </w:tcPr>
          <w:p w14:paraId="7460F86D">
            <w:pPr>
              <w:jc w:val="both"/>
              <w:textAlignment w:val="center"/>
              <w:rPr>
                <w:rFonts w:ascii="Times New Roman" w:hAnsi="Times New Roman" w:cs="Times New Roman"/>
                <w:szCs w:val="21"/>
                <w:lang w:bidi="ar"/>
              </w:rPr>
            </w:pPr>
            <w:r>
              <w:rPr>
                <w:rFonts w:cs="Times New Roman"/>
              </w:rPr>
              <w:t>投标报价不超过最高限价</w:t>
            </w:r>
            <w:r>
              <w:rPr>
                <w:rFonts w:hint="default" w:cs="Times New Roman"/>
              </w:rPr>
              <w:t>。</w:t>
            </w:r>
          </w:p>
        </w:tc>
        <w:tc>
          <w:tcPr>
            <w:tcW w:w="1559" w:type="dxa"/>
            <w:tcBorders>
              <w:top w:val="single" w:color="000000" w:sz="4" w:space="0"/>
              <w:left w:val="single" w:color="000000" w:sz="4" w:space="0"/>
              <w:bottom w:val="single" w:color="000000" w:sz="4" w:space="0"/>
              <w:right w:val="single" w:color="000000" w:sz="4" w:space="0"/>
            </w:tcBorders>
            <w:vAlign w:val="center"/>
          </w:tcPr>
          <w:p w14:paraId="09E97E36">
            <w:pPr>
              <w:jc w:val="both"/>
              <w:rPr>
                <w:rFonts w:hint="default" w:ascii="Times New Roman" w:hAnsi="Times New Roman" w:cs="Times New Roman"/>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3947724F">
            <w:pPr>
              <w:jc w:val="both"/>
              <w:rPr>
                <w:rFonts w:hint="default" w:ascii="Times New Roman" w:hAnsi="Times New Roman" w:cs="Times New Roman"/>
                <w:szCs w:val="21"/>
              </w:rPr>
            </w:pPr>
          </w:p>
        </w:tc>
        <w:tc>
          <w:tcPr>
            <w:tcW w:w="1586" w:type="dxa"/>
            <w:tcBorders>
              <w:top w:val="single" w:color="000000" w:sz="4" w:space="0"/>
              <w:left w:val="single" w:color="000000" w:sz="4" w:space="0"/>
              <w:bottom w:val="single" w:color="000000" w:sz="4" w:space="0"/>
              <w:right w:val="single" w:color="000000" w:sz="4" w:space="0"/>
            </w:tcBorders>
            <w:vAlign w:val="center"/>
          </w:tcPr>
          <w:p w14:paraId="715DE309">
            <w:pPr>
              <w:jc w:val="both"/>
              <w:rPr>
                <w:rFonts w:hint="default" w:ascii="Times New Roman" w:hAnsi="Times New Roman" w:cs="Times New Roman"/>
                <w:szCs w:val="21"/>
              </w:rPr>
            </w:pPr>
          </w:p>
        </w:tc>
      </w:tr>
      <w:tr w14:paraId="46BDA654">
        <w:tblPrEx>
          <w:tblCellMar>
            <w:top w:w="15" w:type="dxa"/>
            <w:left w:w="15" w:type="dxa"/>
            <w:bottom w:w="15" w:type="dxa"/>
            <w:right w:w="15" w:type="dxa"/>
          </w:tblCellMar>
        </w:tblPrEx>
        <w:trPr>
          <w:trHeight w:val="590" w:hRule="atLeast"/>
          <w:jc w:val="center"/>
        </w:trPr>
        <w:tc>
          <w:tcPr>
            <w:tcW w:w="897" w:type="dxa"/>
            <w:tcBorders>
              <w:top w:val="single" w:color="000000" w:sz="4" w:space="0"/>
              <w:left w:val="single" w:color="000000" w:sz="4" w:space="0"/>
              <w:bottom w:val="single" w:color="000000" w:sz="4" w:space="0"/>
              <w:right w:val="single" w:color="000000" w:sz="4" w:space="0"/>
            </w:tcBorders>
            <w:vAlign w:val="center"/>
          </w:tcPr>
          <w:p w14:paraId="6E28CD82">
            <w:pPr>
              <w:jc w:val="center"/>
              <w:textAlignment w:val="center"/>
              <w:rPr>
                <w:rFonts w:hint="default" w:ascii="Times New Roman" w:hAnsi="Times New Roman" w:cs="Times New Roman"/>
                <w:szCs w:val="21"/>
                <w:lang w:eastAsia="zh-CN"/>
              </w:rPr>
            </w:pPr>
            <w:r>
              <w:rPr>
                <w:rFonts w:hint="default" w:ascii="Times New Roman" w:hAnsi="Times New Roman" w:cs="Times New Roman"/>
                <w:szCs w:val="21"/>
                <w:lang w:eastAsia="zh-CN"/>
              </w:rPr>
              <w:t>6</w:t>
            </w:r>
          </w:p>
        </w:tc>
        <w:tc>
          <w:tcPr>
            <w:tcW w:w="3486" w:type="dxa"/>
            <w:tcBorders>
              <w:top w:val="single" w:color="000000" w:sz="4" w:space="0"/>
              <w:left w:val="single" w:color="000000" w:sz="4" w:space="0"/>
              <w:bottom w:val="single" w:color="000000" w:sz="4" w:space="0"/>
            </w:tcBorders>
            <w:vAlign w:val="center"/>
          </w:tcPr>
          <w:p w14:paraId="705A7919">
            <w:pPr>
              <w:jc w:val="both"/>
              <w:textAlignment w:val="center"/>
              <w:rPr>
                <w:rFonts w:hint="default" w:ascii="Times New Roman" w:hAnsi="Times New Roman" w:cs="Times New Roman"/>
                <w:szCs w:val="21"/>
              </w:rPr>
            </w:pPr>
            <w:r>
              <w:rPr>
                <w:rFonts w:hint="default" w:ascii="Times New Roman" w:hAnsi="Times New Roman" w:cs="Times New Roman"/>
                <w:szCs w:val="21"/>
                <w:lang w:bidi="ar"/>
              </w:rPr>
              <w:t>评审结论</w:t>
            </w:r>
          </w:p>
        </w:tc>
        <w:tc>
          <w:tcPr>
            <w:tcW w:w="1559" w:type="dxa"/>
            <w:tcBorders>
              <w:left w:val="single" w:color="000000" w:sz="4" w:space="0"/>
              <w:bottom w:val="single" w:color="000000" w:sz="4" w:space="0"/>
              <w:right w:val="single" w:color="000000" w:sz="4" w:space="0"/>
            </w:tcBorders>
            <w:vAlign w:val="center"/>
          </w:tcPr>
          <w:p w14:paraId="707DB822">
            <w:pPr>
              <w:jc w:val="both"/>
              <w:rPr>
                <w:rFonts w:hint="default" w:ascii="Times New Roman" w:hAnsi="Times New Roman" w:cs="Times New Roman"/>
                <w:szCs w:val="21"/>
              </w:rPr>
            </w:pPr>
          </w:p>
        </w:tc>
        <w:tc>
          <w:tcPr>
            <w:tcW w:w="1440" w:type="dxa"/>
            <w:tcBorders>
              <w:left w:val="single" w:color="000000" w:sz="4" w:space="0"/>
              <w:bottom w:val="single" w:color="000000" w:sz="4" w:space="0"/>
              <w:right w:val="single" w:color="000000" w:sz="4" w:space="0"/>
            </w:tcBorders>
            <w:vAlign w:val="center"/>
          </w:tcPr>
          <w:p w14:paraId="51C6CDD5">
            <w:pPr>
              <w:jc w:val="both"/>
              <w:rPr>
                <w:rFonts w:hint="default" w:ascii="Times New Roman" w:hAnsi="Times New Roman" w:cs="Times New Roman"/>
                <w:szCs w:val="21"/>
              </w:rPr>
            </w:pPr>
          </w:p>
        </w:tc>
        <w:tc>
          <w:tcPr>
            <w:tcW w:w="1586" w:type="dxa"/>
            <w:tcBorders>
              <w:left w:val="single" w:color="000000" w:sz="4" w:space="0"/>
              <w:bottom w:val="single" w:color="000000" w:sz="4" w:space="0"/>
              <w:right w:val="single" w:color="000000" w:sz="4" w:space="0"/>
            </w:tcBorders>
            <w:vAlign w:val="center"/>
          </w:tcPr>
          <w:p w14:paraId="37666BA9">
            <w:pPr>
              <w:jc w:val="both"/>
              <w:rPr>
                <w:rFonts w:hint="default" w:ascii="Times New Roman" w:hAnsi="Times New Roman" w:cs="Times New Roman"/>
                <w:szCs w:val="21"/>
              </w:rPr>
            </w:pPr>
          </w:p>
        </w:tc>
      </w:tr>
    </w:tbl>
    <w:p w14:paraId="0B30993D">
      <w:pPr>
        <w:jc w:val="both"/>
        <w:rPr>
          <w:rFonts w:hint="default" w:ascii="Times New Roman" w:hAnsi="Times New Roman" w:cs="Times New Roman"/>
          <w:b/>
          <w:bCs/>
          <w:sz w:val="24"/>
          <w:szCs w:val="24"/>
        </w:rPr>
      </w:pPr>
      <w:bookmarkStart w:id="28" w:name="_Toc11287"/>
      <w:bookmarkStart w:id="29" w:name="_Toc14761"/>
      <w:r>
        <w:rPr>
          <w:rFonts w:hint="default" w:ascii="Times New Roman" w:hAnsi="Times New Roman" w:cs="Times New Roman"/>
          <w:b/>
          <w:bCs/>
          <w:sz w:val="24"/>
          <w:szCs w:val="24"/>
        </w:rPr>
        <w:t>注：1.每一项目符合的打“</w:t>
      </w:r>
      <w:r>
        <w:rPr>
          <w:rFonts w:hint="eastAsia" w:ascii="微软雅黑" w:hAnsi="微软雅黑" w:eastAsia="微软雅黑" w:cs="微软雅黑"/>
          <w:b w:val="0"/>
          <w:bCs w:val="0"/>
          <w:sz w:val="24"/>
          <w:szCs w:val="24"/>
        </w:rPr>
        <w:t>O</w:t>
      </w:r>
      <w:r>
        <w:rPr>
          <w:rFonts w:hint="default" w:ascii="Times New Roman" w:hAnsi="Times New Roman" w:cs="Times New Roman"/>
          <w:b/>
          <w:bCs/>
          <w:sz w:val="24"/>
          <w:szCs w:val="24"/>
        </w:rPr>
        <w:t>”，不符合的打“×”；</w:t>
      </w:r>
      <w:bookmarkEnd w:id="28"/>
      <w:bookmarkEnd w:id="29"/>
      <w:r>
        <w:rPr>
          <w:rFonts w:hint="default" w:ascii="Times New Roman" w:hAnsi="Times New Roman" w:cs="Times New Roman"/>
          <w:b/>
          <w:bCs/>
          <w:sz w:val="24"/>
          <w:szCs w:val="24"/>
        </w:rPr>
        <w:t xml:space="preserve">             </w:t>
      </w:r>
    </w:p>
    <w:p w14:paraId="0A992863">
      <w:pPr>
        <w:ind w:firstLine="482" w:firstLineChars="200"/>
        <w:jc w:val="both"/>
        <w:rPr>
          <w:rFonts w:hint="default" w:ascii="Times New Roman" w:hAnsi="Times New Roman" w:cs="Times New Roman"/>
          <w:b/>
          <w:bCs/>
          <w:sz w:val="24"/>
          <w:szCs w:val="24"/>
        </w:rPr>
      </w:pPr>
      <w:bookmarkStart w:id="30" w:name="_Toc2824"/>
      <w:bookmarkStart w:id="31" w:name="_Toc17717"/>
      <w:bookmarkStart w:id="32" w:name="_Toc132359148"/>
      <w:bookmarkStart w:id="33" w:name="_Toc19722"/>
      <w:bookmarkStart w:id="34" w:name="_Toc131515429"/>
      <w:r>
        <w:rPr>
          <w:rFonts w:hint="default" w:ascii="Times New Roman" w:hAnsi="Times New Roman" w:cs="Times New Roman"/>
          <w:b/>
          <w:bCs/>
          <w:sz w:val="24"/>
          <w:szCs w:val="24"/>
        </w:rPr>
        <w:t>2.表中全部条件满足为通过。</w:t>
      </w:r>
      <w:bookmarkEnd w:id="30"/>
      <w:bookmarkEnd w:id="31"/>
      <w:bookmarkEnd w:id="32"/>
      <w:bookmarkEnd w:id="33"/>
      <w:bookmarkEnd w:id="34"/>
    </w:p>
    <w:p w14:paraId="6486B677">
      <w:pPr>
        <w:jc w:val="both"/>
        <w:rPr>
          <w:rFonts w:hint="default" w:ascii="Times New Roman" w:hAnsi="Times New Roman" w:cs="Times New Roman"/>
          <w:sz w:val="28"/>
          <w:szCs w:val="28"/>
        </w:rPr>
      </w:pPr>
    </w:p>
    <w:p w14:paraId="72F5C603">
      <w:pPr>
        <w:snapToGrid w:val="0"/>
        <w:spacing w:line="360" w:lineRule="auto"/>
        <w:jc w:val="both"/>
        <w:rPr>
          <w:rFonts w:cs="Times New Roman"/>
          <w:color w:val="333333"/>
          <w:sz w:val="28"/>
          <w:szCs w:val="28"/>
        </w:rPr>
      </w:pPr>
      <w:r>
        <w:rPr>
          <w:rFonts w:hint="default" w:ascii="Times New Roman" w:hAnsi="Times New Roman" w:cs="Times New Roman"/>
          <w:sz w:val="28"/>
          <w:szCs w:val="28"/>
        </w:rPr>
        <w:t>评审人员签名：                     日期：     年   月   日</w:t>
      </w:r>
    </w:p>
    <w:p w14:paraId="68B224A3">
      <w:pPr>
        <w:snapToGrid w:val="0"/>
        <w:spacing w:line="360" w:lineRule="auto"/>
        <w:jc w:val="both"/>
        <w:rPr>
          <w:rFonts w:cs="Times New Roman"/>
          <w:color w:val="333333"/>
          <w:sz w:val="28"/>
          <w:szCs w:val="28"/>
        </w:rPr>
      </w:pPr>
    </w:p>
    <w:p w14:paraId="14DFF389">
      <w:pPr>
        <w:snapToGrid/>
        <w:spacing w:line="240" w:lineRule="auto"/>
        <w:jc w:val="both"/>
        <w:rPr>
          <w:rFonts w:hint="default" w:ascii="Times New Roman" w:hAnsi="Times New Roman" w:cs="Times New Roman"/>
          <w:b/>
          <w:bCs/>
          <w:sz w:val="28"/>
          <w:szCs w:val="28"/>
          <w:lang w:eastAsia="zh-CN"/>
        </w:rPr>
      </w:pPr>
    </w:p>
    <w:p w14:paraId="621785FC">
      <w:pPr>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eastAsia="zh-CN"/>
        </w:rPr>
        <w:br w:type="page"/>
      </w:r>
    </w:p>
    <w:p w14:paraId="5CE26129">
      <w:pPr>
        <w:snapToGrid w:val="0"/>
        <w:spacing w:line="400" w:lineRule="exact"/>
        <w:jc w:val="both"/>
        <w:rPr>
          <w:rFonts w:cs="Times New Roman"/>
          <w:color w:val="333333"/>
          <w:sz w:val="28"/>
          <w:szCs w:val="28"/>
        </w:rPr>
      </w:pPr>
      <w:r>
        <w:rPr>
          <w:rFonts w:hint="default" w:ascii="Times New Roman" w:hAnsi="Times New Roman" w:cs="Times New Roman"/>
          <w:b/>
          <w:bCs/>
          <w:sz w:val="28"/>
          <w:szCs w:val="28"/>
          <w:lang w:eastAsia="zh-CN"/>
        </w:rPr>
        <w:t>附表10：</w:t>
      </w:r>
      <w:r>
        <w:rPr>
          <w:rFonts w:hint="default" w:ascii="Times New Roman" w:hAnsi="Times New Roman" w:cs="Times New Roman"/>
          <w:b/>
          <w:bCs/>
          <w:sz w:val="28"/>
          <w:szCs w:val="28"/>
        </w:rPr>
        <w:t>综合评分表</w:t>
      </w:r>
    </w:p>
    <w:p w14:paraId="2EE5FD88">
      <w:pPr>
        <w:snapToGrid/>
        <w:spacing w:after="0" w:line="400" w:lineRule="exact"/>
        <w:jc w:val="center"/>
        <w:rPr>
          <w:rFonts w:hint="default" w:ascii="Times New Roman" w:hAnsi="Times New Roman" w:eastAsia="宋体" w:cs="Times New Roman"/>
          <w:b/>
          <w:bCs/>
          <w:color w:val="auto"/>
          <w:kern w:val="2"/>
          <w:sz w:val="32"/>
          <w:szCs w:val="32"/>
          <w:highlight w:val="none"/>
          <w:lang w:val="en-US" w:eastAsia="zh-CN" w:bidi="ar-SA"/>
        </w:rPr>
      </w:pPr>
      <w:r>
        <w:rPr>
          <w:rFonts w:hint="default" w:ascii="Times New Roman" w:hAnsi="Times New Roman" w:eastAsia="宋体" w:cs="Times New Roman"/>
          <w:b/>
          <w:bCs/>
          <w:color w:val="auto"/>
          <w:kern w:val="2"/>
          <w:sz w:val="32"/>
          <w:szCs w:val="32"/>
          <w:highlight w:val="none"/>
          <w:lang w:val="en-US" w:eastAsia="zh-CN" w:bidi="ar-SA"/>
        </w:rPr>
        <w:t>综合评分表</w:t>
      </w:r>
    </w:p>
    <w:p w14:paraId="77B08924">
      <w:pPr>
        <w:spacing w:after="0" w:line="400" w:lineRule="exact"/>
        <w:jc w:val="left"/>
        <w:rPr>
          <w:rFonts w:hint="default" w:ascii="Times New Roman" w:hAnsi="Times New Roman" w:cs="Times New Roman"/>
          <w:b w:val="0"/>
          <w:bCs/>
          <w:color w:val="auto"/>
          <w:sz w:val="28"/>
          <w:szCs w:val="28"/>
          <w:highlight w:val="none"/>
          <w:lang w:val="en-US" w:eastAsia="zh-CN"/>
        </w:rPr>
      </w:pPr>
      <w:bookmarkStart w:id="35" w:name="OLE_LINK2"/>
      <w:r>
        <w:rPr>
          <w:rFonts w:hint="default" w:ascii="Times New Roman" w:hAnsi="Times New Roman" w:eastAsia="宋体" w:cs="Times New Roman"/>
          <w:b w:val="0"/>
          <w:bCs/>
          <w:color w:val="auto"/>
          <w:sz w:val="28"/>
          <w:szCs w:val="28"/>
          <w:highlight w:val="none"/>
        </w:rPr>
        <w:t>项目名称：</w:t>
      </w:r>
      <w:bookmarkStart w:id="36" w:name="OLE_LINK1"/>
      <w:r>
        <w:rPr>
          <w:rFonts w:hint="default" w:ascii="Times New Roman" w:hAnsi="Times New Roman" w:eastAsia="宋体" w:cs="Times New Roman"/>
          <w:b w:val="0"/>
          <w:bCs/>
          <w:color w:val="auto"/>
          <w:sz w:val="28"/>
          <w:szCs w:val="28"/>
          <w:highlight w:val="none"/>
        </w:rPr>
        <w:t>广州南沙口岸服务有限公司业务外包</w:t>
      </w:r>
      <w:bookmarkEnd w:id="36"/>
      <w:r>
        <w:rPr>
          <w:rFonts w:hint="default" w:ascii="Times New Roman" w:hAnsi="Times New Roman" w:cs="Times New Roman"/>
          <w:b w:val="0"/>
          <w:bCs/>
          <w:color w:val="auto"/>
          <w:sz w:val="28"/>
          <w:szCs w:val="28"/>
          <w:highlight w:val="none"/>
          <w:lang w:val="en-US" w:eastAsia="zh-CN"/>
        </w:rPr>
        <w:t>服务项目</w:t>
      </w:r>
      <w:bookmarkEnd w:id="35"/>
    </w:p>
    <w:p w14:paraId="393AEE49">
      <w:pPr>
        <w:pStyle w:val="2"/>
        <w:spacing w:line="400" w:lineRule="exact"/>
        <w:jc w:val="both"/>
        <w:rPr>
          <w:rFonts w:ascii="Times New Roman" w:hAnsi="Times New Roman" w:cs="Times New Roman"/>
          <w:b/>
          <w:bCs/>
          <w:sz w:val="24"/>
          <w:szCs w:val="24"/>
          <w:lang w:val="en-US"/>
        </w:rPr>
      </w:pPr>
      <w:r>
        <w:rPr>
          <w:rFonts w:hint="default" w:ascii="Times New Roman" w:hAnsi="Times New Roman" w:eastAsia="宋体" w:cs="Times New Roman"/>
          <w:b/>
          <w:bCs/>
          <w:kern w:val="2"/>
          <w:sz w:val="24"/>
          <w:szCs w:val="24"/>
          <w:lang w:val="en-US" w:bidi="ar-SA"/>
        </w:rPr>
        <w:t>一、商务评分</w:t>
      </w:r>
      <w:r>
        <w:rPr>
          <w:rFonts w:hint="eastAsia" w:ascii="Times New Roman" w:hAnsi="Times New Roman" w:eastAsia="宋体" w:cs="Times New Roman"/>
          <w:b/>
          <w:bCs/>
          <w:kern w:val="2"/>
          <w:sz w:val="24"/>
          <w:szCs w:val="24"/>
          <w:lang w:val="en-US" w:eastAsia="zh-CN" w:bidi="ar-SA"/>
        </w:rPr>
        <w:t>（26</w:t>
      </w:r>
      <w:r>
        <w:rPr>
          <w:rFonts w:hint="default" w:ascii="Times New Roman" w:hAnsi="Times New Roman" w:eastAsia="宋体" w:cs="Times New Roman"/>
          <w:b/>
          <w:bCs/>
          <w:kern w:val="2"/>
          <w:sz w:val="24"/>
          <w:szCs w:val="24"/>
          <w:lang w:val="en-US" w:bidi="ar-SA"/>
        </w:rPr>
        <w:t>分）</w:t>
      </w:r>
    </w:p>
    <w:tbl>
      <w:tblPr>
        <w:tblStyle w:val="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374"/>
        <w:gridCol w:w="737"/>
        <w:gridCol w:w="1486"/>
        <w:gridCol w:w="4090"/>
        <w:gridCol w:w="767"/>
      </w:tblGrid>
      <w:tr w14:paraId="4ED3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9351" w:type="dxa"/>
            <w:gridSpan w:val="6"/>
            <w:vAlign w:val="center"/>
          </w:tcPr>
          <w:p w14:paraId="12B6967C">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b/>
                <w:color w:val="auto"/>
                <w:sz w:val="22"/>
                <w:szCs w:val="21"/>
                <w:highlight w:val="none"/>
                <w:lang w:val="en-US" w:eastAsia="zh-CN" w:bidi="ar-SA"/>
              </w:rPr>
              <w:t>商务评分标准</w:t>
            </w:r>
          </w:p>
        </w:tc>
      </w:tr>
      <w:tr w14:paraId="3DF6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blHeader/>
          <w:jc w:val="center"/>
        </w:trPr>
        <w:tc>
          <w:tcPr>
            <w:tcW w:w="897" w:type="dxa"/>
            <w:vAlign w:val="top"/>
          </w:tcPr>
          <w:p w14:paraId="1DB8AAD5">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center"/>
              <w:textAlignment w:val="auto"/>
              <w:rPr>
                <w:rFonts w:hint="default" w:ascii="Times New Roman" w:hAnsi="Times New Roman" w:eastAsia="宋体" w:cs="Times New Roman"/>
                <w:b/>
                <w:color w:val="auto"/>
                <w:sz w:val="22"/>
                <w:szCs w:val="21"/>
                <w:highlight w:val="none"/>
                <w:lang w:val="en-US" w:eastAsia="zh-CN" w:bidi="ar-SA"/>
              </w:rPr>
            </w:pPr>
            <w:r>
              <w:rPr>
                <w:rFonts w:hint="default" w:ascii="Times New Roman" w:hAnsi="Times New Roman" w:eastAsia="宋体" w:cs="Times New Roman"/>
                <w:b/>
                <w:color w:val="auto"/>
                <w:sz w:val="22"/>
                <w:szCs w:val="21"/>
                <w:highlight w:val="none"/>
                <w:lang w:val="en-US" w:eastAsia="zh-CN" w:bidi="ar-SA"/>
              </w:rPr>
              <w:t>评分</w:t>
            </w:r>
          </w:p>
          <w:p w14:paraId="27C0396E">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center"/>
              <w:textAlignment w:val="auto"/>
              <w:rPr>
                <w:rFonts w:hint="default" w:ascii="Times New Roman" w:hAnsi="Times New Roman" w:eastAsia="宋体" w:cs="Times New Roman"/>
                <w:b/>
                <w:color w:val="auto"/>
                <w:sz w:val="22"/>
                <w:szCs w:val="21"/>
                <w:highlight w:val="none"/>
                <w:lang w:val="en-US" w:eastAsia="zh-CN" w:bidi="ar-SA"/>
              </w:rPr>
            </w:pPr>
          </w:p>
        </w:tc>
        <w:tc>
          <w:tcPr>
            <w:tcW w:w="1374" w:type="dxa"/>
            <w:vAlign w:val="center"/>
          </w:tcPr>
          <w:p w14:paraId="3E909A3D">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center"/>
              <w:textAlignment w:val="auto"/>
              <w:rPr>
                <w:rFonts w:hint="default" w:ascii="Times New Roman" w:hAnsi="Times New Roman" w:eastAsia="宋体" w:cs="Times New Roman"/>
                <w:b/>
                <w:color w:val="auto"/>
                <w:sz w:val="22"/>
                <w:szCs w:val="21"/>
                <w:highlight w:val="none"/>
                <w:lang w:val="en-US" w:eastAsia="zh-CN" w:bidi="ar-SA"/>
              </w:rPr>
            </w:pPr>
            <w:r>
              <w:rPr>
                <w:rFonts w:hint="default" w:ascii="Times New Roman" w:hAnsi="Times New Roman" w:eastAsia="宋体" w:cs="Times New Roman"/>
                <w:b/>
                <w:color w:val="auto"/>
                <w:sz w:val="22"/>
                <w:szCs w:val="21"/>
                <w:highlight w:val="none"/>
                <w:lang w:val="en-US" w:eastAsia="zh-CN" w:bidi="ar-SA"/>
              </w:rPr>
              <w:t>评审项目</w:t>
            </w:r>
          </w:p>
        </w:tc>
        <w:tc>
          <w:tcPr>
            <w:tcW w:w="737" w:type="dxa"/>
            <w:vAlign w:val="center"/>
          </w:tcPr>
          <w:p w14:paraId="64EDA188">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center"/>
              <w:textAlignment w:val="auto"/>
              <w:rPr>
                <w:rFonts w:hint="default" w:ascii="Times New Roman" w:hAnsi="Times New Roman" w:eastAsia="宋体" w:cs="Times New Roman"/>
                <w:b/>
                <w:color w:val="auto"/>
                <w:sz w:val="22"/>
                <w:szCs w:val="21"/>
                <w:highlight w:val="none"/>
                <w:lang w:val="en-US" w:eastAsia="zh-CN" w:bidi="ar-SA"/>
              </w:rPr>
            </w:pPr>
            <w:r>
              <w:rPr>
                <w:rFonts w:hint="default" w:ascii="Times New Roman" w:hAnsi="Times New Roman" w:eastAsia="宋体" w:cs="Times New Roman"/>
                <w:b/>
                <w:color w:val="auto"/>
                <w:sz w:val="22"/>
                <w:szCs w:val="21"/>
                <w:highlight w:val="none"/>
                <w:lang w:val="en-US" w:eastAsia="zh-CN" w:bidi="ar-SA"/>
              </w:rPr>
              <w:t>分值</w:t>
            </w:r>
          </w:p>
        </w:tc>
        <w:tc>
          <w:tcPr>
            <w:tcW w:w="1486" w:type="dxa"/>
            <w:vAlign w:val="center"/>
          </w:tcPr>
          <w:p w14:paraId="1FCF7613">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center"/>
              <w:textAlignment w:val="auto"/>
              <w:rPr>
                <w:rFonts w:hint="default" w:ascii="Times New Roman" w:hAnsi="Times New Roman" w:eastAsia="宋体" w:cs="Times New Roman"/>
                <w:b/>
                <w:color w:val="auto"/>
                <w:sz w:val="22"/>
                <w:szCs w:val="21"/>
                <w:highlight w:val="none"/>
                <w:lang w:val="en-US" w:eastAsia="zh-CN" w:bidi="ar-SA"/>
              </w:rPr>
            </w:pPr>
            <w:r>
              <w:rPr>
                <w:rFonts w:hint="default" w:ascii="Times New Roman" w:hAnsi="Times New Roman" w:eastAsia="宋体" w:cs="Times New Roman"/>
                <w:b/>
                <w:color w:val="auto"/>
                <w:sz w:val="22"/>
                <w:szCs w:val="21"/>
                <w:highlight w:val="none"/>
                <w:lang w:val="en-US" w:eastAsia="zh-CN" w:bidi="ar-SA"/>
              </w:rPr>
              <w:t>评审内容</w:t>
            </w:r>
          </w:p>
        </w:tc>
        <w:tc>
          <w:tcPr>
            <w:tcW w:w="4090" w:type="dxa"/>
            <w:vAlign w:val="center"/>
          </w:tcPr>
          <w:p w14:paraId="4F452611">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center"/>
              <w:textAlignment w:val="auto"/>
              <w:rPr>
                <w:rFonts w:hint="default" w:ascii="Times New Roman" w:hAnsi="Times New Roman" w:eastAsia="宋体" w:cs="Times New Roman"/>
                <w:b/>
                <w:color w:val="auto"/>
                <w:sz w:val="22"/>
                <w:szCs w:val="21"/>
                <w:highlight w:val="none"/>
                <w:lang w:val="en-US" w:eastAsia="zh-CN" w:bidi="ar-SA"/>
              </w:rPr>
            </w:pPr>
            <w:r>
              <w:rPr>
                <w:rFonts w:hint="default" w:ascii="Times New Roman" w:hAnsi="Times New Roman" w:eastAsia="宋体" w:cs="Times New Roman"/>
                <w:b/>
                <w:color w:val="auto"/>
                <w:sz w:val="22"/>
                <w:szCs w:val="21"/>
                <w:highlight w:val="none"/>
                <w:lang w:val="en-US" w:eastAsia="zh-CN" w:bidi="ar-SA"/>
              </w:rPr>
              <w:t>评分标准</w:t>
            </w:r>
          </w:p>
        </w:tc>
        <w:tc>
          <w:tcPr>
            <w:tcW w:w="767" w:type="dxa"/>
            <w:vAlign w:val="center"/>
          </w:tcPr>
          <w:p w14:paraId="4E8E3B73">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center"/>
              <w:textAlignment w:val="auto"/>
              <w:rPr>
                <w:rFonts w:hint="default" w:ascii="Times New Roman" w:hAnsi="Times New Roman" w:eastAsia="宋体" w:cs="Times New Roman"/>
                <w:b/>
                <w:color w:val="auto"/>
                <w:sz w:val="22"/>
                <w:szCs w:val="21"/>
                <w:highlight w:val="none"/>
                <w:lang w:val="en-US" w:eastAsia="zh-CN" w:bidi="ar-SA"/>
              </w:rPr>
            </w:pPr>
            <w:r>
              <w:rPr>
                <w:rFonts w:hint="default" w:ascii="Times New Roman" w:hAnsi="Times New Roman" w:eastAsia="宋体" w:cs="Times New Roman"/>
                <w:b/>
                <w:color w:val="auto"/>
                <w:sz w:val="22"/>
                <w:szCs w:val="21"/>
                <w:highlight w:val="none"/>
                <w:lang w:val="en-US" w:eastAsia="zh-CN" w:bidi="ar-SA"/>
              </w:rPr>
              <w:t>得分</w:t>
            </w:r>
          </w:p>
        </w:tc>
      </w:tr>
      <w:tr w14:paraId="2100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exact"/>
          <w:tblHeader/>
          <w:jc w:val="center"/>
        </w:trPr>
        <w:tc>
          <w:tcPr>
            <w:tcW w:w="897" w:type="dxa"/>
            <w:vMerge w:val="restart"/>
            <w:vAlign w:val="center"/>
          </w:tcPr>
          <w:p w14:paraId="436382CA">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总分</w:t>
            </w:r>
          </w:p>
          <w:p w14:paraId="1A97F950">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（26</w:t>
            </w:r>
            <w:r>
              <w:rPr>
                <w:rFonts w:hint="default" w:ascii="Times New Roman" w:hAnsi="Times New Roman" w:eastAsia="宋体" w:cs="Times New Roman"/>
                <w:sz w:val="18"/>
                <w:szCs w:val="18"/>
                <w:vertAlign w:val="baseline"/>
                <w:lang w:val="en-US" w:eastAsia="zh-CN"/>
              </w:rPr>
              <w:t>分）</w:t>
            </w:r>
          </w:p>
        </w:tc>
        <w:tc>
          <w:tcPr>
            <w:tcW w:w="1374" w:type="dxa"/>
            <w:vAlign w:val="center"/>
          </w:tcPr>
          <w:p w14:paraId="300CCF45">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同类项目业绩</w:t>
            </w:r>
          </w:p>
        </w:tc>
        <w:tc>
          <w:tcPr>
            <w:tcW w:w="737" w:type="dxa"/>
            <w:vAlign w:val="center"/>
          </w:tcPr>
          <w:p w14:paraId="4DF85EFC">
            <w:pPr>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b/>
                <w:color w:val="auto"/>
                <w:kern w:val="2"/>
                <w:sz w:val="18"/>
                <w:szCs w:val="18"/>
                <w:highlight w:val="none"/>
                <w:lang w:val="en-US" w:eastAsia="zh-CN" w:bidi="ar-SA"/>
              </w:rPr>
              <w:t>10分</w:t>
            </w:r>
          </w:p>
        </w:tc>
        <w:tc>
          <w:tcPr>
            <w:tcW w:w="1486" w:type="dxa"/>
            <w:vAlign w:val="center"/>
          </w:tcPr>
          <w:p w14:paraId="231B5F1C">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服务经验</w:t>
            </w:r>
          </w:p>
        </w:tc>
        <w:tc>
          <w:tcPr>
            <w:tcW w:w="4090" w:type="dxa"/>
            <w:vAlign w:val="center"/>
          </w:tcPr>
          <w:p w14:paraId="77C3FFE3">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投标人提供 2021年12月至今承接的同类项目业绩，每提供一个得 2分，满分10分。</w:t>
            </w:r>
          </w:p>
          <w:p w14:paraId="50A317C0">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w:t>
            </w:r>
            <w:r>
              <w:rPr>
                <w:rFonts w:hint="default" w:ascii="Times New Roman" w:hAnsi="Times New Roman" w:eastAsia="宋体" w:cs="Times New Roman"/>
                <w:sz w:val="18"/>
                <w:szCs w:val="18"/>
                <w:vertAlign w:val="baseline"/>
                <w:lang w:val="en-US" w:eastAsia="zh-CN"/>
              </w:rPr>
              <w:t>注：提供服务合同复印件并加盖投标人公章</w:t>
            </w:r>
            <w:r>
              <w:rPr>
                <w:rFonts w:hint="eastAsia" w:ascii="Times New Roman" w:hAnsi="Times New Roman" w:eastAsia="宋体" w:cs="Times New Roman"/>
                <w:sz w:val="18"/>
                <w:szCs w:val="18"/>
                <w:vertAlign w:val="baseline"/>
                <w:lang w:val="en-US" w:eastAsia="zh-CN"/>
              </w:rPr>
              <w:t>，</w:t>
            </w:r>
            <w:r>
              <w:rPr>
                <w:rFonts w:hint="default" w:ascii="Times New Roman" w:hAnsi="Times New Roman" w:eastAsia="宋体" w:cs="Times New Roman"/>
                <w:sz w:val="18"/>
                <w:szCs w:val="18"/>
                <w:vertAlign w:val="baseline"/>
                <w:lang w:val="en-US" w:eastAsia="zh-CN"/>
              </w:rPr>
              <w:t>时间以合同签订日期为准，无提供不得分。）</w:t>
            </w:r>
          </w:p>
        </w:tc>
        <w:tc>
          <w:tcPr>
            <w:tcW w:w="767" w:type="dxa"/>
            <w:vAlign w:val="center"/>
          </w:tcPr>
          <w:p w14:paraId="51566957">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p>
        </w:tc>
      </w:tr>
      <w:tr w14:paraId="2B38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897" w:type="dxa"/>
            <w:vMerge w:val="continue"/>
            <w:vAlign w:val="center"/>
          </w:tcPr>
          <w:p w14:paraId="2927050E">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p>
        </w:tc>
        <w:tc>
          <w:tcPr>
            <w:tcW w:w="1374" w:type="dxa"/>
            <w:vAlign w:val="center"/>
          </w:tcPr>
          <w:p w14:paraId="61020D3B">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客户评价</w:t>
            </w:r>
          </w:p>
        </w:tc>
        <w:tc>
          <w:tcPr>
            <w:tcW w:w="737" w:type="dxa"/>
            <w:vAlign w:val="center"/>
          </w:tcPr>
          <w:p w14:paraId="1D92887D">
            <w:pPr>
              <w:pStyle w:val="5"/>
              <w:pBdr>
                <w:bottom w:val="none" w:color="auto" w:sz="0" w:space="0"/>
              </w:pBdr>
              <w:tabs>
                <w:tab w:val="clear" w:pos="4153"/>
                <w:tab w:val="clear" w:pos="8306"/>
              </w:tabs>
              <w:snapToGrid/>
              <w:spacing w:line="240" w:lineRule="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b/>
                <w:color w:val="auto"/>
                <w:kern w:val="2"/>
                <w:sz w:val="18"/>
                <w:szCs w:val="18"/>
                <w:highlight w:val="none"/>
                <w:lang w:val="en-US" w:eastAsia="zh-CN" w:bidi="ar-SA"/>
              </w:rPr>
              <w:t>10分</w:t>
            </w:r>
          </w:p>
        </w:tc>
        <w:tc>
          <w:tcPr>
            <w:tcW w:w="1486" w:type="dxa"/>
            <w:vAlign w:val="center"/>
          </w:tcPr>
          <w:p w14:paraId="1C35F395">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服务水平</w:t>
            </w:r>
          </w:p>
        </w:tc>
        <w:tc>
          <w:tcPr>
            <w:tcW w:w="4090" w:type="dxa"/>
            <w:vAlign w:val="center"/>
          </w:tcPr>
          <w:p w14:paraId="29C57588">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在上述有效业绩中，投标人具有用户评价资料，每提供1份得2分，满分10分。</w:t>
            </w:r>
          </w:p>
          <w:p w14:paraId="7AB1DF7F">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w:t>
            </w:r>
            <w:r>
              <w:rPr>
                <w:rFonts w:hint="default" w:ascii="Times New Roman" w:hAnsi="Times New Roman" w:eastAsia="宋体" w:cs="Times New Roman"/>
                <w:sz w:val="18"/>
                <w:szCs w:val="18"/>
                <w:vertAlign w:val="baseline"/>
                <w:lang w:val="en-US" w:eastAsia="zh-CN"/>
              </w:rPr>
              <w:t>注：须提供用户盖章的评价材料复印件，评价材料须达到90分或者带有“满意”或“好评”或“优秀”等相关正面评价字眼，同一个用户不可累计计分，无提供不得分。）</w:t>
            </w:r>
          </w:p>
        </w:tc>
        <w:tc>
          <w:tcPr>
            <w:tcW w:w="767" w:type="dxa"/>
            <w:vAlign w:val="center"/>
          </w:tcPr>
          <w:p w14:paraId="4F2B8E80">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p>
        </w:tc>
      </w:tr>
      <w:tr w14:paraId="467A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897" w:type="dxa"/>
            <w:vMerge w:val="continue"/>
            <w:vAlign w:val="top"/>
          </w:tcPr>
          <w:p w14:paraId="24DB6FA8">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p>
        </w:tc>
        <w:tc>
          <w:tcPr>
            <w:tcW w:w="1374" w:type="dxa"/>
            <w:vAlign w:val="center"/>
          </w:tcPr>
          <w:p w14:paraId="77C3BA3D">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项目经理的资质和经验</w:t>
            </w:r>
          </w:p>
        </w:tc>
        <w:tc>
          <w:tcPr>
            <w:tcW w:w="737" w:type="dxa"/>
            <w:vAlign w:val="center"/>
          </w:tcPr>
          <w:p w14:paraId="0061A7D5">
            <w:pPr>
              <w:pStyle w:val="7"/>
              <w:spacing w:line="240" w:lineRule="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b/>
                <w:color w:val="auto"/>
                <w:kern w:val="2"/>
                <w:sz w:val="18"/>
                <w:szCs w:val="18"/>
                <w:highlight w:val="none"/>
                <w:lang w:val="en-US" w:eastAsia="zh-CN" w:bidi="ar-SA"/>
              </w:rPr>
              <w:t>6分</w:t>
            </w:r>
          </w:p>
        </w:tc>
        <w:tc>
          <w:tcPr>
            <w:tcW w:w="1486" w:type="dxa"/>
            <w:vAlign w:val="center"/>
          </w:tcPr>
          <w:p w14:paraId="53B38BDC">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管理人员水平</w:t>
            </w:r>
          </w:p>
        </w:tc>
        <w:tc>
          <w:tcPr>
            <w:tcW w:w="4090" w:type="dxa"/>
            <w:vAlign w:val="center"/>
          </w:tcPr>
          <w:p w14:paraId="238B4ED0">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项目经理 1 名：</w:t>
            </w:r>
          </w:p>
          <w:p w14:paraId="49CF290E">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具有10 年以上人力资源工作经验</w:t>
            </w:r>
            <w:r>
              <w:rPr>
                <w:rFonts w:hint="eastAsia" w:ascii="Times New Roman" w:hAnsi="Times New Roman" w:eastAsia="宋体" w:cs="Times New Roman"/>
                <w:sz w:val="18"/>
                <w:szCs w:val="18"/>
                <w:vertAlign w:val="baseline"/>
                <w:lang w:val="en-US" w:eastAsia="zh-CN"/>
              </w:rPr>
              <w:t>（</w:t>
            </w:r>
            <w:r>
              <w:rPr>
                <w:rFonts w:hint="default" w:ascii="Times New Roman" w:hAnsi="Times New Roman" w:eastAsia="宋体" w:cs="Times New Roman"/>
                <w:sz w:val="18"/>
                <w:szCs w:val="18"/>
                <w:vertAlign w:val="baseline"/>
                <w:lang w:val="en-US" w:eastAsia="zh-CN"/>
              </w:rPr>
              <w:t>提供工作证明或社保证明，不同公司可累计），得4分；具有 5 年以上人力资源工作经验</w:t>
            </w:r>
            <w:r>
              <w:rPr>
                <w:rFonts w:hint="eastAsia" w:ascii="Times New Roman" w:hAnsi="Times New Roman" w:eastAsia="宋体" w:cs="Times New Roman"/>
                <w:sz w:val="18"/>
                <w:szCs w:val="18"/>
                <w:vertAlign w:val="baseline"/>
                <w:lang w:val="en-US" w:eastAsia="zh-CN"/>
              </w:rPr>
              <w:t>（</w:t>
            </w:r>
            <w:r>
              <w:rPr>
                <w:rFonts w:hint="default" w:ascii="Times New Roman" w:hAnsi="Times New Roman" w:eastAsia="宋体" w:cs="Times New Roman"/>
                <w:sz w:val="18"/>
                <w:szCs w:val="18"/>
                <w:vertAlign w:val="baseline"/>
                <w:lang w:val="en-US" w:eastAsia="zh-CN"/>
              </w:rPr>
              <w:t>提供工作证明或社保证明，不同公司可累计），得 2 分；</w:t>
            </w:r>
          </w:p>
          <w:p w14:paraId="78395945">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具有二级或以上人力资源管理师</w:t>
            </w:r>
            <w:r>
              <w:rPr>
                <w:rFonts w:hint="eastAsia" w:ascii="Times New Roman" w:hAnsi="Times New Roman" w:eastAsia="宋体" w:cs="Times New Roman"/>
                <w:sz w:val="18"/>
                <w:szCs w:val="18"/>
                <w:vertAlign w:val="baseline"/>
                <w:lang w:val="en-US" w:eastAsia="zh-CN"/>
              </w:rPr>
              <w:t>（</w:t>
            </w:r>
            <w:r>
              <w:rPr>
                <w:rFonts w:hint="default" w:ascii="Times New Roman" w:hAnsi="Times New Roman" w:eastAsia="宋体" w:cs="Times New Roman"/>
                <w:sz w:val="18"/>
                <w:szCs w:val="18"/>
                <w:vertAlign w:val="baseline"/>
                <w:lang w:val="en-US" w:eastAsia="zh-CN"/>
              </w:rPr>
              <w:t>提供证书复印件），得2分；否则该项不得分。</w:t>
            </w:r>
          </w:p>
          <w:p w14:paraId="749D01B1">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w:t>
            </w:r>
            <w:r>
              <w:rPr>
                <w:rFonts w:hint="default" w:ascii="Times New Roman" w:hAnsi="Times New Roman" w:eastAsia="宋体" w:cs="Times New Roman"/>
                <w:sz w:val="18"/>
                <w:szCs w:val="18"/>
                <w:vertAlign w:val="baseline"/>
                <w:lang w:val="en-US" w:eastAsia="zh-CN"/>
              </w:rPr>
              <w:t>注：提供以上人员身份证复印件及相关证明材料及投标截止日之前两个月以内投标人为其代缴个税税单或参加社会保险的《投保单》或《社会保险参保人员证明》等证明。）</w:t>
            </w:r>
          </w:p>
        </w:tc>
        <w:tc>
          <w:tcPr>
            <w:tcW w:w="767" w:type="dxa"/>
            <w:vAlign w:val="top"/>
          </w:tcPr>
          <w:p w14:paraId="5187D9DC">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p>
        </w:tc>
      </w:tr>
      <w:tr w14:paraId="5B0A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351" w:type="dxa"/>
            <w:gridSpan w:val="6"/>
            <w:vAlign w:val="bottom"/>
          </w:tcPr>
          <w:p w14:paraId="02078D10">
            <w:pPr>
              <w:ind w:firstLine="6405" w:firstLineChars="2900"/>
              <w:jc w:val="both"/>
              <w:rPr>
                <w:rFonts w:hint="default" w:ascii="Times New Roman" w:hAnsi="Times New Roman" w:cs="Times New Roman"/>
                <w:szCs w:val="21"/>
                <w:lang w:eastAsia="zh-CN"/>
              </w:rPr>
            </w:pPr>
            <w:r>
              <w:rPr>
                <w:rFonts w:hint="default" w:ascii="Times New Roman" w:hAnsi="Times New Roman" w:cs="Times New Roman"/>
                <w:b/>
                <w:bCs/>
                <w:szCs w:val="21"/>
                <w:lang w:eastAsia="zh-CN"/>
              </w:rPr>
              <w:t>商务评分总得分：</w:t>
            </w:r>
          </w:p>
        </w:tc>
      </w:tr>
      <w:tr w14:paraId="6506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351" w:type="dxa"/>
            <w:gridSpan w:val="6"/>
            <w:vAlign w:val="center"/>
          </w:tcPr>
          <w:p w14:paraId="1921B92F">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评审人员签名：                     </w:t>
            </w: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rPr>
              <w:t>日期：     年   月   日</w:t>
            </w:r>
          </w:p>
        </w:tc>
      </w:tr>
    </w:tbl>
    <w:p w14:paraId="34708947">
      <w:pPr>
        <w:pStyle w:val="2"/>
        <w:jc w:val="both"/>
        <w:rPr>
          <w:rFonts w:hint="default" w:ascii="Times New Roman" w:hAnsi="Times New Roman" w:eastAsia="宋体" w:cs="Times New Roman"/>
          <w:b/>
          <w:bCs/>
          <w:kern w:val="2"/>
          <w:lang w:val="en-US" w:bidi="ar-SA"/>
        </w:rPr>
      </w:pPr>
    </w:p>
    <w:p w14:paraId="26F44DC8">
      <w:pPr>
        <w:pStyle w:val="2"/>
        <w:jc w:val="both"/>
        <w:rPr>
          <w:rFonts w:hint="default" w:ascii="Times New Roman" w:hAnsi="Times New Roman" w:eastAsia="宋体" w:cs="Times New Roman"/>
          <w:b/>
          <w:bCs/>
          <w:kern w:val="2"/>
          <w:lang w:val="en-US" w:bidi="ar-SA"/>
        </w:rPr>
      </w:pPr>
    </w:p>
    <w:p w14:paraId="46C4B0C8">
      <w:pPr>
        <w:pStyle w:val="2"/>
        <w:jc w:val="both"/>
        <w:rPr>
          <w:rFonts w:hint="default" w:ascii="Times New Roman" w:hAnsi="Times New Roman" w:eastAsia="宋体" w:cs="Times New Roman"/>
          <w:b/>
          <w:bCs/>
          <w:kern w:val="2"/>
          <w:lang w:val="en-US" w:bidi="ar-SA"/>
        </w:rPr>
      </w:pPr>
    </w:p>
    <w:p w14:paraId="29BC0579">
      <w:pPr>
        <w:jc w:val="both"/>
        <w:rPr>
          <w:rFonts w:hint="default" w:ascii="Times New Roman" w:hAnsi="Times New Roman" w:eastAsia="宋体" w:cs="Times New Roman"/>
          <w:b/>
          <w:bCs/>
          <w:kern w:val="2"/>
          <w:lang w:val="en-US" w:bidi="ar-SA"/>
        </w:rPr>
      </w:pPr>
      <w:r>
        <w:rPr>
          <w:rFonts w:hint="default" w:ascii="Times New Roman" w:hAnsi="Times New Roman" w:eastAsia="宋体" w:cs="Times New Roman"/>
          <w:b/>
          <w:bCs/>
          <w:kern w:val="2"/>
          <w:lang w:val="en-US" w:bidi="ar-SA"/>
        </w:rPr>
        <w:br w:type="page"/>
      </w:r>
    </w:p>
    <w:p w14:paraId="79027C95">
      <w:pPr>
        <w:pStyle w:val="2"/>
        <w:spacing w:line="400" w:lineRule="exact"/>
        <w:jc w:val="both"/>
        <w:rPr>
          <w:rFonts w:ascii="Times New Roman" w:hAnsi="Times New Roman" w:eastAsia="宋体" w:cs="Times New Roman"/>
          <w:b/>
          <w:bCs/>
          <w:kern w:val="2"/>
          <w:sz w:val="24"/>
          <w:szCs w:val="24"/>
          <w:lang w:val="en-US" w:bidi="ar-SA"/>
        </w:rPr>
      </w:pPr>
      <w:r>
        <w:rPr>
          <w:rFonts w:hint="default" w:ascii="Times New Roman" w:hAnsi="Times New Roman" w:eastAsia="宋体" w:cs="Times New Roman"/>
          <w:b/>
          <w:bCs/>
          <w:kern w:val="2"/>
          <w:sz w:val="24"/>
          <w:szCs w:val="24"/>
          <w:lang w:val="en-US" w:bidi="ar-SA"/>
        </w:rPr>
        <w:t>二、技术评分</w:t>
      </w:r>
      <w:r>
        <w:rPr>
          <w:rFonts w:hint="default" w:ascii="Times New Roman" w:hAnsi="Times New Roman" w:eastAsia="宋体" w:cs="Times New Roman"/>
          <w:b/>
          <w:bCs/>
          <w:kern w:val="2"/>
          <w:sz w:val="24"/>
          <w:szCs w:val="24"/>
          <w:lang w:val="en-US" w:eastAsia="zh-CN" w:bidi="ar-SA"/>
        </w:rPr>
        <w:t>（</w:t>
      </w:r>
      <w:r>
        <w:rPr>
          <w:rFonts w:hint="default" w:ascii="Times New Roman" w:hAnsi="Times New Roman" w:eastAsia="宋体" w:cs="Times New Roman"/>
          <w:b/>
          <w:bCs/>
          <w:kern w:val="2"/>
          <w:sz w:val="24"/>
          <w:szCs w:val="24"/>
          <w:lang w:val="en-US" w:bidi="ar-SA"/>
        </w:rPr>
        <w:t>4</w:t>
      </w:r>
      <w:r>
        <w:rPr>
          <w:rFonts w:hint="eastAsia" w:ascii="Times New Roman" w:hAnsi="Times New Roman" w:eastAsia="宋体" w:cs="Times New Roman"/>
          <w:b/>
          <w:bCs/>
          <w:kern w:val="2"/>
          <w:sz w:val="24"/>
          <w:szCs w:val="24"/>
          <w:lang w:val="en-US" w:eastAsia="zh-CN" w:bidi="ar-SA"/>
        </w:rPr>
        <w:t>4</w:t>
      </w:r>
      <w:r>
        <w:rPr>
          <w:rFonts w:hint="default" w:ascii="Times New Roman" w:hAnsi="Times New Roman" w:eastAsia="宋体" w:cs="Times New Roman"/>
          <w:b/>
          <w:bCs/>
          <w:kern w:val="2"/>
          <w:sz w:val="24"/>
          <w:szCs w:val="24"/>
          <w:lang w:val="en-US" w:bidi="ar-SA"/>
        </w:rPr>
        <w:t>分）</w:t>
      </w:r>
    </w:p>
    <w:tbl>
      <w:tblPr>
        <w:tblStyle w:val="8"/>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143"/>
        <w:gridCol w:w="957"/>
        <w:gridCol w:w="1316"/>
        <w:gridCol w:w="3634"/>
        <w:gridCol w:w="801"/>
      </w:tblGrid>
      <w:tr w14:paraId="7C23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1" w:type="dxa"/>
            <w:gridSpan w:val="6"/>
            <w:shd w:val="clear" w:color="auto" w:fill="auto"/>
            <w:vAlign w:val="top"/>
          </w:tcPr>
          <w:p w14:paraId="2ADB7BF0">
            <w:pPr>
              <w:pStyle w:val="2"/>
              <w:spacing w:before="17" w:beforeLines="5" w:after="0" w:line="240" w:lineRule="auto"/>
              <w:jc w:val="center"/>
              <w:rPr>
                <w:rFonts w:ascii="Times New Roman" w:hAnsi="Times New Roman" w:cs="Times New Roman"/>
                <w:b/>
                <w:bCs/>
                <w:lang w:val="en-US"/>
              </w:rPr>
            </w:pPr>
            <w:r>
              <w:rPr>
                <w:rFonts w:hint="default" w:ascii="Times New Roman" w:hAnsi="Times New Roman" w:eastAsia="宋体" w:cs="Times New Roman"/>
                <w:b/>
                <w:bCs/>
                <w:sz w:val="22"/>
                <w:szCs w:val="22"/>
                <w:vertAlign w:val="baseline"/>
                <w:lang w:val="en-US" w:eastAsia="zh-CN"/>
              </w:rPr>
              <w:t>技术评分标准</w:t>
            </w:r>
          </w:p>
        </w:tc>
      </w:tr>
      <w:tr w14:paraId="6C1D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70" w:type="dxa"/>
            <w:shd w:val="clear" w:color="auto" w:fill="auto"/>
            <w:vAlign w:val="top"/>
          </w:tcPr>
          <w:p w14:paraId="28DCE2C8">
            <w:pPr>
              <w:pStyle w:val="2"/>
              <w:spacing w:before="17" w:beforeLines="5" w:after="0" w:line="240" w:lineRule="auto"/>
              <w:jc w:val="center"/>
              <w:rPr>
                <w:rFonts w:hint="default" w:ascii="Times New Roman" w:hAnsi="Times New Roman" w:eastAsia="宋体" w:cs="Times New Roman"/>
                <w:b/>
                <w:bCs/>
                <w:sz w:val="22"/>
                <w:szCs w:val="22"/>
                <w:lang w:val="en-US"/>
              </w:rPr>
            </w:pPr>
            <w:r>
              <w:rPr>
                <w:rFonts w:hint="default" w:ascii="Times New Roman" w:hAnsi="Times New Roman" w:eastAsia="宋体" w:cs="Times New Roman"/>
                <w:b/>
                <w:bCs/>
                <w:sz w:val="22"/>
                <w:szCs w:val="22"/>
                <w:vertAlign w:val="baseline"/>
                <w:lang w:val="en-US" w:eastAsia="zh-CN"/>
              </w:rPr>
              <w:t>评分</w:t>
            </w:r>
          </w:p>
        </w:tc>
        <w:tc>
          <w:tcPr>
            <w:tcW w:w="1143" w:type="dxa"/>
            <w:shd w:val="clear" w:color="auto" w:fill="auto"/>
            <w:vAlign w:val="top"/>
          </w:tcPr>
          <w:p w14:paraId="12842BBC">
            <w:pPr>
              <w:pStyle w:val="2"/>
              <w:spacing w:before="17" w:beforeLines="5" w:after="0" w:line="240" w:lineRule="auto"/>
              <w:jc w:val="center"/>
              <w:rPr>
                <w:rFonts w:hint="default" w:ascii="Times New Roman" w:hAnsi="Times New Roman" w:eastAsia="宋体" w:cs="Times New Roman"/>
                <w:b/>
                <w:bCs/>
                <w:sz w:val="22"/>
                <w:szCs w:val="22"/>
                <w:lang w:val="en-US"/>
              </w:rPr>
            </w:pPr>
            <w:r>
              <w:rPr>
                <w:rFonts w:hint="default" w:ascii="Times New Roman" w:hAnsi="Times New Roman" w:eastAsia="宋体" w:cs="Times New Roman"/>
                <w:b/>
                <w:bCs/>
                <w:sz w:val="22"/>
                <w:szCs w:val="22"/>
                <w:vertAlign w:val="baseline"/>
                <w:lang w:val="en-US" w:eastAsia="zh-CN"/>
              </w:rPr>
              <w:t>评审项目</w:t>
            </w:r>
          </w:p>
        </w:tc>
        <w:tc>
          <w:tcPr>
            <w:tcW w:w="957" w:type="dxa"/>
            <w:shd w:val="clear" w:color="auto" w:fill="auto"/>
            <w:vAlign w:val="top"/>
          </w:tcPr>
          <w:p w14:paraId="41FD998A">
            <w:pPr>
              <w:pStyle w:val="2"/>
              <w:spacing w:before="17" w:beforeLines="5" w:after="0" w:line="240" w:lineRule="auto"/>
              <w:jc w:val="center"/>
              <w:rPr>
                <w:rFonts w:hint="default" w:ascii="Times New Roman" w:hAnsi="Times New Roman" w:eastAsia="宋体" w:cs="Times New Roman"/>
                <w:b/>
                <w:bCs/>
                <w:sz w:val="22"/>
                <w:szCs w:val="22"/>
                <w:lang w:val="en-US"/>
              </w:rPr>
            </w:pPr>
            <w:r>
              <w:rPr>
                <w:rFonts w:hint="default" w:ascii="Times New Roman" w:hAnsi="Times New Roman" w:eastAsia="宋体" w:cs="Times New Roman"/>
                <w:b/>
                <w:bCs/>
                <w:sz w:val="22"/>
                <w:szCs w:val="22"/>
                <w:vertAlign w:val="baseline"/>
                <w:lang w:val="en-US" w:eastAsia="zh-CN"/>
              </w:rPr>
              <w:t>分值</w:t>
            </w:r>
          </w:p>
        </w:tc>
        <w:tc>
          <w:tcPr>
            <w:tcW w:w="1316" w:type="dxa"/>
            <w:shd w:val="clear" w:color="auto" w:fill="auto"/>
            <w:vAlign w:val="top"/>
          </w:tcPr>
          <w:p w14:paraId="000B3444">
            <w:pPr>
              <w:pStyle w:val="2"/>
              <w:spacing w:before="17" w:beforeLines="5" w:after="0" w:line="240" w:lineRule="auto"/>
              <w:jc w:val="center"/>
              <w:rPr>
                <w:rFonts w:hint="default" w:ascii="Times New Roman" w:hAnsi="Times New Roman" w:eastAsia="宋体" w:cs="Times New Roman"/>
                <w:b/>
                <w:bCs/>
                <w:sz w:val="22"/>
                <w:szCs w:val="22"/>
                <w:lang w:val="en-US"/>
              </w:rPr>
            </w:pPr>
            <w:r>
              <w:rPr>
                <w:rFonts w:hint="default" w:ascii="Times New Roman" w:hAnsi="Times New Roman" w:eastAsia="宋体" w:cs="Times New Roman"/>
                <w:b/>
                <w:bCs/>
                <w:sz w:val="22"/>
                <w:szCs w:val="22"/>
                <w:vertAlign w:val="baseline"/>
                <w:lang w:val="en-US" w:eastAsia="zh-CN"/>
              </w:rPr>
              <w:t>评审内容</w:t>
            </w:r>
          </w:p>
        </w:tc>
        <w:tc>
          <w:tcPr>
            <w:tcW w:w="3634" w:type="dxa"/>
            <w:shd w:val="clear" w:color="auto" w:fill="auto"/>
            <w:vAlign w:val="top"/>
          </w:tcPr>
          <w:p w14:paraId="6CA76A54">
            <w:pPr>
              <w:pStyle w:val="2"/>
              <w:spacing w:before="17" w:beforeLines="5" w:after="0" w:line="240" w:lineRule="auto"/>
              <w:jc w:val="center"/>
              <w:rPr>
                <w:rFonts w:hint="default" w:ascii="Times New Roman" w:hAnsi="Times New Roman" w:eastAsia="宋体" w:cs="Times New Roman"/>
                <w:b/>
                <w:bCs/>
                <w:sz w:val="22"/>
                <w:szCs w:val="22"/>
                <w:lang w:val="en-US"/>
              </w:rPr>
            </w:pPr>
            <w:r>
              <w:rPr>
                <w:rFonts w:hint="default" w:ascii="Times New Roman" w:hAnsi="Times New Roman" w:eastAsia="宋体" w:cs="Times New Roman"/>
                <w:b/>
                <w:bCs/>
                <w:sz w:val="22"/>
                <w:szCs w:val="22"/>
                <w:vertAlign w:val="baseline"/>
                <w:lang w:val="en-US" w:eastAsia="zh-CN"/>
              </w:rPr>
              <w:t>评分标准</w:t>
            </w:r>
          </w:p>
        </w:tc>
        <w:tc>
          <w:tcPr>
            <w:tcW w:w="801" w:type="dxa"/>
            <w:shd w:val="clear" w:color="auto" w:fill="auto"/>
            <w:vAlign w:val="top"/>
          </w:tcPr>
          <w:p w14:paraId="5E15D94F">
            <w:pPr>
              <w:pStyle w:val="2"/>
              <w:spacing w:before="17" w:beforeLines="5" w:after="0" w:line="240" w:lineRule="auto"/>
              <w:jc w:val="center"/>
              <w:rPr>
                <w:rFonts w:hint="default" w:ascii="Times New Roman" w:hAnsi="Times New Roman" w:eastAsia="宋体" w:cs="Times New Roman"/>
                <w:b/>
                <w:bCs/>
                <w:sz w:val="22"/>
                <w:szCs w:val="22"/>
                <w:lang w:val="en-US"/>
              </w:rPr>
            </w:pPr>
            <w:r>
              <w:rPr>
                <w:rFonts w:hint="default" w:ascii="Times New Roman" w:hAnsi="Times New Roman" w:eastAsia="宋体" w:cs="Times New Roman"/>
                <w:b/>
                <w:bCs/>
                <w:sz w:val="22"/>
                <w:szCs w:val="22"/>
                <w:vertAlign w:val="baseline"/>
                <w:lang w:val="en-US" w:eastAsia="zh-CN"/>
              </w:rPr>
              <w:t>得分</w:t>
            </w:r>
          </w:p>
        </w:tc>
      </w:tr>
      <w:tr w14:paraId="65B0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870" w:type="dxa"/>
            <w:vMerge w:val="restart"/>
            <w:shd w:val="clear" w:color="auto" w:fill="auto"/>
            <w:vAlign w:val="center"/>
          </w:tcPr>
          <w:p w14:paraId="7CDF72FA">
            <w:pPr>
              <w:spacing w:before="0" w:beforeLines="0" w:after="0" w:line="240" w:lineRule="auto"/>
              <w:jc w:val="both"/>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总分</w:t>
            </w:r>
          </w:p>
          <w:p w14:paraId="0DFF873B">
            <w:pPr>
              <w:pStyle w:val="2"/>
              <w:spacing w:before="0" w:beforeLines="0" w:after="0" w:line="240" w:lineRule="auto"/>
              <w:jc w:val="both"/>
              <w:rPr>
                <w:rFonts w:ascii="Times New Roman" w:hAnsi="Times New Roman" w:cs="Times New Roman"/>
              </w:rPr>
            </w:pPr>
            <w:r>
              <w:rPr>
                <w:rFonts w:hint="eastAsia" w:ascii="Times New Roman" w:hAnsi="Times New Roman" w:eastAsia="宋体" w:cs="Times New Roman"/>
                <w:color w:val="auto"/>
                <w:sz w:val="22"/>
                <w:szCs w:val="22"/>
                <w:highlight w:val="none"/>
                <w:lang w:val="en-US" w:eastAsia="zh-CN"/>
              </w:rPr>
              <w:t>（</w:t>
            </w:r>
            <w:r>
              <w:rPr>
                <w:rFonts w:hint="default" w:ascii="Times New Roman" w:hAnsi="Times New Roman" w:eastAsia="宋体" w:cs="Times New Roman"/>
                <w:color w:val="auto"/>
                <w:sz w:val="22"/>
                <w:szCs w:val="22"/>
                <w:highlight w:val="none"/>
                <w:lang w:val="en-US" w:eastAsia="zh-CN"/>
              </w:rPr>
              <w:t>4</w:t>
            </w:r>
            <w:r>
              <w:rPr>
                <w:rFonts w:hint="eastAsia" w:ascii="Times New Roman" w:hAnsi="Times New Roman" w:eastAsia="宋体" w:cs="Times New Roman"/>
                <w:color w:val="auto"/>
                <w:sz w:val="22"/>
                <w:szCs w:val="22"/>
                <w:highlight w:val="none"/>
                <w:lang w:val="en-US" w:eastAsia="zh-CN"/>
              </w:rPr>
              <w:t>4</w:t>
            </w:r>
            <w:r>
              <w:rPr>
                <w:rFonts w:hint="default" w:ascii="Times New Roman" w:hAnsi="Times New Roman" w:eastAsia="宋体" w:cs="Times New Roman"/>
                <w:color w:val="auto"/>
                <w:sz w:val="22"/>
                <w:szCs w:val="22"/>
                <w:highlight w:val="none"/>
                <w:lang w:val="en-US" w:eastAsia="zh-CN"/>
              </w:rPr>
              <w:t>分）</w:t>
            </w:r>
          </w:p>
        </w:tc>
        <w:tc>
          <w:tcPr>
            <w:tcW w:w="1143" w:type="dxa"/>
            <w:vMerge w:val="restart"/>
            <w:shd w:val="clear" w:color="auto" w:fill="auto"/>
            <w:vAlign w:val="center"/>
          </w:tcPr>
          <w:p w14:paraId="4B219BA6">
            <w:pPr>
              <w:pStyle w:val="2"/>
              <w:spacing w:before="0" w:beforeLines="0" w:after="0" w:line="240" w:lineRule="auto"/>
              <w:jc w:val="both"/>
              <w:rPr>
                <w:rFonts w:hint="default" w:ascii="Times New Roman" w:hAnsi="Times New Roman" w:eastAsia="宋体" w:cs="Times New Roman"/>
                <w:sz w:val="16"/>
                <w:szCs w:val="16"/>
                <w:lang w:val="en-US"/>
              </w:rPr>
            </w:pPr>
            <w:r>
              <w:rPr>
                <w:rFonts w:hint="default" w:ascii="Times New Roman" w:hAnsi="Times New Roman" w:eastAsia="宋体" w:cs="Times New Roman"/>
                <w:sz w:val="18"/>
                <w:szCs w:val="18"/>
                <w:vertAlign w:val="baseline"/>
                <w:lang w:val="en-US" w:eastAsia="zh-CN"/>
              </w:rPr>
              <w:t>项目运营服务方案</w:t>
            </w:r>
          </w:p>
        </w:tc>
        <w:tc>
          <w:tcPr>
            <w:tcW w:w="957" w:type="dxa"/>
            <w:shd w:val="clear" w:color="auto" w:fill="auto"/>
            <w:vAlign w:val="center"/>
          </w:tcPr>
          <w:p w14:paraId="3747AB6C">
            <w:pPr>
              <w:pStyle w:val="2"/>
              <w:spacing w:before="0" w:beforeLines="0" w:after="0" w:line="240" w:lineRule="auto"/>
              <w:jc w:val="center"/>
              <w:rPr>
                <w:rFonts w:hint="default" w:ascii="Times New Roman" w:hAnsi="Times New Roman" w:eastAsia="宋体" w:cs="Times New Roman"/>
                <w:sz w:val="16"/>
                <w:szCs w:val="16"/>
                <w:lang w:val="en-US"/>
              </w:rPr>
            </w:pPr>
            <w:r>
              <w:rPr>
                <w:rFonts w:hint="default" w:ascii="Times New Roman" w:hAnsi="Times New Roman" w:eastAsia="宋体" w:cs="Times New Roman"/>
                <w:b/>
                <w:bCs/>
                <w:sz w:val="18"/>
                <w:szCs w:val="18"/>
                <w:vertAlign w:val="baseline"/>
                <w:lang w:val="en-US" w:eastAsia="zh-CN"/>
              </w:rPr>
              <w:t>8分</w:t>
            </w:r>
          </w:p>
        </w:tc>
        <w:tc>
          <w:tcPr>
            <w:tcW w:w="1316" w:type="dxa"/>
            <w:shd w:val="clear" w:color="auto" w:fill="auto"/>
            <w:vAlign w:val="center"/>
          </w:tcPr>
          <w:p w14:paraId="318202EE">
            <w:pPr>
              <w:pStyle w:val="2"/>
              <w:spacing w:before="0" w:beforeLines="0" w:after="0" w:line="240" w:lineRule="auto"/>
              <w:jc w:val="both"/>
              <w:rPr>
                <w:rFonts w:hint="default" w:ascii="Times New Roman" w:hAnsi="Times New Roman" w:eastAsia="宋体" w:cs="Times New Roman"/>
                <w:sz w:val="16"/>
                <w:szCs w:val="16"/>
                <w:lang w:val="en-US"/>
              </w:rPr>
            </w:pPr>
            <w:r>
              <w:rPr>
                <w:rFonts w:hint="default" w:ascii="Times New Roman" w:hAnsi="Times New Roman" w:eastAsia="宋体" w:cs="Times New Roman"/>
                <w:sz w:val="18"/>
                <w:szCs w:val="18"/>
                <w:vertAlign w:val="baseline"/>
                <w:lang w:val="en-US" w:eastAsia="zh-CN"/>
              </w:rPr>
              <w:t>总体服务方案</w:t>
            </w:r>
          </w:p>
        </w:tc>
        <w:tc>
          <w:tcPr>
            <w:tcW w:w="3634" w:type="dxa"/>
            <w:shd w:val="clear" w:color="auto" w:fill="auto"/>
            <w:vAlign w:val="top"/>
          </w:tcPr>
          <w:p w14:paraId="44B6248B">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p>
          <w:p w14:paraId="7F62CFE6">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根据投标人针对本项目的总体服务方案进行评审：</w:t>
            </w:r>
          </w:p>
          <w:p w14:paraId="664693EF">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1.服务方案内容贴合采购人需求，能够充分考虑到本项目实际的操作情况，总体服务流程清晰，能完全满足采购人需求</w:t>
            </w:r>
            <w:r>
              <w:rPr>
                <w:rFonts w:hint="eastAsia" w:ascii="Times New Roman" w:hAnsi="Times New Roman" w:eastAsia="宋体" w:cs="Times New Roman"/>
                <w:sz w:val="18"/>
                <w:szCs w:val="18"/>
                <w:vertAlign w:val="baseline"/>
                <w:lang w:val="en-US" w:eastAsia="zh-CN"/>
              </w:rPr>
              <w:t>，得</w:t>
            </w:r>
            <w:r>
              <w:rPr>
                <w:rFonts w:hint="default" w:ascii="Times New Roman" w:hAnsi="Times New Roman" w:eastAsia="宋体" w:cs="Times New Roman"/>
                <w:sz w:val="18"/>
                <w:szCs w:val="18"/>
                <w:vertAlign w:val="baseline"/>
                <w:lang w:val="en-US" w:eastAsia="zh-CN"/>
              </w:rPr>
              <w:t>8分；</w:t>
            </w:r>
          </w:p>
          <w:p w14:paraId="369862DD">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2.服务方案内容相对贴合采购人需求，能够考虑到本项目实际的操作情况，总体服务流程较清晰，能基本满足采购人需求</w:t>
            </w:r>
            <w:r>
              <w:rPr>
                <w:rFonts w:hint="eastAsia" w:ascii="Times New Roman" w:hAnsi="Times New Roman" w:eastAsia="宋体" w:cs="Times New Roman"/>
                <w:sz w:val="18"/>
                <w:szCs w:val="18"/>
                <w:vertAlign w:val="baseline"/>
                <w:lang w:val="en-US" w:eastAsia="zh-CN"/>
              </w:rPr>
              <w:t>，得</w:t>
            </w:r>
            <w:r>
              <w:rPr>
                <w:rFonts w:hint="default" w:ascii="Times New Roman" w:hAnsi="Times New Roman" w:eastAsia="宋体" w:cs="Times New Roman"/>
                <w:sz w:val="18"/>
                <w:szCs w:val="18"/>
                <w:vertAlign w:val="baseline"/>
                <w:lang w:val="en-US" w:eastAsia="zh-CN"/>
              </w:rPr>
              <w:t>5分；</w:t>
            </w:r>
          </w:p>
          <w:p w14:paraId="5E946DEF">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jc w:val="both"/>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3.服务方案内容不贴合采购人需求，未能考虑到本项目实际的操作情况，总体服务流程不清晰，未能完全满足采购人需求</w:t>
            </w:r>
            <w:r>
              <w:rPr>
                <w:rFonts w:hint="eastAsia" w:ascii="Times New Roman" w:hAnsi="Times New Roman" w:eastAsia="宋体" w:cs="Times New Roman"/>
                <w:sz w:val="18"/>
                <w:szCs w:val="18"/>
                <w:vertAlign w:val="baseline"/>
                <w:lang w:val="en-US" w:eastAsia="zh-CN"/>
              </w:rPr>
              <w:t>，得</w:t>
            </w:r>
            <w:r>
              <w:rPr>
                <w:rFonts w:hint="default" w:ascii="Times New Roman" w:hAnsi="Times New Roman" w:eastAsia="宋体" w:cs="Times New Roman"/>
                <w:sz w:val="18"/>
                <w:szCs w:val="18"/>
                <w:vertAlign w:val="baseline"/>
                <w:lang w:val="en-US" w:eastAsia="zh-CN"/>
              </w:rPr>
              <w:t>2分；</w:t>
            </w:r>
          </w:p>
          <w:p w14:paraId="3BCCA240">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after="0" w:line="240" w:lineRule="auto"/>
              <w:ind w:left="0" w:leftChars="0" w:firstLine="0" w:firstLineChars="0"/>
              <w:jc w:val="both"/>
              <w:textAlignment w:val="auto"/>
              <w:rPr>
                <w:rFonts w:ascii="Times New Roman" w:hAnsi="Times New Roman" w:eastAsia="宋体" w:cs="Times New Roman"/>
                <w:sz w:val="16"/>
                <w:szCs w:val="16"/>
                <w:lang w:val="en-US"/>
              </w:rPr>
            </w:pPr>
            <w:r>
              <w:rPr>
                <w:rFonts w:hint="default" w:ascii="Times New Roman" w:hAnsi="Times New Roman" w:eastAsia="宋体" w:cs="Times New Roman"/>
                <w:sz w:val="18"/>
                <w:szCs w:val="18"/>
                <w:vertAlign w:val="baseline"/>
                <w:lang w:val="en-US" w:eastAsia="zh-CN"/>
              </w:rPr>
              <w:t>其他或无提供不得分。</w:t>
            </w:r>
          </w:p>
        </w:tc>
        <w:tc>
          <w:tcPr>
            <w:tcW w:w="801" w:type="dxa"/>
            <w:shd w:val="clear" w:color="auto" w:fill="auto"/>
            <w:vAlign w:val="top"/>
          </w:tcPr>
          <w:p w14:paraId="0502AF78">
            <w:pPr>
              <w:pStyle w:val="2"/>
              <w:spacing w:before="0" w:beforeLines="0" w:after="0" w:line="240" w:lineRule="auto"/>
              <w:jc w:val="both"/>
              <w:rPr>
                <w:rFonts w:ascii="Times New Roman" w:hAnsi="Times New Roman" w:cs="Times New Roman"/>
              </w:rPr>
            </w:pPr>
          </w:p>
        </w:tc>
      </w:tr>
      <w:tr w14:paraId="7DC0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4" w:hRule="atLeast"/>
        </w:trPr>
        <w:tc>
          <w:tcPr>
            <w:tcW w:w="870" w:type="dxa"/>
            <w:vMerge w:val="continue"/>
            <w:shd w:val="clear" w:color="auto" w:fill="auto"/>
            <w:vAlign w:val="top"/>
          </w:tcPr>
          <w:p w14:paraId="407A266F">
            <w:pPr>
              <w:pStyle w:val="2"/>
              <w:spacing w:before="0" w:beforeLines="0" w:after="0" w:line="240" w:lineRule="auto"/>
              <w:jc w:val="both"/>
              <w:rPr>
                <w:rFonts w:ascii="Times New Roman" w:hAnsi="Times New Roman" w:cs="Times New Roman"/>
              </w:rPr>
            </w:pPr>
          </w:p>
        </w:tc>
        <w:tc>
          <w:tcPr>
            <w:tcW w:w="1143" w:type="dxa"/>
            <w:vMerge w:val="continue"/>
            <w:shd w:val="clear" w:color="auto" w:fill="auto"/>
            <w:vAlign w:val="top"/>
          </w:tcPr>
          <w:p w14:paraId="60455AB8">
            <w:pPr>
              <w:pStyle w:val="2"/>
              <w:spacing w:before="0" w:beforeLines="0" w:after="0" w:line="240" w:lineRule="auto"/>
              <w:jc w:val="both"/>
              <w:rPr>
                <w:rFonts w:ascii="Times New Roman" w:hAnsi="Times New Roman" w:cs="Times New Roman"/>
              </w:rPr>
            </w:pPr>
          </w:p>
        </w:tc>
        <w:tc>
          <w:tcPr>
            <w:tcW w:w="957" w:type="dxa"/>
            <w:shd w:val="clear" w:color="auto" w:fill="auto"/>
            <w:vAlign w:val="center"/>
          </w:tcPr>
          <w:p w14:paraId="62073755">
            <w:pPr>
              <w:pStyle w:val="2"/>
              <w:spacing w:before="0" w:beforeLines="0" w:after="0" w:line="240" w:lineRule="auto"/>
              <w:jc w:val="center"/>
              <w:rPr>
                <w:rFonts w:ascii="Times New Roman" w:hAnsi="Times New Roman" w:cs="Times New Roman"/>
              </w:rPr>
            </w:pPr>
            <w:r>
              <w:rPr>
                <w:rFonts w:hint="eastAsia" w:ascii="Times New Roman" w:hAnsi="Times New Roman" w:eastAsia="宋体" w:cs="Times New Roman"/>
                <w:b/>
                <w:bCs/>
                <w:sz w:val="18"/>
                <w:szCs w:val="18"/>
                <w:vertAlign w:val="baseline"/>
                <w:lang w:val="en-US" w:eastAsia="zh-CN"/>
              </w:rPr>
              <w:t>10</w:t>
            </w:r>
            <w:r>
              <w:rPr>
                <w:rFonts w:hint="default" w:ascii="Times New Roman" w:hAnsi="Times New Roman" w:eastAsia="宋体" w:cs="Times New Roman"/>
                <w:b/>
                <w:bCs/>
                <w:sz w:val="18"/>
                <w:szCs w:val="18"/>
                <w:vertAlign w:val="baseline"/>
                <w:lang w:val="en-US" w:eastAsia="zh-CN"/>
              </w:rPr>
              <w:t>分</w:t>
            </w:r>
          </w:p>
        </w:tc>
        <w:tc>
          <w:tcPr>
            <w:tcW w:w="1316" w:type="dxa"/>
            <w:shd w:val="clear" w:color="auto" w:fill="auto"/>
            <w:vAlign w:val="center"/>
          </w:tcPr>
          <w:p w14:paraId="64001F4C">
            <w:pPr>
              <w:pStyle w:val="2"/>
              <w:spacing w:before="0" w:beforeLines="0" w:after="0" w:line="240" w:lineRule="auto"/>
              <w:jc w:val="both"/>
              <w:rPr>
                <w:rFonts w:ascii="Times New Roman" w:hAnsi="Times New Roman" w:cs="Times New Roman"/>
              </w:rPr>
            </w:pPr>
            <w:r>
              <w:rPr>
                <w:rFonts w:hint="default" w:ascii="Times New Roman" w:hAnsi="Times New Roman" w:eastAsia="宋体" w:cs="Times New Roman"/>
                <w:sz w:val="18"/>
                <w:szCs w:val="18"/>
                <w:vertAlign w:val="baseline"/>
                <w:lang w:val="en-US" w:eastAsia="zh-CN"/>
              </w:rPr>
              <w:t>服务人员管理方案</w:t>
            </w:r>
          </w:p>
        </w:tc>
        <w:tc>
          <w:tcPr>
            <w:tcW w:w="3634" w:type="dxa"/>
            <w:shd w:val="clear" w:color="auto" w:fill="auto"/>
            <w:vAlign w:val="top"/>
          </w:tcPr>
          <w:p w14:paraId="29AF6BE3">
            <w:pPr>
              <w:pStyle w:val="13"/>
              <w:keepNext w:val="0"/>
              <w:keepLines w:val="0"/>
              <w:pageBreakBefore w:val="0"/>
              <w:widowControl/>
              <w:kinsoku/>
              <w:wordWrap/>
              <w:overflowPunct/>
              <w:topLinePunct w:val="0"/>
              <w:autoSpaceDE/>
              <w:autoSpaceDN/>
              <w:bidi w:val="0"/>
              <w:adjustRightInd/>
              <w:snapToGrid/>
              <w:spacing w:before="0" w:beforeLines="0" w:after="0" w:line="240" w:lineRule="auto"/>
              <w:ind w:right="170"/>
              <w:jc w:val="both"/>
              <w:textAlignment w:val="auto"/>
              <w:rPr>
                <w:rFonts w:hint="default" w:ascii="Times New Roman" w:hAnsi="Times New Roman" w:cs="Times New Roman"/>
                <w:sz w:val="18"/>
                <w:szCs w:val="18"/>
                <w:vertAlign w:val="baseline"/>
                <w:lang w:eastAsia="zh-CN"/>
              </w:rPr>
            </w:pPr>
          </w:p>
          <w:p w14:paraId="53554353">
            <w:pPr>
              <w:pStyle w:val="13"/>
              <w:keepNext w:val="0"/>
              <w:keepLines w:val="0"/>
              <w:pageBreakBefore w:val="0"/>
              <w:widowControl/>
              <w:kinsoku/>
              <w:wordWrap/>
              <w:overflowPunct/>
              <w:topLinePunct w:val="0"/>
              <w:autoSpaceDE/>
              <w:autoSpaceDN/>
              <w:bidi w:val="0"/>
              <w:adjustRightInd/>
              <w:snapToGrid/>
              <w:spacing w:before="0" w:beforeLines="0" w:after="0" w:line="240" w:lineRule="auto"/>
              <w:ind w:right="170"/>
              <w:jc w:val="both"/>
              <w:textAlignment w:val="auto"/>
              <w:rPr>
                <w:rFonts w:hint="default" w:ascii="Times New Roman" w:hAnsi="Times New Roman" w:cs="Times New Roman"/>
                <w:sz w:val="18"/>
                <w:szCs w:val="18"/>
                <w:vertAlign w:val="baseline"/>
                <w:lang w:eastAsia="zh-CN"/>
              </w:rPr>
            </w:pPr>
            <w:r>
              <w:rPr>
                <w:rFonts w:hint="default" w:ascii="Times New Roman" w:hAnsi="Times New Roman" w:cs="Times New Roman"/>
                <w:sz w:val="18"/>
                <w:szCs w:val="18"/>
                <w:vertAlign w:val="baseline"/>
                <w:lang w:eastAsia="zh-CN"/>
              </w:rPr>
              <w:t>根据投标人针对本项目服务人员的岗前培训、在岗培训、考勤、定期考核管理等方案进行评审：</w:t>
            </w:r>
          </w:p>
          <w:p w14:paraId="70523060">
            <w:pPr>
              <w:pStyle w:val="13"/>
              <w:keepNext w:val="0"/>
              <w:keepLines w:val="0"/>
              <w:pageBreakBefore w:val="0"/>
              <w:widowControl/>
              <w:kinsoku/>
              <w:wordWrap/>
              <w:overflowPunct/>
              <w:topLinePunct w:val="0"/>
              <w:autoSpaceDE/>
              <w:autoSpaceDN/>
              <w:bidi w:val="0"/>
              <w:adjustRightInd/>
              <w:snapToGrid/>
              <w:spacing w:before="0" w:beforeLines="0" w:after="0" w:line="240" w:lineRule="auto"/>
              <w:ind w:right="170"/>
              <w:jc w:val="both"/>
              <w:textAlignment w:val="auto"/>
              <w:rPr>
                <w:rFonts w:hint="default" w:ascii="Times New Roman" w:hAnsi="Times New Roman" w:cs="Times New Roman"/>
                <w:sz w:val="18"/>
                <w:szCs w:val="18"/>
                <w:vertAlign w:val="baseline"/>
                <w:lang w:eastAsia="zh-CN"/>
              </w:rPr>
            </w:pPr>
            <w:r>
              <w:rPr>
                <w:rFonts w:hint="default" w:ascii="Times New Roman" w:hAnsi="Times New Roman" w:cs="Times New Roman"/>
                <w:sz w:val="18"/>
                <w:szCs w:val="18"/>
                <w:vertAlign w:val="baseline"/>
                <w:lang w:eastAsia="zh-CN"/>
              </w:rPr>
              <w:t>1.能够针对本项目的具体服务内容和要求，</w:t>
            </w:r>
            <w:r>
              <w:rPr>
                <w:rFonts w:hint="default" w:ascii="Times New Roman" w:hAnsi="Times New Roman" w:cs="Times New Roman"/>
                <w:sz w:val="18"/>
                <w:szCs w:val="18"/>
                <w:vertAlign w:val="baseline"/>
                <w:lang w:val="en-US" w:eastAsia="zh-CN"/>
              </w:rPr>
              <w:t>对</w:t>
            </w:r>
            <w:r>
              <w:rPr>
                <w:rFonts w:hint="default" w:ascii="Times New Roman" w:hAnsi="Times New Roman" w:cs="Times New Roman"/>
                <w:sz w:val="18"/>
                <w:szCs w:val="18"/>
                <w:vertAlign w:val="baseline"/>
                <w:lang w:eastAsia="zh-CN"/>
              </w:rPr>
              <w:t>提供本项目的服务人员进行岗前培训、在岗培训、考勤、定期考核管理，内容清晰且符合本项目服务需要</w:t>
            </w:r>
            <w:r>
              <w:rPr>
                <w:rFonts w:hint="eastAsia" w:ascii="Times New Roman" w:hAnsi="Times New Roman" w:eastAsia="宋体" w:cs="Times New Roman"/>
                <w:sz w:val="18"/>
                <w:szCs w:val="18"/>
                <w:vertAlign w:val="baseline"/>
                <w:lang w:val="en-US" w:eastAsia="zh-CN"/>
              </w:rPr>
              <w:t>，得</w:t>
            </w:r>
            <w:r>
              <w:rPr>
                <w:rFonts w:hint="eastAsia" w:ascii="Times New Roman" w:hAnsi="Times New Roman" w:cs="Times New Roman"/>
                <w:sz w:val="18"/>
                <w:szCs w:val="18"/>
                <w:vertAlign w:val="baseline"/>
                <w:lang w:val="en-US" w:eastAsia="zh-CN"/>
              </w:rPr>
              <w:t>10</w:t>
            </w:r>
            <w:r>
              <w:rPr>
                <w:rFonts w:hint="default" w:ascii="Times New Roman" w:hAnsi="Times New Roman" w:cs="Times New Roman"/>
                <w:sz w:val="18"/>
                <w:szCs w:val="18"/>
                <w:vertAlign w:val="baseline"/>
                <w:lang w:eastAsia="zh-CN"/>
              </w:rPr>
              <w:t>分；</w:t>
            </w:r>
          </w:p>
          <w:p w14:paraId="34FC5CF0">
            <w:pPr>
              <w:pStyle w:val="13"/>
              <w:keepNext w:val="0"/>
              <w:keepLines w:val="0"/>
              <w:pageBreakBefore w:val="0"/>
              <w:widowControl/>
              <w:kinsoku/>
              <w:wordWrap/>
              <w:overflowPunct/>
              <w:topLinePunct w:val="0"/>
              <w:autoSpaceDE/>
              <w:autoSpaceDN/>
              <w:bidi w:val="0"/>
              <w:adjustRightInd/>
              <w:snapToGrid/>
              <w:spacing w:before="0" w:beforeLines="0" w:after="0" w:line="240" w:lineRule="auto"/>
              <w:ind w:right="170"/>
              <w:jc w:val="both"/>
              <w:textAlignment w:val="auto"/>
              <w:rPr>
                <w:rFonts w:hint="default" w:ascii="Times New Roman" w:hAnsi="Times New Roman" w:cs="Times New Roman"/>
                <w:sz w:val="18"/>
                <w:szCs w:val="18"/>
                <w:vertAlign w:val="baseline"/>
                <w:lang w:eastAsia="zh-CN"/>
              </w:rPr>
            </w:pPr>
            <w:r>
              <w:rPr>
                <w:rFonts w:hint="default" w:ascii="Times New Roman" w:hAnsi="Times New Roman" w:cs="Times New Roman"/>
                <w:sz w:val="18"/>
                <w:szCs w:val="18"/>
                <w:vertAlign w:val="baseline"/>
                <w:lang w:eastAsia="zh-CN"/>
              </w:rPr>
              <w:t>2.相对能够针对本项目的具体服务内容和要求，</w:t>
            </w:r>
            <w:r>
              <w:rPr>
                <w:rFonts w:hint="default" w:ascii="Times New Roman" w:hAnsi="Times New Roman" w:cs="Times New Roman"/>
                <w:sz w:val="18"/>
                <w:szCs w:val="18"/>
                <w:vertAlign w:val="baseline"/>
                <w:lang w:val="en-US" w:eastAsia="zh-CN"/>
              </w:rPr>
              <w:t>对</w:t>
            </w:r>
            <w:r>
              <w:rPr>
                <w:rFonts w:hint="default" w:ascii="Times New Roman" w:hAnsi="Times New Roman" w:cs="Times New Roman"/>
                <w:sz w:val="18"/>
                <w:szCs w:val="18"/>
                <w:vertAlign w:val="baseline"/>
                <w:lang w:eastAsia="zh-CN"/>
              </w:rPr>
              <w:t>提供本项目的服务人员进行岗前培训、在岗培训、考勤、定期考核管理，内容不完整但基本符合本项目服务需要</w:t>
            </w:r>
            <w:r>
              <w:rPr>
                <w:rFonts w:hint="eastAsia" w:ascii="Times New Roman" w:hAnsi="Times New Roman" w:eastAsia="宋体" w:cs="Times New Roman"/>
                <w:sz w:val="18"/>
                <w:szCs w:val="18"/>
                <w:vertAlign w:val="baseline"/>
                <w:lang w:val="en-US" w:eastAsia="zh-CN"/>
              </w:rPr>
              <w:t>，得</w:t>
            </w:r>
            <w:r>
              <w:rPr>
                <w:rFonts w:hint="default" w:ascii="Times New Roman" w:hAnsi="Times New Roman" w:cs="Times New Roman"/>
                <w:sz w:val="18"/>
                <w:szCs w:val="18"/>
                <w:vertAlign w:val="baseline"/>
                <w:lang w:val="en-US" w:eastAsia="zh-CN"/>
              </w:rPr>
              <w:t>5</w:t>
            </w:r>
            <w:r>
              <w:rPr>
                <w:rFonts w:hint="default" w:ascii="Times New Roman" w:hAnsi="Times New Roman" w:cs="Times New Roman"/>
                <w:sz w:val="18"/>
                <w:szCs w:val="18"/>
                <w:vertAlign w:val="baseline"/>
                <w:lang w:eastAsia="zh-CN"/>
              </w:rPr>
              <w:t>分；</w:t>
            </w:r>
          </w:p>
          <w:p w14:paraId="705B89A6">
            <w:pPr>
              <w:pStyle w:val="13"/>
              <w:keepNext w:val="0"/>
              <w:keepLines w:val="0"/>
              <w:pageBreakBefore w:val="0"/>
              <w:widowControl/>
              <w:kinsoku/>
              <w:wordWrap/>
              <w:overflowPunct/>
              <w:topLinePunct w:val="0"/>
              <w:autoSpaceDE/>
              <w:autoSpaceDN/>
              <w:bidi w:val="0"/>
              <w:adjustRightInd/>
              <w:snapToGrid/>
              <w:spacing w:before="0" w:beforeLines="0" w:after="0" w:line="240" w:lineRule="auto"/>
              <w:ind w:right="170"/>
              <w:jc w:val="both"/>
              <w:textAlignment w:val="auto"/>
              <w:rPr>
                <w:rFonts w:hint="default" w:ascii="Times New Roman" w:hAnsi="Times New Roman" w:cs="Times New Roman"/>
                <w:sz w:val="18"/>
                <w:szCs w:val="18"/>
                <w:vertAlign w:val="baseline"/>
                <w:lang w:eastAsia="zh-CN"/>
              </w:rPr>
            </w:pPr>
            <w:r>
              <w:rPr>
                <w:rFonts w:hint="default" w:ascii="Times New Roman" w:hAnsi="Times New Roman" w:cs="Times New Roman"/>
                <w:sz w:val="18"/>
                <w:szCs w:val="18"/>
                <w:vertAlign w:val="baseline"/>
                <w:lang w:eastAsia="zh-CN"/>
              </w:rPr>
              <w:t>3.未能针对本项目的具体服务内容和要求，</w:t>
            </w:r>
            <w:r>
              <w:rPr>
                <w:rFonts w:hint="default" w:ascii="Times New Roman" w:hAnsi="Times New Roman" w:cs="Times New Roman"/>
                <w:sz w:val="18"/>
                <w:szCs w:val="18"/>
                <w:vertAlign w:val="baseline"/>
                <w:lang w:val="en-US" w:eastAsia="zh-CN"/>
              </w:rPr>
              <w:t>对</w:t>
            </w:r>
            <w:r>
              <w:rPr>
                <w:rFonts w:hint="default" w:ascii="Times New Roman" w:hAnsi="Times New Roman" w:cs="Times New Roman"/>
                <w:sz w:val="18"/>
                <w:szCs w:val="18"/>
                <w:vertAlign w:val="baseline"/>
                <w:lang w:eastAsia="zh-CN"/>
              </w:rPr>
              <w:t>提供本项目的服务人员进行岗前培训、在岗培训、考勤、定期考核管理内容不全，内容模糊，不太符合本项目服务需要</w:t>
            </w:r>
            <w:r>
              <w:rPr>
                <w:rFonts w:hint="eastAsia" w:ascii="Times New Roman" w:hAnsi="Times New Roman" w:eastAsia="宋体" w:cs="Times New Roman"/>
                <w:sz w:val="18"/>
                <w:szCs w:val="18"/>
                <w:vertAlign w:val="baseline"/>
                <w:lang w:val="en-US" w:eastAsia="zh-CN"/>
              </w:rPr>
              <w:t>，得</w:t>
            </w:r>
            <w:r>
              <w:rPr>
                <w:rFonts w:hint="default" w:ascii="Times New Roman" w:hAnsi="Times New Roman" w:cs="Times New Roman"/>
                <w:sz w:val="18"/>
                <w:szCs w:val="18"/>
                <w:vertAlign w:val="baseline"/>
                <w:lang w:eastAsia="zh-CN"/>
              </w:rPr>
              <w:t>2 分；</w:t>
            </w:r>
          </w:p>
          <w:p w14:paraId="724D01EB">
            <w:pPr>
              <w:pStyle w:val="13"/>
              <w:keepNext w:val="0"/>
              <w:keepLines w:val="0"/>
              <w:pageBreakBefore w:val="0"/>
              <w:widowControl/>
              <w:kinsoku/>
              <w:wordWrap/>
              <w:overflowPunct/>
              <w:topLinePunct w:val="0"/>
              <w:autoSpaceDE/>
              <w:autoSpaceDN/>
              <w:bidi w:val="0"/>
              <w:adjustRightInd/>
              <w:snapToGrid/>
              <w:spacing w:before="0" w:beforeLines="0" w:after="0" w:line="240" w:lineRule="auto"/>
              <w:ind w:right="170" w:rightChars="0"/>
              <w:jc w:val="both"/>
              <w:textAlignment w:val="auto"/>
              <w:rPr>
                <w:rFonts w:ascii="Times New Roman" w:hAnsi="Times New Roman" w:cs="Times New Roman"/>
              </w:rPr>
            </w:pPr>
            <w:r>
              <w:rPr>
                <w:rFonts w:hint="default" w:ascii="Times New Roman" w:hAnsi="Times New Roman" w:cs="Times New Roman"/>
                <w:sz w:val="18"/>
                <w:szCs w:val="18"/>
                <w:vertAlign w:val="baseline"/>
                <w:lang w:eastAsia="zh-CN"/>
              </w:rPr>
              <w:t>其他或无提供不得分。</w:t>
            </w:r>
          </w:p>
        </w:tc>
        <w:tc>
          <w:tcPr>
            <w:tcW w:w="801" w:type="dxa"/>
            <w:shd w:val="clear" w:color="auto" w:fill="auto"/>
            <w:vAlign w:val="top"/>
          </w:tcPr>
          <w:p w14:paraId="218CF802">
            <w:pPr>
              <w:pStyle w:val="2"/>
              <w:spacing w:before="0" w:beforeLines="0" w:after="0" w:line="240" w:lineRule="atLeast"/>
              <w:jc w:val="both"/>
              <w:rPr>
                <w:rFonts w:ascii="Times New Roman" w:hAnsi="Times New Roman" w:cs="Times New Roman"/>
              </w:rPr>
            </w:pPr>
          </w:p>
        </w:tc>
      </w:tr>
      <w:tr w14:paraId="3CDD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9" w:hRule="atLeast"/>
        </w:trPr>
        <w:tc>
          <w:tcPr>
            <w:tcW w:w="870" w:type="dxa"/>
            <w:vMerge w:val="continue"/>
            <w:shd w:val="clear" w:color="auto" w:fill="auto"/>
            <w:vAlign w:val="top"/>
          </w:tcPr>
          <w:p w14:paraId="3C1EF918">
            <w:pPr>
              <w:pStyle w:val="2"/>
              <w:spacing w:before="0" w:beforeLines="0" w:after="0" w:line="240" w:lineRule="auto"/>
              <w:jc w:val="both"/>
              <w:rPr>
                <w:rFonts w:ascii="Times New Roman" w:hAnsi="Times New Roman" w:cs="Times New Roman"/>
              </w:rPr>
            </w:pPr>
          </w:p>
        </w:tc>
        <w:tc>
          <w:tcPr>
            <w:tcW w:w="1143" w:type="dxa"/>
            <w:vMerge w:val="continue"/>
            <w:shd w:val="clear" w:color="auto" w:fill="auto"/>
            <w:vAlign w:val="top"/>
          </w:tcPr>
          <w:p w14:paraId="77D0D5DB">
            <w:pPr>
              <w:pStyle w:val="2"/>
              <w:spacing w:before="0" w:beforeLines="0" w:after="0" w:line="240" w:lineRule="auto"/>
              <w:jc w:val="both"/>
              <w:rPr>
                <w:rFonts w:ascii="Times New Roman" w:hAnsi="Times New Roman" w:cs="Times New Roman"/>
              </w:rPr>
            </w:pPr>
          </w:p>
        </w:tc>
        <w:tc>
          <w:tcPr>
            <w:tcW w:w="957" w:type="dxa"/>
            <w:shd w:val="clear" w:color="auto" w:fill="auto"/>
            <w:vAlign w:val="center"/>
          </w:tcPr>
          <w:p w14:paraId="6C87CC54">
            <w:pPr>
              <w:pStyle w:val="2"/>
              <w:spacing w:before="0" w:beforeLines="0" w:after="0" w:line="240" w:lineRule="auto"/>
              <w:jc w:val="center"/>
              <w:rPr>
                <w:rFonts w:ascii="Times New Roman" w:hAnsi="Times New Roman" w:cs="Times New Roman"/>
              </w:rPr>
            </w:pPr>
            <w:r>
              <w:rPr>
                <w:rFonts w:hint="eastAsia" w:ascii="Times New Roman" w:hAnsi="Times New Roman" w:eastAsia="宋体" w:cs="Times New Roman"/>
                <w:b/>
                <w:bCs/>
                <w:sz w:val="18"/>
                <w:szCs w:val="18"/>
                <w:vertAlign w:val="baseline"/>
                <w:lang w:val="en-US" w:eastAsia="zh-CN"/>
              </w:rPr>
              <w:t>10</w:t>
            </w:r>
            <w:r>
              <w:rPr>
                <w:rFonts w:hint="default" w:ascii="Times New Roman" w:hAnsi="Times New Roman" w:eastAsia="宋体" w:cs="Times New Roman"/>
                <w:b/>
                <w:bCs/>
                <w:sz w:val="18"/>
                <w:szCs w:val="18"/>
                <w:vertAlign w:val="baseline"/>
                <w:lang w:val="en-US" w:eastAsia="zh-CN"/>
              </w:rPr>
              <w:t>分</w:t>
            </w:r>
          </w:p>
        </w:tc>
        <w:tc>
          <w:tcPr>
            <w:tcW w:w="1316" w:type="dxa"/>
            <w:shd w:val="clear" w:color="auto" w:fill="auto"/>
            <w:vAlign w:val="center"/>
          </w:tcPr>
          <w:p w14:paraId="5F920052">
            <w:pPr>
              <w:pStyle w:val="2"/>
              <w:spacing w:before="0" w:beforeLines="0" w:after="0" w:line="240" w:lineRule="auto"/>
              <w:jc w:val="both"/>
              <w:rPr>
                <w:rFonts w:ascii="Times New Roman" w:hAnsi="Times New Roman" w:cs="Times New Roman"/>
              </w:rPr>
            </w:pPr>
            <w:r>
              <w:rPr>
                <w:rFonts w:hint="default" w:ascii="Times New Roman" w:hAnsi="Times New Roman" w:eastAsia="宋体" w:cs="Times New Roman"/>
                <w:sz w:val="18"/>
                <w:szCs w:val="18"/>
                <w:vertAlign w:val="baseline"/>
                <w:lang w:val="en-US" w:eastAsia="zh-CN"/>
              </w:rPr>
              <w:t>人员补偿方案</w:t>
            </w:r>
          </w:p>
        </w:tc>
        <w:tc>
          <w:tcPr>
            <w:tcW w:w="3634" w:type="dxa"/>
            <w:shd w:val="clear" w:color="auto" w:fill="auto"/>
            <w:vAlign w:val="top"/>
          </w:tcPr>
          <w:p w14:paraId="0A527489">
            <w:pPr>
              <w:pStyle w:val="2"/>
              <w:spacing w:before="0" w:beforeLines="0" w:after="0" w:line="240" w:lineRule="auto"/>
              <w:jc w:val="both"/>
              <w:rPr>
                <w:rFonts w:hint="default" w:ascii="Times New Roman" w:hAnsi="Times New Roman" w:eastAsia="宋体" w:cs="Times New Roman"/>
                <w:sz w:val="18"/>
                <w:szCs w:val="18"/>
                <w:vertAlign w:val="baseline"/>
                <w:lang w:eastAsia="zh-CN"/>
              </w:rPr>
            </w:pPr>
          </w:p>
          <w:p w14:paraId="404D364B">
            <w:pPr>
              <w:pStyle w:val="2"/>
              <w:spacing w:before="0" w:beforeLines="0" w:after="0" w:line="240" w:lineRule="auto"/>
              <w:jc w:val="both"/>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lang w:eastAsia="zh-CN"/>
              </w:rPr>
              <w:t>根据投标人针对本项目服务人员合同解除或终止使用关系时采取的补偿方案进行评审：</w:t>
            </w:r>
          </w:p>
          <w:p w14:paraId="5BABB494">
            <w:pPr>
              <w:pStyle w:val="2"/>
              <w:spacing w:before="0" w:beforeLines="0" w:after="0" w:line="240" w:lineRule="auto"/>
              <w:jc w:val="both"/>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lang w:eastAsia="zh-CN"/>
              </w:rPr>
              <w:t>1.能够针对本项目的要求，提供符合用户需求书的服务人员合同解除或终止使用关系时采取的补偿方案，方案完整清晰，确保妥善解决项目服务过程中服务人员出现的合同解除或终止情况</w:t>
            </w:r>
            <w:r>
              <w:rPr>
                <w:rFonts w:hint="eastAsia" w:ascii="Times New Roman" w:hAnsi="Times New Roman" w:eastAsia="宋体" w:cs="Times New Roman"/>
                <w:sz w:val="18"/>
                <w:szCs w:val="18"/>
                <w:vertAlign w:val="baseline"/>
                <w:lang w:val="en-US" w:eastAsia="zh-CN"/>
              </w:rPr>
              <w:t>，得10</w:t>
            </w:r>
            <w:r>
              <w:rPr>
                <w:rFonts w:hint="default" w:ascii="Times New Roman" w:hAnsi="Times New Roman" w:eastAsia="宋体" w:cs="Times New Roman"/>
                <w:sz w:val="18"/>
                <w:szCs w:val="18"/>
                <w:vertAlign w:val="baseline"/>
                <w:lang w:eastAsia="zh-CN"/>
              </w:rPr>
              <w:t>分；</w:t>
            </w:r>
          </w:p>
          <w:p w14:paraId="5DA137F3">
            <w:pPr>
              <w:pStyle w:val="2"/>
              <w:spacing w:before="0" w:beforeLines="0" w:after="0" w:line="240" w:lineRule="auto"/>
              <w:jc w:val="both"/>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lang w:eastAsia="zh-CN"/>
              </w:rPr>
              <w:t>2.能够针对本项目的要求，提供较符合用户需求书的服务人员合同解除或终止使用关系时采取的补偿方案，方案不太完整但清晰，能够妥善解决项目服务过程中服务人员出现的合同解除或终止情况</w:t>
            </w:r>
            <w:r>
              <w:rPr>
                <w:rFonts w:hint="eastAsia" w:ascii="Times New Roman" w:hAnsi="Times New Roman" w:eastAsia="宋体" w:cs="Times New Roman"/>
                <w:sz w:val="18"/>
                <w:szCs w:val="18"/>
                <w:vertAlign w:val="baseline"/>
                <w:lang w:val="en-US" w:eastAsia="zh-CN"/>
              </w:rPr>
              <w:t>，得</w:t>
            </w:r>
            <w:r>
              <w:rPr>
                <w:rFonts w:hint="default" w:ascii="Times New Roman" w:hAnsi="Times New Roman" w:eastAsia="宋体" w:cs="Times New Roman"/>
                <w:sz w:val="18"/>
                <w:szCs w:val="18"/>
                <w:vertAlign w:val="baseline"/>
                <w:lang w:val="en-US" w:eastAsia="zh-CN"/>
              </w:rPr>
              <w:t>5</w:t>
            </w:r>
            <w:r>
              <w:rPr>
                <w:rFonts w:hint="default" w:ascii="Times New Roman" w:hAnsi="Times New Roman" w:eastAsia="宋体" w:cs="Times New Roman"/>
                <w:sz w:val="18"/>
                <w:szCs w:val="18"/>
                <w:vertAlign w:val="baseline"/>
                <w:lang w:eastAsia="zh-CN"/>
              </w:rPr>
              <w:t xml:space="preserve"> 分；</w:t>
            </w:r>
          </w:p>
          <w:p w14:paraId="2643699D">
            <w:pPr>
              <w:pStyle w:val="2"/>
              <w:spacing w:before="0" w:beforeLines="0" w:after="0" w:line="240" w:lineRule="auto"/>
              <w:jc w:val="both"/>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lang w:eastAsia="zh-CN"/>
              </w:rPr>
              <w:t>3.不太能够针对本项目的要求，提供用户需求书的服务人员合同解除或终止使用关系时采取的补偿方案不完整，无法比较确保妥善解决项目服务过程中服务人员出现的合同解除或终止情况</w:t>
            </w:r>
            <w:r>
              <w:rPr>
                <w:rFonts w:hint="eastAsia" w:ascii="Times New Roman" w:hAnsi="Times New Roman" w:eastAsia="宋体" w:cs="Times New Roman"/>
                <w:sz w:val="18"/>
                <w:szCs w:val="18"/>
                <w:vertAlign w:val="baseline"/>
                <w:lang w:val="en-US" w:eastAsia="zh-CN"/>
              </w:rPr>
              <w:t>，得</w:t>
            </w:r>
            <w:r>
              <w:rPr>
                <w:rFonts w:hint="default" w:ascii="Times New Roman" w:hAnsi="Times New Roman" w:eastAsia="宋体" w:cs="Times New Roman"/>
                <w:sz w:val="18"/>
                <w:szCs w:val="18"/>
                <w:vertAlign w:val="baseline"/>
                <w:lang w:eastAsia="zh-CN"/>
              </w:rPr>
              <w:t>2 分；</w:t>
            </w:r>
          </w:p>
          <w:p w14:paraId="39C4B94B">
            <w:pPr>
              <w:pStyle w:val="2"/>
              <w:spacing w:before="0" w:beforeLines="0" w:after="0" w:line="240" w:lineRule="auto"/>
              <w:jc w:val="both"/>
              <w:rPr>
                <w:rFonts w:ascii="Times New Roman" w:hAnsi="Times New Roman" w:cs="Times New Roman"/>
              </w:rPr>
            </w:pPr>
            <w:r>
              <w:rPr>
                <w:rFonts w:hint="default" w:ascii="Times New Roman" w:hAnsi="Times New Roman" w:eastAsia="宋体" w:cs="Times New Roman"/>
                <w:sz w:val="18"/>
                <w:szCs w:val="18"/>
                <w:vertAlign w:val="baseline"/>
                <w:lang w:eastAsia="zh-CN"/>
              </w:rPr>
              <w:t>其他或无提供不得分。</w:t>
            </w:r>
          </w:p>
        </w:tc>
        <w:tc>
          <w:tcPr>
            <w:tcW w:w="801" w:type="dxa"/>
            <w:shd w:val="clear" w:color="auto" w:fill="auto"/>
            <w:vAlign w:val="top"/>
          </w:tcPr>
          <w:p w14:paraId="2C592549">
            <w:pPr>
              <w:pStyle w:val="2"/>
              <w:spacing w:before="0" w:beforeLines="0" w:after="0" w:line="240" w:lineRule="atLeast"/>
              <w:jc w:val="both"/>
              <w:rPr>
                <w:rFonts w:ascii="Times New Roman" w:hAnsi="Times New Roman" w:cs="Times New Roman"/>
              </w:rPr>
            </w:pPr>
          </w:p>
        </w:tc>
      </w:tr>
      <w:tr w14:paraId="52E7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870" w:type="dxa"/>
            <w:vMerge w:val="continue"/>
            <w:shd w:val="clear" w:color="auto" w:fill="auto"/>
            <w:vAlign w:val="top"/>
          </w:tcPr>
          <w:p w14:paraId="520975B6">
            <w:pPr>
              <w:pStyle w:val="2"/>
              <w:spacing w:before="0" w:beforeLines="0" w:after="0" w:line="240" w:lineRule="auto"/>
              <w:jc w:val="both"/>
              <w:rPr>
                <w:rFonts w:ascii="Times New Roman" w:hAnsi="Times New Roman" w:cs="Times New Roman"/>
              </w:rPr>
            </w:pPr>
          </w:p>
        </w:tc>
        <w:tc>
          <w:tcPr>
            <w:tcW w:w="1143" w:type="dxa"/>
            <w:vMerge w:val="continue"/>
            <w:shd w:val="clear" w:color="auto" w:fill="auto"/>
            <w:vAlign w:val="top"/>
          </w:tcPr>
          <w:p w14:paraId="1FB20A8E">
            <w:pPr>
              <w:pStyle w:val="2"/>
              <w:spacing w:before="0" w:beforeLines="0" w:after="0" w:line="240" w:lineRule="auto"/>
              <w:jc w:val="both"/>
              <w:rPr>
                <w:rFonts w:ascii="Times New Roman" w:hAnsi="Times New Roman" w:cs="Times New Roman"/>
              </w:rPr>
            </w:pPr>
          </w:p>
        </w:tc>
        <w:tc>
          <w:tcPr>
            <w:tcW w:w="957" w:type="dxa"/>
            <w:shd w:val="clear" w:color="auto" w:fill="auto"/>
            <w:vAlign w:val="center"/>
          </w:tcPr>
          <w:p w14:paraId="4AF10CA8">
            <w:pPr>
              <w:pStyle w:val="2"/>
              <w:spacing w:before="0" w:beforeLines="0" w:after="0" w:line="240" w:lineRule="auto"/>
              <w:jc w:val="center"/>
              <w:rPr>
                <w:rFonts w:ascii="Times New Roman" w:hAnsi="Times New Roman" w:cs="Times New Roman"/>
              </w:rPr>
            </w:pPr>
            <w:r>
              <w:rPr>
                <w:rFonts w:hint="default" w:ascii="Times New Roman" w:hAnsi="Times New Roman" w:eastAsia="宋体" w:cs="Times New Roman"/>
                <w:b/>
                <w:bCs/>
                <w:sz w:val="18"/>
                <w:szCs w:val="18"/>
                <w:vertAlign w:val="baseline"/>
                <w:lang w:val="en-US" w:eastAsia="zh-CN"/>
              </w:rPr>
              <w:t>8分</w:t>
            </w:r>
          </w:p>
        </w:tc>
        <w:tc>
          <w:tcPr>
            <w:tcW w:w="1316" w:type="dxa"/>
            <w:shd w:val="clear" w:color="auto" w:fill="auto"/>
            <w:vAlign w:val="center"/>
          </w:tcPr>
          <w:p w14:paraId="28E54DBE">
            <w:pPr>
              <w:pStyle w:val="2"/>
              <w:spacing w:before="0" w:beforeLines="0" w:after="0" w:line="240" w:lineRule="auto"/>
              <w:jc w:val="both"/>
              <w:rPr>
                <w:rFonts w:ascii="Times New Roman" w:hAnsi="Times New Roman" w:cs="Times New Roman"/>
              </w:rPr>
            </w:pPr>
            <w:r>
              <w:rPr>
                <w:rFonts w:hint="default" w:ascii="Times New Roman" w:hAnsi="Times New Roman" w:eastAsia="宋体" w:cs="Times New Roman"/>
                <w:sz w:val="18"/>
                <w:szCs w:val="18"/>
                <w:vertAlign w:val="baseline"/>
                <w:lang w:val="en-US" w:eastAsia="zh-CN"/>
              </w:rPr>
              <w:t>劳动关系处理方案</w:t>
            </w:r>
          </w:p>
        </w:tc>
        <w:tc>
          <w:tcPr>
            <w:tcW w:w="3634" w:type="dxa"/>
            <w:shd w:val="clear" w:color="auto" w:fill="auto"/>
            <w:vAlign w:val="top"/>
          </w:tcPr>
          <w:p w14:paraId="63D41967">
            <w:pPr>
              <w:pStyle w:val="2"/>
              <w:spacing w:before="0" w:beforeLines="0" w:after="0" w:line="240" w:lineRule="auto"/>
              <w:jc w:val="both"/>
              <w:rPr>
                <w:rFonts w:hint="default" w:ascii="Times New Roman" w:hAnsi="Times New Roman" w:eastAsia="宋体" w:cs="Times New Roman"/>
                <w:sz w:val="18"/>
                <w:szCs w:val="18"/>
                <w:vertAlign w:val="baseline"/>
                <w:lang w:eastAsia="zh-CN"/>
              </w:rPr>
            </w:pPr>
          </w:p>
          <w:p w14:paraId="70ADD203">
            <w:pPr>
              <w:pStyle w:val="2"/>
              <w:spacing w:before="0" w:beforeLines="0" w:after="0" w:line="240" w:lineRule="auto"/>
              <w:jc w:val="both"/>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lang w:eastAsia="zh-CN"/>
              </w:rPr>
              <w:t>根据投标人的劳动关系争议处理流程及相关措施进行评审：</w:t>
            </w:r>
          </w:p>
          <w:p w14:paraId="73E31A49">
            <w:pPr>
              <w:pStyle w:val="2"/>
              <w:spacing w:before="0" w:beforeLines="0" w:after="0" w:line="240" w:lineRule="auto"/>
              <w:jc w:val="both"/>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lang w:eastAsia="zh-CN"/>
              </w:rPr>
              <w:t>1.能够提供详细的劳动关系处理流程和相关措施，确保项目的顺利实施，符合国家相关法规要求，内容清晰详细</w:t>
            </w:r>
            <w:r>
              <w:rPr>
                <w:rFonts w:hint="eastAsia" w:ascii="Times New Roman" w:hAnsi="Times New Roman" w:eastAsia="宋体" w:cs="Times New Roman"/>
                <w:sz w:val="18"/>
                <w:szCs w:val="18"/>
                <w:vertAlign w:val="baseline"/>
                <w:lang w:val="en-US" w:eastAsia="zh-CN"/>
              </w:rPr>
              <w:t>，得</w:t>
            </w:r>
            <w:r>
              <w:rPr>
                <w:rFonts w:hint="default" w:ascii="Times New Roman" w:hAnsi="Times New Roman" w:eastAsia="宋体" w:cs="Times New Roman"/>
                <w:sz w:val="18"/>
                <w:szCs w:val="18"/>
                <w:vertAlign w:val="baseline"/>
                <w:lang w:val="en-US" w:eastAsia="zh-CN"/>
              </w:rPr>
              <w:t>8</w:t>
            </w:r>
            <w:r>
              <w:rPr>
                <w:rFonts w:hint="default" w:ascii="Times New Roman" w:hAnsi="Times New Roman" w:eastAsia="宋体" w:cs="Times New Roman"/>
                <w:sz w:val="18"/>
                <w:szCs w:val="18"/>
                <w:vertAlign w:val="baseline"/>
                <w:lang w:eastAsia="zh-CN"/>
              </w:rPr>
              <w:t xml:space="preserve"> 分；</w:t>
            </w:r>
          </w:p>
          <w:p w14:paraId="26E2F241">
            <w:pPr>
              <w:pStyle w:val="2"/>
              <w:spacing w:before="0" w:beforeLines="0" w:after="0" w:line="240" w:lineRule="auto"/>
              <w:jc w:val="both"/>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lang w:eastAsia="zh-CN"/>
              </w:rPr>
              <w:t>2.相对能够提供详细的劳动关系处理流程和相关措施，基本能确保项目的顺利实施，符合国家相关法规要求</w:t>
            </w:r>
            <w:r>
              <w:rPr>
                <w:rFonts w:hint="eastAsia" w:ascii="Times New Roman" w:hAnsi="Times New Roman" w:eastAsia="宋体" w:cs="Times New Roman"/>
                <w:sz w:val="18"/>
                <w:szCs w:val="18"/>
                <w:vertAlign w:val="baseline"/>
                <w:lang w:val="en-US" w:eastAsia="zh-CN"/>
              </w:rPr>
              <w:t>，得</w:t>
            </w:r>
            <w:r>
              <w:rPr>
                <w:rFonts w:hint="default" w:ascii="Times New Roman" w:hAnsi="Times New Roman" w:eastAsia="宋体" w:cs="Times New Roman"/>
                <w:sz w:val="18"/>
                <w:szCs w:val="18"/>
                <w:vertAlign w:val="baseline"/>
                <w:lang w:val="en-US" w:eastAsia="zh-CN"/>
              </w:rPr>
              <w:t>5</w:t>
            </w:r>
            <w:r>
              <w:rPr>
                <w:rFonts w:hint="default" w:ascii="Times New Roman" w:hAnsi="Times New Roman" w:eastAsia="宋体" w:cs="Times New Roman"/>
                <w:sz w:val="18"/>
                <w:szCs w:val="18"/>
                <w:vertAlign w:val="baseline"/>
                <w:lang w:eastAsia="zh-CN"/>
              </w:rPr>
              <w:t xml:space="preserve"> 分；</w:t>
            </w:r>
          </w:p>
          <w:p w14:paraId="2A21BE3E">
            <w:pPr>
              <w:pStyle w:val="2"/>
              <w:spacing w:before="0" w:beforeLines="0" w:after="0" w:line="240" w:lineRule="auto"/>
              <w:jc w:val="both"/>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lang w:eastAsia="zh-CN"/>
              </w:rPr>
              <w:t>3.提供的的劳动关系处理流程和相关措施不详细，不能十分确保项目的顺利实施，基本符合国家相关法规要求</w:t>
            </w:r>
            <w:r>
              <w:rPr>
                <w:rFonts w:hint="eastAsia" w:ascii="Times New Roman" w:hAnsi="Times New Roman" w:eastAsia="宋体" w:cs="Times New Roman"/>
                <w:sz w:val="18"/>
                <w:szCs w:val="18"/>
                <w:vertAlign w:val="baseline"/>
                <w:lang w:val="en-US" w:eastAsia="zh-CN"/>
              </w:rPr>
              <w:t>，得</w:t>
            </w:r>
            <w:r>
              <w:rPr>
                <w:rFonts w:hint="default" w:ascii="Times New Roman" w:hAnsi="Times New Roman" w:eastAsia="宋体" w:cs="Times New Roman"/>
                <w:sz w:val="18"/>
                <w:szCs w:val="18"/>
                <w:vertAlign w:val="baseline"/>
                <w:lang w:eastAsia="zh-CN"/>
              </w:rPr>
              <w:t>2 分；</w:t>
            </w:r>
          </w:p>
          <w:p w14:paraId="7BB93230">
            <w:pPr>
              <w:pStyle w:val="2"/>
              <w:spacing w:before="0" w:beforeLines="0" w:after="0" w:line="240" w:lineRule="auto"/>
              <w:jc w:val="both"/>
              <w:rPr>
                <w:rFonts w:ascii="Times New Roman" w:hAnsi="Times New Roman" w:cs="Times New Roman"/>
              </w:rPr>
            </w:pPr>
            <w:r>
              <w:rPr>
                <w:rFonts w:hint="default" w:ascii="Times New Roman" w:hAnsi="Times New Roman" w:eastAsia="宋体" w:cs="Times New Roman"/>
                <w:sz w:val="18"/>
                <w:szCs w:val="18"/>
                <w:vertAlign w:val="baseline"/>
                <w:lang w:eastAsia="zh-CN"/>
              </w:rPr>
              <w:t>其他或无提供不得分。</w:t>
            </w:r>
          </w:p>
        </w:tc>
        <w:tc>
          <w:tcPr>
            <w:tcW w:w="801" w:type="dxa"/>
            <w:shd w:val="clear" w:color="auto" w:fill="auto"/>
            <w:vAlign w:val="top"/>
          </w:tcPr>
          <w:p w14:paraId="0A6D1C75">
            <w:pPr>
              <w:pStyle w:val="2"/>
              <w:spacing w:before="0" w:beforeLines="0" w:after="0" w:line="240" w:lineRule="auto"/>
              <w:jc w:val="both"/>
              <w:rPr>
                <w:rFonts w:ascii="Times New Roman" w:hAnsi="Times New Roman" w:cs="Times New Roman"/>
              </w:rPr>
            </w:pPr>
          </w:p>
        </w:tc>
      </w:tr>
      <w:tr w14:paraId="4CC0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0" w:hRule="atLeast"/>
        </w:trPr>
        <w:tc>
          <w:tcPr>
            <w:tcW w:w="870" w:type="dxa"/>
            <w:vMerge w:val="continue"/>
            <w:shd w:val="clear" w:color="auto" w:fill="auto"/>
            <w:vAlign w:val="top"/>
          </w:tcPr>
          <w:p w14:paraId="1A2D7612">
            <w:pPr>
              <w:pStyle w:val="2"/>
              <w:spacing w:before="0" w:beforeLines="0" w:after="0" w:line="240" w:lineRule="auto"/>
              <w:jc w:val="both"/>
              <w:rPr>
                <w:rFonts w:ascii="Times New Roman" w:hAnsi="Times New Roman" w:cs="Times New Roman"/>
              </w:rPr>
            </w:pPr>
          </w:p>
        </w:tc>
        <w:tc>
          <w:tcPr>
            <w:tcW w:w="1143" w:type="dxa"/>
            <w:vMerge w:val="continue"/>
            <w:shd w:val="clear" w:color="auto" w:fill="auto"/>
            <w:vAlign w:val="top"/>
          </w:tcPr>
          <w:p w14:paraId="4C9E4EA6">
            <w:pPr>
              <w:pStyle w:val="2"/>
              <w:spacing w:before="0" w:beforeLines="0" w:after="0" w:line="240" w:lineRule="auto"/>
              <w:jc w:val="both"/>
              <w:rPr>
                <w:rFonts w:ascii="Times New Roman" w:hAnsi="Times New Roman" w:cs="Times New Roman"/>
              </w:rPr>
            </w:pPr>
          </w:p>
        </w:tc>
        <w:tc>
          <w:tcPr>
            <w:tcW w:w="957" w:type="dxa"/>
            <w:shd w:val="clear" w:color="auto" w:fill="auto"/>
            <w:vAlign w:val="center"/>
          </w:tcPr>
          <w:p w14:paraId="3AF1F300">
            <w:pPr>
              <w:pStyle w:val="2"/>
              <w:spacing w:before="0" w:beforeLines="0" w:after="0" w:line="240" w:lineRule="auto"/>
              <w:jc w:val="center"/>
              <w:rPr>
                <w:rFonts w:ascii="Times New Roman" w:hAnsi="Times New Roman" w:cs="Times New Roman"/>
              </w:rPr>
            </w:pPr>
            <w:r>
              <w:rPr>
                <w:rFonts w:hint="default" w:ascii="Times New Roman" w:hAnsi="Times New Roman" w:eastAsia="宋体" w:cs="Times New Roman"/>
                <w:b/>
                <w:bCs/>
                <w:sz w:val="18"/>
                <w:szCs w:val="18"/>
                <w:vertAlign w:val="baseline"/>
                <w:lang w:val="en-US" w:eastAsia="zh-CN"/>
              </w:rPr>
              <w:t>8分</w:t>
            </w:r>
          </w:p>
        </w:tc>
        <w:tc>
          <w:tcPr>
            <w:tcW w:w="1316" w:type="dxa"/>
            <w:shd w:val="clear" w:color="auto" w:fill="auto"/>
            <w:vAlign w:val="center"/>
          </w:tcPr>
          <w:p w14:paraId="4A4DB32D">
            <w:pPr>
              <w:pStyle w:val="2"/>
              <w:spacing w:before="0" w:beforeLines="0" w:after="0" w:line="240" w:lineRule="auto"/>
              <w:jc w:val="both"/>
              <w:rPr>
                <w:rFonts w:ascii="Times New Roman" w:hAnsi="Times New Roman" w:cs="Times New Roman"/>
              </w:rPr>
            </w:pPr>
            <w:r>
              <w:rPr>
                <w:rFonts w:hint="default" w:ascii="Times New Roman" w:hAnsi="Times New Roman" w:eastAsia="宋体" w:cs="Times New Roman"/>
                <w:sz w:val="18"/>
                <w:szCs w:val="18"/>
                <w:vertAlign w:val="baseline"/>
                <w:lang w:val="en-US" w:eastAsia="zh-CN"/>
              </w:rPr>
              <w:t>管理调配和应急处理能力</w:t>
            </w:r>
          </w:p>
        </w:tc>
        <w:tc>
          <w:tcPr>
            <w:tcW w:w="3634" w:type="dxa"/>
            <w:shd w:val="clear" w:color="auto" w:fill="auto"/>
            <w:vAlign w:val="top"/>
          </w:tcPr>
          <w:p w14:paraId="4D0AEE59">
            <w:pPr>
              <w:pStyle w:val="2"/>
              <w:spacing w:before="0" w:beforeLines="0" w:after="0" w:line="240" w:lineRule="auto"/>
              <w:jc w:val="both"/>
              <w:rPr>
                <w:rFonts w:hint="default" w:ascii="Times New Roman" w:hAnsi="Times New Roman" w:eastAsia="宋体" w:cs="Times New Roman"/>
                <w:sz w:val="18"/>
                <w:szCs w:val="18"/>
                <w:vertAlign w:val="baseline"/>
                <w:lang w:eastAsia="zh-CN"/>
              </w:rPr>
            </w:pPr>
          </w:p>
          <w:p w14:paraId="37EA0C74">
            <w:pPr>
              <w:pStyle w:val="2"/>
              <w:spacing w:before="0" w:beforeLines="0" w:after="0" w:line="240" w:lineRule="auto"/>
              <w:jc w:val="both"/>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lang w:eastAsia="zh-CN"/>
              </w:rPr>
              <w:t>根据投标人提供的管理调配能力进行评审：</w:t>
            </w:r>
          </w:p>
          <w:p w14:paraId="26D4F404">
            <w:pPr>
              <w:pStyle w:val="2"/>
              <w:spacing w:before="0" w:beforeLines="0" w:after="0" w:line="240" w:lineRule="auto"/>
              <w:jc w:val="both"/>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lang w:eastAsia="zh-CN"/>
              </w:rPr>
              <w:t>1.</w:t>
            </w:r>
            <w:r>
              <w:rPr>
                <w:rFonts w:hint="default" w:ascii="Times New Roman" w:hAnsi="Times New Roman" w:eastAsia="宋体" w:cs="Times New Roman"/>
                <w:sz w:val="18"/>
                <w:szCs w:val="18"/>
                <w:vertAlign w:val="baseline"/>
                <w:lang w:val="en-US" w:eastAsia="zh-CN"/>
              </w:rPr>
              <w:t>具</w:t>
            </w:r>
            <w:r>
              <w:rPr>
                <w:rFonts w:hint="default" w:ascii="Times New Roman" w:hAnsi="Times New Roman" w:eastAsia="宋体" w:cs="Times New Roman"/>
                <w:sz w:val="18"/>
                <w:szCs w:val="18"/>
                <w:vertAlign w:val="baseline"/>
                <w:lang w:eastAsia="zh-CN"/>
              </w:rPr>
              <w:t>有自己的招聘系统或者人才库，能够在本项目服务人员出现缺岗的情况下，及时响应并安排人员及时补充到岗，确保工作正常运转，具有应急处理措施方案，内容清晰，完全满足采购人要求</w:t>
            </w:r>
            <w:r>
              <w:rPr>
                <w:rFonts w:hint="eastAsia" w:ascii="Times New Roman" w:hAnsi="Times New Roman" w:eastAsia="宋体" w:cs="Times New Roman"/>
                <w:sz w:val="18"/>
                <w:szCs w:val="18"/>
                <w:vertAlign w:val="baseline"/>
                <w:lang w:val="en-US" w:eastAsia="zh-CN"/>
              </w:rPr>
              <w:t>，得</w:t>
            </w:r>
            <w:r>
              <w:rPr>
                <w:rFonts w:hint="default" w:ascii="Times New Roman" w:hAnsi="Times New Roman" w:eastAsia="宋体" w:cs="Times New Roman"/>
                <w:sz w:val="18"/>
                <w:szCs w:val="18"/>
                <w:vertAlign w:val="baseline"/>
                <w:lang w:val="en-US" w:eastAsia="zh-CN"/>
              </w:rPr>
              <w:t>8</w:t>
            </w:r>
            <w:r>
              <w:rPr>
                <w:rFonts w:hint="default" w:ascii="Times New Roman" w:hAnsi="Times New Roman" w:eastAsia="宋体" w:cs="Times New Roman"/>
                <w:sz w:val="18"/>
                <w:szCs w:val="18"/>
                <w:vertAlign w:val="baseline"/>
                <w:lang w:eastAsia="zh-CN"/>
              </w:rPr>
              <w:t>分；</w:t>
            </w:r>
          </w:p>
          <w:p w14:paraId="7407FEC2">
            <w:pPr>
              <w:pStyle w:val="2"/>
              <w:spacing w:before="0" w:beforeLines="0" w:after="0" w:line="240" w:lineRule="auto"/>
              <w:jc w:val="both"/>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lang w:eastAsia="zh-CN"/>
              </w:rPr>
              <w:t>2.具有服务人员调配库，能够在本项目服务人员出现缺岗的情况下，相对及时响应并安排人员及时补充到岗，基本确保工作正常运转，具有应急处理措施方案，相对满足采购人要求</w:t>
            </w:r>
            <w:r>
              <w:rPr>
                <w:rFonts w:hint="eastAsia" w:ascii="Times New Roman" w:hAnsi="Times New Roman" w:eastAsia="宋体" w:cs="Times New Roman"/>
                <w:sz w:val="18"/>
                <w:szCs w:val="18"/>
                <w:vertAlign w:val="baseline"/>
                <w:lang w:val="en-US" w:eastAsia="zh-CN"/>
              </w:rPr>
              <w:t>，得</w:t>
            </w:r>
            <w:r>
              <w:rPr>
                <w:rFonts w:hint="default" w:ascii="Times New Roman" w:hAnsi="Times New Roman" w:eastAsia="宋体" w:cs="Times New Roman"/>
                <w:sz w:val="18"/>
                <w:szCs w:val="18"/>
                <w:vertAlign w:val="baseline"/>
                <w:lang w:val="en-US" w:eastAsia="zh-CN"/>
              </w:rPr>
              <w:t>5</w:t>
            </w:r>
            <w:r>
              <w:rPr>
                <w:rFonts w:hint="default" w:ascii="Times New Roman" w:hAnsi="Times New Roman" w:eastAsia="宋体" w:cs="Times New Roman"/>
                <w:sz w:val="18"/>
                <w:szCs w:val="18"/>
                <w:vertAlign w:val="baseline"/>
                <w:lang w:eastAsia="zh-CN"/>
              </w:rPr>
              <w:t>分；</w:t>
            </w:r>
          </w:p>
          <w:p w14:paraId="45D4C13D">
            <w:pPr>
              <w:pStyle w:val="2"/>
              <w:spacing w:before="0" w:beforeLines="0" w:after="0" w:line="240" w:lineRule="auto"/>
              <w:jc w:val="both"/>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lang w:eastAsia="zh-CN"/>
              </w:rPr>
              <w:t>3.不具备服务人员调配库，在本项目服务人员出现缺岗的情况下，未能及时响应并安排人员及时补充到岗，无法确保工作正常运转，不太能满足采购人要求</w:t>
            </w:r>
            <w:r>
              <w:rPr>
                <w:rFonts w:hint="eastAsia" w:ascii="Times New Roman" w:hAnsi="Times New Roman" w:eastAsia="宋体" w:cs="Times New Roman"/>
                <w:sz w:val="18"/>
                <w:szCs w:val="18"/>
                <w:vertAlign w:val="baseline"/>
                <w:lang w:val="en-US" w:eastAsia="zh-CN"/>
              </w:rPr>
              <w:t>，得</w:t>
            </w:r>
            <w:r>
              <w:rPr>
                <w:rFonts w:hint="default" w:ascii="Times New Roman" w:hAnsi="Times New Roman" w:eastAsia="宋体" w:cs="Times New Roman"/>
                <w:sz w:val="18"/>
                <w:szCs w:val="18"/>
                <w:vertAlign w:val="baseline"/>
                <w:lang w:eastAsia="zh-CN"/>
              </w:rPr>
              <w:t>2 分；</w:t>
            </w:r>
          </w:p>
          <w:p w14:paraId="79F89681">
            <w:pPr>
              <w:pStyle w:val="2"/>
              <w:spacing w:before="0" w:beforeLines="0" w:after="0" w:line="240" w:lineRule="auto"/>
              <w:jc w:val="both"/>
              <w:rPr>
                <w:rFonts w:ascii="Times New Roman" w:hAnsi="Times New Roman" w:cs="Times New Roman"/>
              </w:rPr>
            </w:pPr>
            <w:r>
              <w:rPr>
                <w:rFonts w:hint="default" w:ascii="Times New Roman" w:hAnsi="Times New Roman" w:eastAsia="宋体" w:cs="Times New Roman"/>
                <w:sz w:val="18"/>
                <w:szCs w:val="18"/>
                <w:vertAlign w:val="baseline"/>
                <w:lang w:eastAsia="zh-CN"/>
              </w:rPr>
              <w:t>其他或无提供不得分。</w:t>
            </w:r>
          </w:p>
        </w:tc>
        <w:tc>
          <w:tcPr>
            <w:tcW w:w="801" w:type="dxa"/>
            <w:shd w:val="clear" w:color="auto" w:fill="auto"/>
            <w:vAlign w:val="top"/>
          </w:tcPr>
          <w:p w14:paraId="2D08F08A">
            <w:pPr>
              <w:pStyle w:val="2"/>
              <w:spacing w:before="0" w:beforeLines="0" w:after="0" w:line="240" w:lineRule="auto"/>
              <w:jc w:val="both"/>
              <w:rPr>
                <w:rFonts w:ascii="Times New Roman" w:hAnsi="Times New Roman" w:cs="Times New Roman"/>
              </w:rPr>
            </w:pPr>
          </w:p>
        </w:tc>
      </w:tr>
      <w:tr w14:paraId="117C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gridSpan w:val="6"/>
            <w:shd w:val="clear" w:color="auto" w:fill="auto"/>
            <w:vAlign w:val="bottom"/>
          </w:tcPr>
          <w:p w14:paraId="486C3206">
            <w:pPr>
              <w:widowControl w:val="0"/>
              <w:ind w:firstLine="5301" w:firstLineChars="2400"/>
              <w:jc w:val="both"/>
              <w:rPr>
                <w:rFonts w:hint="default" w:ascii="Times New Roman" w:hAnsi="Times New Roman" w:cs="Times New Roman"/>
                <w:szCs w:val="21"/>
                <w:lang w:eastAsia="zh-CN"/>
              </w:rPr>
            </w:pPr>
            <w:r>
              <w:rPr>
                <w:rFonts w:hint="default" w:ascii="Times New Roman" w:hAnsi="Times New Roman" w:cs="Times New Roman"/>
                <w:b/>
                <w:bCs/>
                <w:szCs w:val="21"/>
                <w:lang w:eastAsia="zh-CN"/>
              </w:rPr>
              <w:t>技术评分总得分：</w:t>
            </w:r>
          </w:p>
        </w:tc>
      </w:tr>
      <w:tr w14:paraId="7C65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gridSpan w:val="6"/>
            <w:shd w:val="clear" w:color="auto" w:fill="auto"/>
            <w:vAlign w:val="center"/>
          </w:tcPr>
          <w:p w14:paraId="1CDA03BC">
            <w:pPr>
              <w:widowControl w:val="0"/>
              <w:jc w:val="both"/>
              <w:rPr>
                <w:rFonts w:hint="default" w:ascii="Times New Roman" w:hAnsi="Times New Roman" w:cs="Times New Roman"/>
                <w:sz w:val="28"/>
                <w:szCs w:val="28"/>
                <w:lang w:eastAsia="zh-CN"/>
              </w:rPr>
            </w:pPr>
            <w:r>
              <w:rPr>
                <w:rFonts w:hint="default" w:ascii="Times New Roman" w:hAnsi="Times New Roman" w:cs="Times New Roman"/>
                <w:sz w:val="28"/>
                <w:szCs w:val="28"/>
              </w:rPr>
              <w:t xml:space="preserve">评审人员签名：                     </w:t>
            </w: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rPr>
              <w:t>日期：     年   月   日</w:t>
            </w:r>
          </w:p>
        </w:tc>
      </w:tr>
    </w:tbl>
    <w:p w14:paraId="587600DB">
      <w:pPr>
        <w:pStyle w:val="2"/>
        <w:jc w:val="both"/>
        <w:rPr>
          <w:rFonts w:hint="default" w:ascii="Times New Roman" w:hAnsi="Times New Roman" w:eastAsia="宋体" w:cs="Times New Roman"/>
          <w:b/>
          <w:bCs/>
          <w:kern w:val="2"/>
          <w:lang w:val="en-US" w:bidi="ar-SA"/>
        </w:rPr>
      </w:pPr>
    </w:p>
    <w:p w14:paraId="6686BC8B">
      <w:pPr>
        <w:pStyle w:val="2"/>
        <w:jc w:val="both"/>
        <w:rPr>
          <w:rFonts w:ascii="Times New Roman" w:hAnsi="Times New Roman" w:cs="Times New Roman"/>
          <w:lang w:val="en-US"/>
        </w:rPr>
      </w:pPr>
      <w:r>
        <w:rPr>
          <w:rFonts w:hint="default" w:ascii="Times New Roman" w:hAnsi="Times New Roman" w:eastAsia="宋体" w:cs="Times New Roman"/>
          <w:b/>
          <w:bCs/>
          <w:kern w:val="2"/>
          <w:lang w:val="en-US" w:bidi="ar-SA"/>
        </w:rPr>
        <w:t>三、经济评分</w:t>
      </w:r>
      <w:r>
        <w:rPr>
          <w:rFonts w:hint="eastAsia" w:ascii="Times New Roman" w:hAnsi="Times New Roman" w:eastAsia="宋体" w:cs="Times New Roman"/>
          <w:b/>
          <w:bCs/>
          <w:kern w:val="2"/>
          <w:lang w:val="en-US" w:eastAsia="zh-CN" w:bidi="ar-SA"/>
        </w:rPr>
        <w:t>（</w:t>
      </w:r>
      <w:r>
        <w:rPr>
          <w:rFonts w:hint="default" w:ascii="Times New Roman" w:hAnsi="Times New Roman" w:eastAsia="宋体" w:cs="Times New Roman"/>
          <w:b/>
          <w:bCs/>
          <w:kern w:val="2"/>
          <w:lang w:val="en-US" w:bidi="ar-SA"/>
        </w:rPr>
        <w:t>30分）</w:t>
      </w:r>
    </w:p>
    <w:p w14:paraId="4998FDCD">
      <w:pPr>
        <w:widowControl w:val="0"/>
        <w:spacing w:line="5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经济分采用低价优先法计算，即满足招标文件要求且投标价格最低的投标报价为评标基准价，其经济分为满分。</w:t>
      </w:r>
    </w:p>
    <w:p w14:paraId="3FEF537D">
      <w:pPr>
        <w:widowControl w:val="0"/>
        <w:spacing w:line="5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其他投标人的经济分统一按照下列公式计算：投标经济得分=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评标基价／投标报价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×经济分权重。</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投标价格最低的</w:t>
      </w:r>
      <w:r>
        <w:rPr>
          <w:rFonts w:hint="default" w:ascii="Times New Roman" w:hAnsi="Times New Roman" w:eastAsia="仿宋_GB2312" w:cs="Times New Roman"/>
          <w:sz w:val="32"/>
          <w:szCs w:val="32"/>
          <w:lang w:val="en-US" w:eastAsia="zh-CN"/>
        </w:rPr>
        <w:t>服务管理费为评标基准价</w:t>
      </w:r>
      <w:r>
        <w:rPr>
          <w:rFonts w:hint="default" w:ascii="Times New Roman" w:hAnsi="Times New Roman" w:eastAsia="仿宋_GB2312" w:cs="Times New Roman"/>
          <w:sz w:val="32"/>
          <w:szCs w:val="32"/>
          <w:lang w:eastAsia="zh-CN"/>
        </w:rPr>
        <w:t>）</w:t>
      </w:r>
    </w:p>
    <w:p w14:paraId="41A69B61">
      <w:pPr>
        <w:pStyle w:val="3"/>
        <w:ind w:firstLine="0"/>
        <w:rPr>
          <w:rFonts w:hint="eastAsia"/>
        </w:rPr>
      </w:pPr>
    </w:p>
    <w:p w14:paraId="0EBC4EE9">
      <w:pPr>
        <w:pStyle w:val="2"/>
        <w:jc w:val="both"/>
        <w:rPr>
          <w:rFonts w:ascii="Times New Roman" w:hAnsi="Times New Roman" w:cs="Times New Roman"/>
        </w:rPr>
      </w:pPr>
    </w:p>
    <w:p w14:paraId="24881FD7">
      <w:pPr>
        <w:jc w:val="both"/>
        <w:rPr>
          <w:rFonts w:cs="Times New Roman"/>
        </w:rPr>
      </w:pPr>
    </w:p>
    <w:sectPr>
      <w:headerReference r:id="rId7" w:type="first"/>
      <w:footerReference r:id="rId10" w:type="first"/>
      <w:headerReference r:id="rId5" w:type="default"/>
      <w:footerReference r:id="rId8" w:type="default"/>
      <w:headerReference r:id="rId6" w:type="even"/>
      <w:footerReference r:id="rId9" w:type="even"/>
      <w:pgSz w:w="11907" w:h="16840"/>
      <w:pgMar w:top="907" w:right="1701" w:bottom="907" w:left="1701" w:header="680" w:footer="312" w:gutter="0"/>
      <w:pgNumType w:start="1"/>
      <w:cols w:space="720" w:num="1"/>
      <w:docGrid w:linePitch="31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9E476">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25</w:t>
    </w:r>
    <w:r>
      <w:fldChar w:fldCharType="end"/>
    </w:r>
  </w:p>
  <w:p w14:paraId="07AD0911">
    <w:pP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527C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280F7">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8629B">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0C73">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BEABB">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3DD89"/>
    <w:multiLevelType w:val="singleLevel"/>
    <w:tmpl w:val="8EA3DD89"/>
    <w:lvl w:ilvl="0" w:tentative="0">
      <w:start w:val="1"/>
      <w:numFmt w:val="chineseCounting"/>
      <w:suff w:val="space"/>
      <w:lvlText w:val="第%1部分"/>
      <w:lvlJc w:val="left"/>
      <w:rPr>
        <w:rFonts w:hint="eastAsia"/>
      </w:rPr>
    </w:lvl>
  </w:abstractNum>
  <w:abstractNum w:abstractNumId="1">
    <w:nsid w:val="94D98625"/>
    <w:multiLevelType w:val="singleLevel"/>
    <w:tmpl w:val="94D98625"/>
    <w:lvl w:ilvl="0" w:tentative="0">
      <w:start w:val="1"/>
      <w:numFmt w:val="decimal"/>
      <w:lvlText w:val="%1."/>
      <w:lvlJc w:val="left"/>
      <w:pPr>
        <w:tabs>
          <w:tab w:val="left" w:pos="312"/>
        </w:tabs>
      </w:pPr>
    </w:lvl>
  </w:abstractNum>
  <w:abstractNum w:abstractNumId="2">
    <w:nsid w:val="C447CEAD"/>
    <w:multiLevelType w:val="singleLevel"/>
    <w:tmpl w:val="C447CEAD"/>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35D08"/>
    <w:rsid w:val="01A67F08"/>
    <w:rsid w:val="02F823AB"/>
    <w:rsid w:val="04D7483E"/>
    <w:rsid w:val="05DC4078"/>
    <w:rsid w:val="05EE6FA3"/>
    <w:rsid w:val="08157467"/>
    <w:rsid w:val="0AD70C79"/>
    <w:rsid w:val="0AEF0DDC"/>
    <w:rsid w:val="0C41127C"/>
    <w:rsid w:val="0E221AE8"/>
    <w:rsid w:val="10150A56"/>
    <w:rsid w:val="10A13A12"/>
    <w:rsid w:val="12A76BF1"/>
    <w:rsid w:val="13F75BCF"/>
    <w:rsid w:val="14327E28"/>
    <w:rsid w:val="154D2A40"/>
    <w:rsid w:val="16487FAC"/>
    <w:rsid w:val="18DC30F3"/>
    <w:rsid w:val="194E6691"/>
    <w:rsid w:val="194F4FD8"/>
    <w:rsid w:val="19D72E16"/>
    <w:rsid w:val="1A6B5E42"/>
    <w:rsid w:val="1C035D08"/>
    <w:rsid w:val="1C4F677C"/>
    <w:rsid w:val="1F525822"/>
    <w:rsid w:val="1F9C2B86"/>
    <w:rsid w:val="2302141C"/>
    <w:rsid w:val="23C6706C"/>
    <w:rsid w:val="249A7467"/>
    <w:rsid w:val="24B962D2"/>
    <w:rsid w:val="25B74631"/>
    <w:rsid w:val="25EF5E25"/>
    <w:rsid w:val="294E705B"/>
    <w:rsid w:val="2A0B0AA8"/>
    <w:rsid w:val="2C0C0B07"/>
    <w:rsid w:val="2C8D1C48"/>
    <w:rsid w:val="2D3530BE"/>
    <w:rsid w:val="2E0E500A"/>
    <w:rsid w:val="2E2E6CAD"/>
    <w:rsid w:val="2EF7784D"/>
    <w:rsid w:val="30422D49"/>
    <w:rsid w:val="323A2B40"/>
    <w:rsid w:val="336442B0"/>
    <w:rsid w:val="33B73314"/>
    <w:rsid w:val="34360E17"/>
    <w:rsid w:val="347D07F4"/>
    <w:rsid w:val="35AF31CD"/>
    <w:rsid w:val="35D9091A"/>
    <w:rsid w:val="367D2650"/>
    <w:rsid w:val="37537309"/>
    <w:rsid w:val="381F1BC2"/>
    <w:rsid w:val="38B657F7"/>
    <w:rsid w:val="39D8471E"/>
    <w:rsid w:val="3AF07491"/>
    <w:rsid w:val="3BC8543C"/>
    <w:rsid w:val="3E857973"/>
    <w:rsid w:val="3F6D76B7"/>
    <w:rsid w:val="3FCC0881"/>
    <w:rsid w:val="4013025E"/>
    <w:rsid w:val="40EB3152"/>
    <w:rsid w:val="40FB7670"/>
    <w:rsid w:val="42052ADD"/>
    <w:rsid w:val="45ED20C1"/>
    <w:rsid w:val="470B484F"/>
    <w:rsid w:val="4818624D"/>
    <w:rsid w:val="4AC00FE3"/>
    <w:rsid w:val="4B7F6391"/>
    <w:rsid w:val="4E726A98"/>
    <w:rsid w:val="4F2935FA"/>
    <w:rsid w:val="4F8B11BB"/>
    <w:rsid w:val="5074327A"/>
    <w:rsid w:val="515404FD"/>
    <w:rsid w:val="52067C23"/>
    <w:rsid w:val="53162C32"/>
    <w:rsid w:val="54921039"/>
    <w:rsid w:val="54994D7E"/>
    <w:rsid w:val="54B25E40"/>
    <w:rsid w:val="5A0A04CC"/>
    <w:rsid w:val="5AC97AAC"/>
    <w:rsid w:val="5FE20460"/>
    <w:rsid w:val="60213E7A"/>
    <w:rsid w:val="63027F93"/>
    <w:rsid w:val="66D848FA"/>
    <w:rsid w:val="68296BC8"/>
    <w:rsid w:val="686F7E78"/>
    <w:rsid w:val="690D7691"/>
    <w:rsid w:val="6ACE4BFE"/>
    <w:rsid w:val="6C822BFD"/>
    <w:rsid w:val="6C8304A8"/>
    <w:rsid w:val="6DF95F31"/>
    <w:rsid w:val="6EBC193D"/>
    <w:rsid w:val="71AC2C9D"/>
    <w:rsid w:val="71C11A27"/>
    <w:rsid w:val="754328C3"/>
    <w:rsid w:val="757F36C5"/>
    <w:rsid w:val="761C7166"/>
    <w:rsid w:val="768973EE"/>
    <w:rsid w:val="78E55F35"/>
    <w:rsid w:val="78E67988"/>
    <w:rsid w:val="7B234AF2"/>
    <w:rsid w:val="7BC93671"/>
    <w:rsid w:val="7C4B7BA1"/>
    <w:rsid w:val="7F65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宋体" w:cs="Calibri"/>
      <w:sz w:val="22"/>
      <w:szCs w:val="22"/>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0"/>
      <w:szCs w:val="30"/>
      <w:lang w:val="zh-CN" w:eastAsia="zh-CN" w:bidi="zh-CN"/>
    </w:rPr>
  </w:style>
  <w:style w:type="paragraph" w:styleId="3">
    <w:name w:val="Normal Indent"/>
    <w:basedOn w:val="1"/>
    <w:qFormat/>
    <w:uiPriority w:val="0"/>
    <w:pPr>
      <w:widowControl w:val="0"/>
      <w:spacing w:after="0" w:line="240" w:lineRule="auto"/>
      <w:ind w:firstLine="420"/>
      <w:jc w:val="both"/>
    </w:pPr>
    <w:rPr>
      <w:rFonts w:cs="Times New Roman"/>
      <w:kern w:val="2"/>
      <w:sz w:val="21"/>
      <w:szCs w:val="20"/>
      <w:lang w:eastAsia="zh-CN"/>
    </w:rPr>
  </w:style>
  <w:style w:type="paragraph" w:styleId="4">
    <w:name w:val="footer"/>
    <w:basedOn w:val="1"/>
    <w:qFormat/>
    <w:uiPriority w:val="99"/>
    <w:pPr>
      <w:tabs>
        <w:tab w:val="center" w:pos="4153"/>
        <w:tab w:val="right" w:pos="8306"/>
      </w:tabs>
      <w:snapToGrid w:val="0"/>
    </w:pPr>
    <w:rPr>
      <w:rFonts w:cs="Times New Roman"/>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6">
    <w:name w:val="toc 1"/>
    <w:basedOn w:val="1"/>
    <w:next w:val="1"/>
    <w:qFormat/>
    <w:uiPriority w:val="0"/>
  </w:style>
  <w:style w:type="paragraph" w:styleId="7">
    <w:name w:val="index 1"/>
    <w:basedOn w:val="1"/>
    <w:next w:val="1"/>
    <w:unhideWhenUsed/>
    <w:qFormat/>
    <w:uiPriority w:val="99"/>
    <w:pPr>
      <w:jc w:val="center"/>
    </w:pPr>
    <w:rPr>
      <w:sz w:val="18"/>
    </w:rPr>
  </w:style>
  <w:style w:type="table" w:styleId="9">
    <w:name w:val="Table Grid"/>
    <w:basedOn w:val="8"/>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qFormat/>
    <w:uiPriority w:val="99"/>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7075</Words>
  <Characters>7407</Characters>
  <Lines>0</Lines>
  <Paragraphs>0</Paragraphs>
  <TotalTime>46</TotalTime>
  <ScaleCrop>false</ScaleCrop>
  <LinksUpToDate>false</LinksUpToDate>
  <CharactersWithSpaces>7596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2024-12-02T06:27:00Z</dcterms:created>
  <dc:creator>超越极限</dc:creator>
  <cp:lastModifiedBy>超越极限</cp:lastModifiedBy>
  <cp:lastPrinted>2024-12-06T08:06:00Z</cp:lastPrinted>
  <dcterms:modified xsi:type="dcterms:W3CDTF">2024-12-12T04:04:30Z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2B2A0928A14D4EBCACA7B1478C1CD6F0_13</vt:lpwstr>
  </property>
</Properties>
</file>